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B6" w:rsidRDefault="007414B6" w:rsidP="007414B6">
      <w:pPr>
        <w:pStyle w:val="Heading6"/>
        <w:spacing w:line="264" w:lineRule="auto"/>
        <w:rPr>
          <w:sz w:val="40"/>
          <w:szCs w:val="40"/>
          <w:lang w:bidi="fa-IR"/>
        </w:rPr>
      </w:pPr>
      <w:r>
        <w:rPr>
          <w:noProof/>
          <w:sz w:val="40"/>
          <w:szCs w:val="40"/>
          <w:lang w:bidi="fa-IR"/>
        </w:rPr>
        <w:drawing>
          <wp:inline distT="0" distB="0" distL="0" distR="0">
            <wp:extent cx="4295775" cy="5866130"/>
            <wp:effectExtent l="0" t="0" r="0" b="0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86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40"/>
          <w:szCs w:val="40"/>
          <w:rtl/>
          <w:lang w:bidi="fa-IR"/>
        </w:rPr>
        <w:br w:type="page"/>
      </w:r>
    </w:p>
    <w:p w:rsidR="007414B6" w:rsidRDefault="007414B6" w:rsidP="007414B6">
      <w:pPr>
        <w:pStyle w:val="Heading6"/>
        <w:rPr>
          <w:rFonts w:cstheme="minorBidi"/>
          <w:sz w:val="40"/>
          <w:szCs w:val="40"/>
          <w:lang w:bidi="fa-IR"/>
        </w:rPr>
      </w:pPr>
      <w:r>
        <w:rPr>
          <w:rFonts w:cs="Arabic Style"/>
          <w:noProof/>
          <w:sz w:val="40"/>
          <w:szCs w:val="40"/>
          <w:lang w:bidi="fa-IR"/>
        </w:rPr>
        <w:lastRenderedPageBreak/>
        <w:drawing>
          <wp:inline distT="0" distB="0" distL="0" distR="0">
            <wp:extent cx="905510" cy="1190625"/>
            <wp:effectExtent l="0" t="0" r="0" b="0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4B6" w:rsidRDefault="007414B6" w:rsidP="007414B6">
      <w:pPr>
        <w:pStyle w:val="Heading6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</w:rPr>
        <w:t>دانشگا</w:t>
      </w:r>
      <w:r>
        <w:rPr>
          <w:rFonts w:cs="B Zar" w:hint="cs"/>
          <w:sz w:val="24"/>
          <w:szCs w:val="24"/>
          <w:rtl/>
          <w:lang w:bidi="fa-IR"/>
        </w:rPr>
        <w:t>ه آزاد اسلامي</w:t>
      </w:r>
    </w:p>
    <w:p w:rsidR="007414B6" w:rsidRDefault="007414B6" w:rsidP="007414B6">
      <w:pPr>
        <w:pStyle w:val="Heading6"/>
        <w:rPr>
          <w:rFonts w:cs="B Zar" w:hint="cs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واحد تهران مرکز</w:t>
      </w:r>
    </w:p>
    <w:p w:rsidR="007414B6" w:rsidRDefault="007414B6" w:rsidP="007414B6">
      <w:pPr>
        <w:spacing w:before="100" w:beforeAutospacing="1" w:after="100" w:afterAutospacing="1" w:line="288" w:lineRule="auto"/>
        <w:jc w:val="center"/>
        <w:rPr>
          <w:rFonts w:cs="B Mitra"/>
          <w:b/>
          <w:bCs/>
          <w:color w:val="000000"/>
          <w:sz w:val="44"/>
          <w:szCs w:val="44"/>
          <w:lang w:bidi="fa-IR"/>
        </w:rPr>
      </w:pPr>
    </w:p>
    <w:p w:rsidR="007414B6" w:rsidRDefault="007414B6" w:rsidP="007414B6">
      <w:pPr>
        <w:spacing w:before="100" w:beforeAutospacing="1" w:after="100" w:afterAutospacing="1" w:line="288" w:lineRule="auto"/>
        <w:jc w:val="center"/>
        <w:rPr>
          <w:rFonts w:cs="B Mitra" w:hint="cs"/>
          <w:b/>
          <w:bCs/>
          <w:color w:val="000000"/>
          <w:sz w:val="44"/>
          <w:szCs w:val="44"/>
          <w:rtl/>
        </w:rPr>
      </w:pPr>
    </w:p>
    <w:p w:rsidR="007414B6" w:rsidRDefault="007414B6" w:rsidP="007414B6">
      <w:pPr>
        <w:spacing w:before="100" w:beforeAutospacing="1" w:after="100" w:afterAutospacing="1" w:line="288" w:lineRule="auto"/>
        <w:jc w:val="center"/>
        <w:rPr>
          <w:rFonts w:cs="B Mitra" w:hint="cs"/>
          <w:b/>
          <w:bCs/>
          <w:color w:val="000000"/>
          <w:sz w:val="44"/>
          <w:szCs w:val="44"/>
          <w:rtl/>
          <w:lang w:bidi="fa-IR"/>
        </w:rPr>
      </w:pPr>
      <w:r>
        <w:rPr>
          <w:rFonts w:cs="B Mitra" w:hint="cs"/>
          <w:b/>
          <w:bCs/>
          <w:color w:val="000000"/>
          <w:sz w:val="44"/>
          <w:szCs w:val="44"/>
          <w:rtl/>
        </w:rPr>
        <w:t>عنوان:</w:t>
      </w:r>
    </w:p>
    <w:p w:rsidR="007414B6" w:rsidRDefault="007414B6" w:rsidP="007414B6">
      <w:pPr>
        <w:spacing w:before="100" w:beforeAutospacing="1" w:after="100" w:afterAutospacing="1" w:line="288" w:lineRule="auto"/>
        <w:jc w:val="center"/>
        <w:rPr>
          <w:rFonts w:cs="B Mitra" w:hint="cs"/>
          <w:b/>
          <w:bCs/>
          <w:color w:val="000000"/>
          <w:sz w:val="40"/>
          <w:szCs w:val="40"/>
          <w:rtl/>
        </w:rPr>
      </w:pPr>
      <w:r>
        <w:rPr>
          <w:rFonts w:cs="B Mitra" w:hint="cs"/>
          <w:b/>
          <w:bCs/>
          <w:color w:val="000000"/>
          <w:sz w:val="40"/>
          <w:szCs w:val="40"/>
          <w:rtl/>
        </w:rPr>
        <w:t>زندگی‌نامه و بخش هایی از زندگی صادق هدایت</w:t>
      </w:r>
    </w:p>
    <w:p w:rsidR="007414B6" w:rsidRDefault="007414B6" w:rsidP="007414B6">
      <w:pPr>
        <w:spacing w:before="100" w:beforeAutospacing="1" w:after="100" w:afterAutospacing="1" w:line="288" w:lineRule="auto"/>
        <w:jc w:val="center"/>
        <w:rPr>
          <w:rFonts w:cs="B Mitra" w:hint="cs"/>
          <w:b/>
          <w:bCs/>
          <w:color w:val="000000"/>
          <w:sz w:val="56"/>
          <w:szCs w:val="56"/>
          <w:rtl/>
        </w:rPr>
      </w:pPr>
    </w:p>
    <w:p w:rsidR="007414B6" w:rsidRDefault="007414B6" w:rsidP="007414B6">
      <w:pPr>
        <w:spacing w:before="100" w:beforeAutospacing="1" w:after="100" w:afterAutospacing="1" w:line="288" w:lineRule="auto"/>
        <w:jc w:val="center"/>
        <w:rPr>
          <w:rFonts w:cs="B Mitra" w:hint="cs"/>
          <w:b/>
          <w:bCs/>
          <w:color w:val="000000"/>
          <w:sz w:val="28"/>
          <w:szCs w:val="28"/>
          <w:rtl/>
        </w:rPr>
      </w:pPr>
      <w:r>
        <w:rPr>
          <w:rFonts w:cs="B Mitra" w:hint="cs"/>
          <w:b/>
          <w:bCs/>
          <w:color w:val="000000"/>
          <w:sz w:val="28"/>
          <w:szCs w:val="28"/>
          <w:rtl/>
        </w:rPr>
        <w:t xml:space="preserve">استاد راهنما: </w:t>
      </w:r>
    </w:p>
    <w:p w:rsidR="007414B6" w:rsidRDefault="007414B6" w:rsidP="007414B6">
      <w:pPr>
        <w:spacing w:before="100" w:beforeAutospacing="1" w:after="100" w:afterAutospacing="1" w:line="288" w:lineRule="auto"/>
        <w:jc w:val="center"/>
        <w:rPr>
          <w:rFonts w:cs="B Mitra" w:hint="cs"/>
          <w:b/>
          <w:bCs/>
          <w:color w:val="000000"/>
          <w:sz w:val="28"/>
          <w:szCs w:val="28"/>
          <w:rtl/>
        </w:rPr>
      </w:pPr>
    </w:p>
    <w:p w:rsidR="007414B6" w:rsidRDefault="007414B6" w:rsidP="007414B6">
      <w:pPr>
        <w:spacing w:before="100" w:beforeAutospacing="1" w:after="100" w:afterAutospacing="1" w:line="288" w:lineRule="auto"/>
        <w:jc w:val="center"/>
        <w:rPr>
          <w:rFonts w:cs="B Mitra" w:hint="cs"/>
          <w:b/>
          <w:bCs/>
          <w:color w:val="000000"/>
          <w:sz w:val="28"/>
          <w:szCs w:val="28"/>
          <w:rtl/>
        </w:rPr>
      </w:pPr>
      <w:r>
        <w:rPr>
          <w:rFonts w:cs="B Mitra" w:hint="cs"/>
          <w:b/>
          <w:bCs/>
          <w:color w:val="000000"/>
          <w:sz w:val="28"/>
          <w:szCs w:val="28"/>
          <w:rtl/>
        </w:rPr>
        <w:t xml:space="preserve">دانشجو: </w:t>
      </w:r>
    </w:p>
    <w:p w:rsidR="000F7CB5" w:rsidRDefault="000F7CB5" w:rsidP="005B4539">
      <w:pPr>
        <w:spacing w:line="408" w:lineRule="auto"/>
        <w:jc w:val="lowKashida"/>
        <w:rPr>
          <w:rFonts w:cs="B Mitra"/>
          <w:b/>
          <w:bCs/>
          <w:color w:val="000000"/>
          <w:sz w:val="28"/>
          <w:szCs w:val="28"/>
          <w:rtl/>
          <w:lang w:bidi="fa-IR"/>
        </w:rPr>
      </w:pPr>
    </w:p>
    <w:p w:rsidR="007414B6" w:rsidRDefault="007414B6" w:rsidP="005B4539">
      <w:pPr>
        <w:spacing w:line="408" w:lineRule="auto"/>
        <w:jc w:val="lowKashida"/>
        <w:rPr>
          <w:rFonts w:cs="B Mitra"/>
          <w:b/>
          <w:bCs/>
          <w:color w:val="000000"/>
          <w:sz w:val="28"/>
          <w:szCs w:val="28"/>
          <w:rtl/>
          <w:lang w:bidi="fa-IR"/>
        </w:rPr>
      </w:pPr>
    </w:p>
    <w:p w:rsidR="007414B6" w:rsidRDefault="007414B6" w:rsidP="005B4539">
      <w:pPr>
        <w:spacing w:line="408" w:lineRule="auto"/>
        <w:jc w:val="lowKashida"/>
        <w:rPr>
          <w:rFonts w:cs="B Mitra" w:hint="cs"/>
          <w:b/>
          <w:bCs/>
          <w:color w:val="000000"/>
          <w:sz w:val="28"/>
          <w:szCs w:val="28"/>
          <w:rtl/>
          <w:lang w:bidi="fa-IR"/>
        </w:rPr>
      </w:pPr>
      <w:bookmarkStart w:id="0" w:name="_GoBack"/>
      <w:bookmarkEnd w:id="0"/>
    </w:p>
    <w:p w:rsidR="005B4539" w:rsidRDefault="005B4539" w:rsidP="005B4539">
      <w:pPr>
        <w:spacing w:line="408" w:lineRule="auto"/>
        <w:jc w:val="lowKashida"/>
        <w:rPr>
          <w:rFonts w:ascii="Tahoma" w:hAnsi="Tahoma" w:cs="B Mitra"/>
          <w:b/>
          <w:bCs/>
          <w:color w:val="000000"/>
          <w:sz w:val="44"/>
          <w:szCs w:val="44"/>
          <w:rtl/>
        </w:rPr>
      </w:pPr>
      <w:r>
        <w:rPr>
          <w:rFonts w:ascii="Tahoma" w:hAnsi="Tahoma" w:cs="B Mitra" w:hint="cs"/>
          <w:b/>
          <w:bCs/>
          <w:color w:val="000000"/>
          <w:sz w:val="44"/>
          <w:szCs w:val="44"/>
          <w:rtl/>
        </w:rPr>
        <w:lastRenderedPageBreak/>
        <w:t>فهرست:</w:t>
      </w:r>
    </w:p>
    <w:p w:rsidR="005B4539" w:rsidRDefault="005B4539" w:rsidP="005B4539">
      <w:pPr>
        <w:rPr>
          <w:rFonts w:ascii="Tahoma" w:hAnsi="Tahoma" w:cs="B Mitra"/>
          <w:color w:val="000000"/>
          <w:sz w:val="40"/>
          <w:szCs w:val="40"/>
          <w:rtl/>
        </w:rPr>
      </w:pPr>
      <w:r>
        <w:rPr>
          <w:rFonts w:ascii="Tahoma" w:hAnsi="Tahoma" w:cs="B Mitra" w:hint="cs"/>
          <w:color w:val="000000"/>
          <w:sz w:val="40"/>
          <w:szCs w:val="40"/>
          <w:rtl/>
        </w:rPr>
        <w:t>زندگی نامه صادق هدایت...........................................................................2</w:t>
      </w:r>
    </w:p>
    <w:p w:rsidR="005B4539" w:rsidRDefault="005B4539" w:rsidP="005B4539">
      <w:pPr>
        <w:rPr>
          <w:rFonts w:cs="B Mitra"/>
          <w:color w:val="000000"/>
          <w:sz w:val="40"/>
          <w:szCs w:val="40"/>
          <w:rtl/>
        </w:rPr>
      </w:pPr>
      <w:r>
        <w:rPr>
          <w:rFonts w:cs="B Mitra" w:hint="cs"/>
          <w:color w:val="000000"/>
          <w:sz w:val="40"/>
          <w:szCs w:val="40"/>
          <w:rtl/>
        </w:rPr>
        <w:t>سال شمار تفصیلی آثار صادق هدایت.........................................................6</w:t>
      </w:r>
    </w:p>
    <w:p w:rsidR="005B4539" w:rsidRDefault="005B4539" w:rsidP="005B4539">
      <w:pPr>
        <w:spacing w:line="408" w:lineRule="auto"/>
        <w:rPr>
          <w:rFonts w:ascii="Tahoma" w:hAnsi="Tahoma" w:cs="B Mitra"/>
          <w:color w:val="000000"/>
          <w:sz w:val="40"/>
          <w:szCs w:val="40"/>
        </w:rPr>
      </w:pPr>
      <w:r>
        <w:rPr>
          <w:rFonts w:ascii="Tahoma" w:hAnsi="Tahoma" w:cs="B Mitra" w:hint="cs"/>
          <w:color w:val="000000"/>
          <w:sz w:val="40"/>
          <w:szCs w:val="40"/>
          <w:rtl/>
        </w:rPr>
        <w:t>بخش هایی از زندگی صادق هدایت..........................................................14</w:t>
      </w:r>
    </w:p>
    <w:p w:rsidR="005B4539" w:rsidRDefault="005B4539" w:rsidP="005B4539">
      <w:pPr>
        <w:spacing w:line="408" w:lineRule="auto"/>
        <w:rPr>
          <w:rFonts w:ascii="Tahoma" w:hAnsi="Tahoma" w:cs="B Mitra"/>
          <w:color w:val="000000"/>
          <w:sz w:val="40"/>
          <w:szCs w:val="40"/>
          <w:rtl/>
        </w:rPr>
      </w:pPr>
      <w:r>
        <w:rPr>
          <w:rFonts w:ascii="Tahoma" w:hAnsi="Tahoma" w:cs="B Mitra" w:hint="cs"/>
          <w:color w:val="000000"/>
          <w:sz w:val="40"/>
          <w:szCs w:val="40"/>
          <w:rtl/>
        </w:rPr>
        <w:t>منابع و مآخذ...............................................................................................51</w:t>
      </w:r>
    </w:p>
    <w:p w:rsidR="005B4539" w:rsidRDefault="005B4539" w:rsidP="005B4539">
      <w:pPr>
        <w:spacing w:line="408" w:lineRule="auto"/>
        <w:jc w:val="lowKashida"/>
        <w:rPr>
          <w:rFonts w:ascii="Tahoma" w:hAnsi="Tahoma" w:cs="B Mitra"/>
          <w:color w:val="000000"/>
          <w:sz w:val="40"/>
          <w:szCs w:val="40"/>
          <w:rtl/>
        </w:rPr>
      </w:pPr>
    </w:p>
    <w:p w:rsidR="005B4539" w:rsidRDefault="005B4539" w:rsidP="005B4539">
      <w:pPr>
        <w:spacing w:line="408" w:lineRule="auto"/>
        <w:jc w:val="lowKashida"/>
        <w:rPr>
          <w:rFonts w:ascii="Tahoma" w:hAnsi="Tahoma" w:cs="B Mitra"/>
          <w:color w:val="000000"/>
          <w:sz w:val="36"/>
          <w:szCs w:val="36"/>
          <w:rtl/>
        </w:rPr>
      </w:pPr>
    </w:p>
    <w:p w:rsidR="005B4539" w:rsidRDefault="005B4539" w:rsidP="005B4539">
      <w:pPr>
        <w:spacing w:line="408" w:lineRule="auto"/>
        <w:jc w:val="lowKashida"/>
        <w:rPr>
          <w:rFonts w:ascii="Tahoma" w:hAnsi="Tahoma" w:cs="B Mitra"/>
          <w:color w:val="000000"/>
          <w:sz w:val="36"/>
          <w:szCs w:val="36"/>
          <w:rtl/>
        </w:rPr>
      </w:pPr>
    </w:p>
    <w:p w:rsidR="005B4539" w:rsidRDefault="005B4539" w:rsidP="005B4539">
      <w:pPr>
        <w:spacing w:line="408" w:lineRule="auto"/>
        <w:jc w:val="lowKashida"/>
        <w:rPr>
          <w:rFonts w:ascii="Tahoma" w:hAnsi="Tahoma" w:cs="B Mitra"/>
          <w:color w:val="000000"/>
          <w:sz w:val="36"/>
          <w:szCs w:val="36"/>
          <w:rtl/>
        </w:rPr>
      </w:pPr>
    </w:p>
    <w:p w:rsidR="005B4539" w:rsidRDefault="005B4539" w:rsidP="005B4539">
      <w:pPr>
        <w:spacing w:line="408" w:lineRule="auto"/>
        <w:jc w:val="lowKashida"/>
        <w:rPr>
          <w:rFonts w:ascii="Tahoma" w:hAnsi="Tahoma" w:cs="B Mitra"/>
          <w:color w:val="000000"/>
          <w:sz w:val="36"/>
          <w:szCs w:val="36"/>
          <w:rtl/>
        </w:rPr>
      </w:pPr>
    </w:p>
    <w:p w:rsidR="005B4539" w:rsidRDefault="005B4539" w:rsidP="005B4539">
      <w:pPr>
        <w:spacing w:line="408" w:lineRule="auto"/>
        <w:jc w:val="lowKashida"/>
        <w:rPr>
          <w:rFonts w:ascii="Tahoma" w:hAnsi="Tahoma" w:cs="B Mitra"/>
          <w:color w:val="000000"/>
          <w:sz w:val="36"/>
          <w:szCs w:val="36"/>
          <w:rtl/>
        </w:rPr>
      </w:pPr>
    </w:p>
    <w:p w:rsidR="005B4539" w:rsidRDefault="005B4539" w:rsidP="005B4539">
      <w:pPr>
        <w:spacing w:line="408" w:lineRule="auto"/>
        <w:jc w:val="lowKashida"/>
        <w:rPr>
          <w:rFonts w:ascii="Tahoma" w:hAnsi="Tahoma" w:cs="B Mitra"/>
          <w:color w:val="000000"/>
          <w:sz w:val="36"/>
          <w:szCs w:val="36"/>
          <w:rtl/>
        </w:rPr>
      </w:pPr>
    </w:p>
    <w:p w:rsidR="005B4539" w:rsidRDefault="005B4539" w:rsidP="005B4539">
      <w:pPr>
        <w:spacing w:line="408" w:lineRule="auto"/>
        <w:jc w:val="lowKashida"/>
        <w:rPr>
          <w:rFonts w:ascii="Tahoma" w:hAnsi="Tahoma" w:cs="B Mitra"/>
          <w:color w:val="000000"/>
          <w:sz w:val="36"/>
          <w:szCs w:val="36"/>
          <w:rtl/>
        </w:rPr>
      </w:pPr>
    </w:p>
    <w:p w:rsidR="005B4539" w:rsidRDefault="005B4539" w:rsidP="005B4539">
      <w:pPr>
        <w:spacing w:line="408" w:lineRule="auto"/>
        <w:jc w:val="lowKashida"/>
        <w:rPr>
          <w:rFonts w:ascii="Tahoma" w:hAnsi="Tahoma" w:cs="B Mitra"/>
          <w:color w:val="000000"/>
          <w:sz w:val="36"/>
          <w:szCs w:val="36"/>
          <w:rtl/>
        </w:rPr>
      </w:pPr>
    </w:p>
    <w:p w:rsidR="005B4539" w:rsidRDefault="005B4539" w:rsidP="005B4539">
      <w:pPr>
        <w:spacing w:line="408" w:lineRule="auto"/>
        <w:jc w:val="lowKashida"/>
        <w:rPr>
          <w:rFonts w:ascii="Tahoma" w:hAnsi="Tahoma" w:cs="B Mitra"/>
          <w:color w:val="000000"/>
          <w:sz w:val="36"/>
          <w:szCs w:val="36"/>
          <w:rtl/>
        </w:rPr>
      </w:pPr>
    </w:p>
    <w:p w:rsidR="005B4539" w:rsidRDefault="005B4539" w:rsidP="005B4539">
      <w:pPr>
        <w:spacing w:line="408" w:lineRule="auto"/>
        <w:jc w:val="lowKashida"/>
        <w:rPr>
          <w:rFonts w:ascii="Tahoma" w:hAnsi="Tahoma" w:cs="B Mitra"/>
          <w:color w:val="000000"/>
          <w:sz w:val="36"/>
          <w:szCs w:val="36"/>
          <w:rtl/>
        </w:rPr>
      </w:pPr>
    </w:p>
    <w:p w:rsidR="005B4539" w:rsidRDefault="005B4539" w:rsidP="005B4539">
      <w:pPr>
        <w:spacing w:line="408" w:lineRule="auto"/>
        <w:jc w:val="lowKashida"/>
        <w:rPr>
          <w:rFonts w:ascii="Tahoma" w:hAnsi="Tahoma" w:cs="B Mitra"/>
          <w:color w:val="000000"/>
          <w:sz w:val="44"/>
          <w:szCs w:val="44"/>
          <w:rtl/>
        </w:rPr>
      </w:pPr>
      <w:r>
        <w:rPr>
          <w:rFonts w:ascii="Tahoma" w:hAnsi="Tahoma" w:cs="B Mitra" w:hint="cs"/>
          <w:color w:val="000000"/>
          <w:sz w:val="44"/>
          <w:szCs w:val="44"/>
          <w:rtl/>
        </w:rPr>
        <w:lastRenderedPageBreak/>
        <w:t>زندگی نامه صادق هدایت:</w:t>
      </w:r>
    </w:p>
    <w:p w:rsidR="005B4539" w:rsidRDefault="005B4539" w:rsidP="005B4539">
      <w:pPr>
        <w:spacing w:line="408" w:lineRule="auto"/>
        <w:jc w:val="lowKashida"/>
        <w:rPr>
          <w:rFonts w:ascii="Tahoma" w:hAnsi="Tahoma" w:cs="B Mitra"/>
          <w:color w:val="000000"/>
          <w:sz w:val="36"/>
          <w:szCs w:val="36"/>
          <w:rtl/>
        </w:rPr>
      </w:pPr>
      <w:r>
        <w:rPr>
          <w:rFonts w:ascii="Tahoma" w:hAnsi="Tahoma" w:cs="B Mitra" w:hint="cs"/>
          <w:color w:val="000000"/>
          <w:sz w:val="36"/>
          <w:szCs w:val="36"/>
          <w:rtl/>
        </w:rPr>
        <w:t>صادق هدايت در سه شنبه 28 بهمن ماه 1281 در خانه پدري در تهران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تولد يافت. پدرش هدايت قلي خان هدايت (اعتضادالملك)‌ فرزند جعفرقلي خان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هدايت(نيرالملك) و مادرش خانم عذري- زيورالملك هدايت دختر حسين قلي خان مخبرالدوله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دوم بود. پدر و مادر صادق از تبار رضا قلي خان هدايت يكي از معروفترين نويسندگان،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شعرا و مورخان قرن سيزدهم ايران ميباشد كه خود از بازماندگان كمال خجندي بوده است</w:t>
      </w:r>
      <w:r>
        <w:rPr>
          <w:rFonts w:ascii="Tahoma" w:hAnsi="Tahoma" w:cs="B Mitra"/>
          <w:color w:val="000000"/>
          <w:sz w:val="36"/>
          <w:szCs w:val="36"/>
        </w:rPr>
        <w:t xml:space="preserve">. </w:t>
      </w:r>
      <w:r>
        <w:rPr>
          <w:rFonts w:ascii="Tahoma" w:hAnsi="Tahoma" w:cs="B Mitra" w:hint="cs"/>
          <w:color w:val="000000"/>
          <w:sz w:val="36"/>
          <w:szCs w:val="36"/>
          <w:rtl/>
        </w:rPr>
        <w:t>او در سال 1287 وارد دوره ابتدايي در مدرسه علميه تهران شد و پس از اتمام اين دوره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تحصيلي در سال 1293 دوره متوسطه را در دبيرستان دارالفنون آغاز كرد. در سال 1295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ناراحتي چشم براي او پيش آمد كه در نتيجه در تحصيل او وقفه اي حاصل شد ولي در سال</w:t>
      </w:r>
      <w:r>
        <w:rPr>
          <w:rFonts w:ascii="Tahoma" w:hAnsi="Tahoma" w:cs="B Mitra"/>
          <w:color w:val="000000"/>
          <w:sz w:val="36"/>
          <w:szCs w:val="36"/>
        </w:rPr>
        <w:t xml:space="preserve"> 1296 </w:t>
      </w:r>
      <w:r>
        <w:rPr>
          <w:rFonts w:ascii="Tahoma" w:hAnsi="Tahoma" w:cs="B Mitra" w:hint="cs"/>
          <w:color w:val="000000"/>
          <w:sz w:val="36"/>
          <w:szCs w:val="36"/>
          <w:rtl/>
        </w:rPr>
        <w:t>تحصيلات خود را در مدرسه سن لويي تهران ادامه داد كه از همين جا با زبان و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ادبيات فرانسه آشنايي پيدا كرد</w:t>
      </w:r>
      <w:r>
        <w:rPr>
          <w:rFonts w:ascii="Tahoma" w:hAnsi="Tahoma" w:cs="B Mitra"/>
          <w:color w:val="000000"/>
          <w:sz w:val="36"/>
          <w:szCs w:val="36"/>
        </w:rPr>
        <w:t>.</w:t>
      </w:r>
      <w:r>
        <w:rPr>
          <w:rFonts w:ascii="Tahoma" w:hAnsi="Tahoma" w:cs="B Mitra"/>
          <w:color w:val="000000"/>
          <w:sz w:val="36"/>
          <w:szCs w:val="36"/>
        </w:rPr>
        <w:br/>
      </w:r>
      <w:r>
        <w:rPr>
          <w:rFonts w:ascii="Tahoma" w:hAnsi="Tahoma" w:cs="B Mitra"/>
          <w:color w:val="000000"/>
          <w:sz w:val="36"/>
          <w:szCs w:val="36"/>
        </w:rPr>
        <w:br/>
      </w:r>
      <w:r>
        <w:rPr>
          <w:rFonts w:ascii="Tahoma" w:hAnsi="Tahoma" w:cs="B Mitra" w:hint="cs"/>
          <w:color w:val="000000"/>
          <w:sz w:val="36"/>
          <w:szCs w:val="36"/>
          <w:rtl/>
        </w:rPr>
        <w:t>در سال 1304 صادق هدايت دوره تحصيلات متوسطه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خود را به پايان برد و در سال 1305 همراه عده اي از ديگر دانشجويان ايراني براي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تحصيل به بلژيك اعزام گرديد. او ابتدا در بندر (گان) در بلژيك در دانشگاه اين شهر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به تحصيل پرداخت ولي از آب و هواي آن شهر و وضع تحصيل خود اظهار نارضايتي مي كرد تا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 xml:space="preserve">بالاخره او را به پاريس در فرانسه براي ادامه </w:t>
      </w:r>
      <w:r>
        <w:rPr>
          <w:rFonts w:ascii="Tahoma" w:hAnsi="Tahoma" w:cs="B Mitra" w:hint="cs"/>
          <w:color w:val="000000"/>
          <w:sz w:val="36"/>
          <w:szCs w:val="36"/>
          <w:rtl/>
        </w:rPr>
        <w:lastRenderedPageBreak/>
        <w:t>تحصيل منتقل كردند. صادق هدايت در سال</w:t>
      </w:r>
      <w:r>
        <w:rPr>
          <w:rFonts w:ascii="Tahoma" w:hAnsi="Tahoma" w:cs="B Mitra"/>
          <w:color w:val="000000"/>
          <w:sz w:val="36"/>
          <w:szCs w:val="36"/>
        </w:rPr>
        <w:t xml:space="preserve"> 1307 </w:t>
      </w:r>
      <w:r>
        <w:rPr>
          <w:rFonts w:ascii="Tahoma" w:hAnsi="Tahoma" w:cs="B Mitra" w:hint="cs"/>
          <w:color w:val="000000"/>
          <w:sz w:val="36"/>
          <w:szCs w:val="36"/>
          <w:rtl/>
        </w:rPr>
        <w:t>براي اولين بار دست به خودكشي زد و در ساموا حوالي پاريس عزم كرد خود را در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رودخانه مارن غرق كند ولي قايقي سررسيد و او را نجات دادند. سرانجام در سال 1309 او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به تهران مراجعت كرد و در همين سال در بانك ملي ايران استخدام شد. در اين ايام گروه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ربعه شكل گرفت كه عبارت بودند از: بزرگ علوي، مسعود فرزاد، مجتبي مينوي و صادق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هدايت. در سال 1311 به اصفهان مسافرت كرد در همين سال از بانك ملي استعفا داده و در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اداره كل تجارت مشغول كار شد</w:t>
      </w:r>
      <w:r>
        <w:rPr>
          <w:rFonts w:ascii="Tahoma" w:hAnsi="Tahoma" w:cs="B Mitra"/>
          <w:color w:val="000000"/>
          <w:sz w:val="36"/>
          <w:szCs w:val="36"/>
        </w:rPr>
        <w:t>.</w:t>
      </w:r>
      <w:r>
        <w:rPr>
          <w:rFonts w:ascii="Tahoma" w:hAnsi="Tahoma" w:cs="B Mitra"/>
          <w:color w:val="000000"/>
          <w:sz w:val="36"/>
          <w:szCs w:val="36"/>
        </w:rPr>
        <w:br/>
      </w:r>
      <w:r>
        <w:rPr>
          <w:rFonts w:ascii="Tahoma" w:hAnsi="Tahoma" w:cs="B Mitra"/>
          <w:color w:val="000000"/>
          <w:sz w:val="36"/>
          <w:szCs w:val="36"/>
        </w:rPr>
        <w:br/>
      </w:r>
      <w:r>
        <w:rPr>
          <w:rFonts w:ascii="Tahoma" w:hAnsi="Tahoma" w:cs="B Mitra" w:hint="cs"/>
          <w:color w:val="000000"/>
          <w:sz w:val="36"/>
          <w:szCs w:val="36"/>
          <w:rtl/>
        </w:rPr>
        <w:t>در سال 1312 سفري به شيراز كرد و مدتي در خانه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عمويش دكتر كريم هدايت اقامت داشت. در سال 1313 از اداره كل تجارت استعفا داد و در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وزارت امور خارجه اشتغال يافت. در سال 1314 از وزارت امور خارجه استعفا داد. در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همين سال به تامينات در نظميه تهران احضار و به علت مطالبي كه در كتاب وغ وغ ساهاب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درج شده بود مورد بازجويي و اتهام قرار گرفت. در سال 1315 در شركت سهامي كل ساختمان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مشغول به كار شد. در همين سال عازم هند شد و تحت نظر محقق و استاد هندي بهرام گور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انكل ساريا زبان پهلوي را فرا گرفت. در سال 1316 به تهران مراجعت كرد و مجددا در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بانك ملي ايران مشغول به كار شد. در سال 1317 از بانك ملي ايران مجددا استعفا داد و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در اداره موسيقي كشور به كار پرداخت و ضمنا همكاري با مجله موسيقي را آغاز كرد و در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 xml:space="preserve">سال 1319 در دانشكده هنرهاي زيبا با </w:t>
      </w:r>
      <w:r>
        <w:rPr>
          <w:rFonts w:ascii="Tahoma" w:hAnsi="Tahoma" w:cs="B Mitra" w:hint="cs"/>
          <w:color w:val="000000"/>
          <w:sz w:val="36"/>
          <w:szCs w:val="36"/>
          <w:rtl/>
        </w:rPr>
        <w:lastRenderedPageBreak/>
        <w:t>سمت مترجم به كار مشغول شد</w:t>
      </w:r>
      <w:r>
        <w:rPr>
          <w:rFonts w:ascii="Tahoma" w:hAnsi="Tahoma" w:cs="B Mitra"/>
          <w:color w:val="000000"/>
          <w:sz w:val="36"/>
          <w:szCs w:val="36"/>
        </w:rPr>
        <w:t>.</w:t>
      </w:r>
      <w:r>
        <w:rPr>
          <w:rFonts w:ascii="Tahoma" w:hAnsi="Tahoma" w:cs="B Mitra"/>
          <w:color w:val="000000"/>
          <w:sz w:val="36"/>
          <w:szCs w:val="36"/>
        </w:rPr>
        <w:br/>
      </w:r>
      <w:r>
        <w:rPr>
          <w:rFonts w:ascii="Tahoma" w:hAnsi="Tahoma" w:cs="B Mitra"/>
          <w:color w:val="000000"/>
          <w:sz w:val="36"/>
          <w:szCs w:val="36"/>
        </w:rPr>
        <w:br/>
      </w:r>
      <w:r>
        <w:rPr>
          <w:rFonts w:ascii="Tahoma" w:hAnsi="Tahoma" w:cs="B Mitra" w:hint="cs"/>
          <w:color w:val="000000"/>
          <w:sz w:val="36"/>
          <w:szCs w:val="36"/>
          <w:rtl/>
        </w:rPr>
        <w:t>در سال 1322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همكاري با مجله سخن را آغاز كرد. در سال 1324 بر اساس دعوت دانشگاه دولتي آسياي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ميانه در ازبكستان عازم تاشكند شد. ضمنا همكاري با مجله پيام نور را آغاز كرد و در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همين سال مراسم بزرگداشت صادق هدايت در انجمن فرهنگي ايران و شوروي برگزار شد. در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سال 1328 براي شركت در كنگره جهاني هواداران صلح از او دعوت به عمل آمد ولي به دليل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مشكلات اداري نتوانست در كنگره حاضر شود. در سال 1329 عازم پاريس شد و در 19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فروردين 1330 در همين شهر بوسيله گاز دست به خودكشي زد. او 48 سال داشت كه خود را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از رنج زندگي رهانيد و مزار او در گورستان پرلاشز در پاريس قرار دارد. او تمام مدت</w:t>
      </w:r>
      <w:r>
        <w:rPr>
          <w:rFonts w:ascii="Tahoma" w:hAnsi="Tahoma" w:cs="B Mitra"/>
          <w:color w:val="000000"/>
          <w:sz w:val="36"/>
          <w:szCs w:val="36"/>
        </w:rPr>
        <w:t xml:space="preserve"> </w:t>
      </w:r>
      <w:r>
        <w:rPr>
          <w:rFonts w:ascii="Tahoma" w:hAnsi="Tahoma" w:cs="B Mitra" w:hint="cs"/>
          <w:color w:val="000000"/>
          <w:sz w:val="36"/>
          <w:szCs w:val="36"/>
          <w:rtl/>
        </w:rPr>
        <w:t>عمر كوتاه خود را در خانه پدري زندگي كرد</w:t>
      </w:r>
      <w:r>
        <w:rPr>
          <w:rFonts w:ascii="Tahoma" w:hAnsi="Tahoma" w:cs="B Mitra"/>
          <w:color w:val="000000"/>
          <w:sz w:val="36"/>
          <w:szCs w:val="36"/>
        </w:rPr>
        <w:t>.</w:t>
      </w:r>
    </w:p>
    <w:p w:rsidR="00790D62" w:rsidRDefault="00790D62"/>
    <w:sectPr w:rsidR="00790D62" w:rsidSect="002F7E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5B4539"/>
    <w:rsid w:val="000F7CB5"/>
    <w:rsid w:val="00117506"/>
    <w:rsid w:val="002F7E46"/>
    <w:rsid w:val="00570CB8"/>
    <w:rsid w:val="005B4539"/>
    <w:rsid w:val="007414B6"/>
    <w:rsid w:val="0079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9FCA"/>
  <w15:docId w15:val="{47F478B1-44A8-4ED7-8B8F-CA39145C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45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qFormat/>
    <w:rsid w:val="000F7CB5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F7CB5"/>
    <w:rPr>
      <w:rFonts w:ascii="Times New Roman" w:eastAsia="Times New Roman" w:hAnsi="Times New Roman" w:cs="B Titr"/>
      <w:sz w:val="34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2015-09-30T16:32:00Z</dcterms:created>
  <dcterms:modified xsi:type="dcterms:W3CDTF">2016-09-20T14:07:00Z</dcterms:modified>
</cp:coreProperties>
</file>