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585" w:rsidRDefault="00580585" w:rsidP="00580585">
      <w:pPr>
        <w:pStyle w:val="Heading6"/>
        <w:spacing w:line="264" w:lineRule="auto"/>
        <w:rPr>
          <w:sz w:val="36"/>
          <w:lang w:bidi="fa-IR"/>
        </w:rPr>
      </w:pPr>
      <w:r>
        <w:rPr>
          <w:noProof/>
          <w:sz w:val="26"/>
          <w:szCs w:val="26"/>
          <w:lang w:bidi="fa-IR"/>
        </w:rPr>
        <w:drawing>
          <wp:inline distT="0" distB="0" distL="0" distR="0" wp14:anchorId="140C2BFB" wp14:editId="31FFF9C7">
            <wp:extent cx="4295775" cy="5867400"/>
            <wp:effectExtent l="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5775" cy="5867400"/>
                    </a:xfrm>
                    <a:prstGeom prst="rect">
                      <a:avLst/>
                    </a:prstGeom>
                    <a:noFill/>
                    <a:ln>
                      <a:noFill/>
                    </a:ln>
                  </pic:spPr>
                </pic:pic>
              </a:graphicData>
            </a:graphic>
          </wp:inline>
        </w:drawing>
      </w:r>
      <w:r>
        <w:rPr>
          <w:rFonts w:cs="B Zar" w:hint="cs"/>
          <w:b/>
          <w:bCs/>
          <w:sz w:val="28"/>
          <w:rtl/>
          <w:lang w:bidi="fa-IR"/>
        </w:rPr>
        <w:br w:type="page"/>
      </w:r>
      <w:bookmarkStart w:id="0" w:name="OLE_LINK2"/>
    </w:p>
    <w:p w:rsidR="00580585" w:rsidRDefault="00580585" w:rsidP="00580585">
      <w:pPr>
        <w:pStyle w:val="Heading6"/>
        <w:spacing w:line="264" w:lineRule="auto"/>
        <w:rPr>
          <w:noProof/>
          <w:sz w:val="2"/>
          <w:szCs w:val="4"/>
        </w:rPr>
      </w:pPr>
      <w:r>
        <w:rPr>
          <w:noProof/>
          <w:lang w:bidi="fa-IR"/>
        </w:rPr>
        <w:lastRenderedPageBreak/>
        <w:drawing>
          <wp:anchor distT="0" distB="0" distL="114300" distR="114300" simplePos="0" relativeHeight="251658240" behindDoc="1" locked="0" layoutInCell="1" allowOverlap="1" wp14:anchorId="441E069C" wp14:editId="4EF054CE">
            <wp:simplePos x="0" y="0"/>
            <wp:positionH relativeFrom="column">
              <wp:posOffset>2320290</wp:posOffset>
            </wp:positionH>
            <wp:positionV relativeFrom="paragraph">
              <wp:posOffset>-426085</wp:posOffset>
            </wp:positionV>
            <wp:extent cx="829310" cy="1198880"/>
            <wp:effectExtent l="0" t="0" r="0"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9310" cy="1198880"/>
                    </a:xfrm>
                    <a:prstGeom prst="rect">
                      <a:avLst/>
                    </a:prstGeom>
                    <a:noFill/>
                  </pic:spPr>
                </pic:pic>
              </a:graphicData>
            </a:graphic>
            <wp14:sizeRelH relativeFrom="page">
              <wp14:pctWidth>0</wp14:pctWidth>
            </wp14:sizeRelH>
            <wp14:sizeRelV relativeFrom="page">
              <wp14:pctHeight>0</wp14:pctHeight>
            </wp14:sizeRelV>
          </wp:anchor>
        </w:drawing>
      </w:r>
    </w:p>
    <w:p w:rsidR="00580585" w:rsidRDefault="00580585" w:rsidP="00580585">
      <w:pPr>
        <w:pStyle w:val="Heading6"/>
        <w:spacing w:line="240" w:lineRule="auto"/>
        <w:rPr>
          <w:sz w:val="40"/>
          <w:szCs w:val="40"/>
          <w:lang w:bidi="fa-IR"/>
        </w:rPr>
      </w:pPr>
    </w:p>
    <w:p w:rsidR="00580585" w:rsidRDefault="00580585" w:rsidP="00580585">
      <w:pPr>
        <w:pStyle w:val="Heading6"/>
        <w:spacing w:line="240" w:lineRule="auto"/>
        <w:rPr>
          <w:rFonts w:hint="cs"/>
          <w:sz w:val="40"/>
          <w:szCs w:val="40"/>
          <w:rtl/>
          <w:lang w:bidi="fa-IR"/>
        </w:rPr>
      </w:pPr>
    </w:p>
    <w:p w:rsidR="00580585" w:rsidRDefault="00580585" w:rsidP="00580585">
      <w:pPr>
        <w:pStyle w:val="Heading6"/>
        <w:spacing w:line="240" w:lineRule="auto"/>
        <w:rPr>
          <w:rFonts w:hint="cs"/>
          <w:sz w:val="28"/>
          <w:szCs w:val="28"/>
          <w:rtl/>
          <w:lang w:bidi="fa-IR"/>
        </w:rPr>
      </w:pPr>
      <w:r>
        <w:rPr>
          <w:rFonts w:hint="cs"/>
          <w:sz w:val="28"/>
          <w:szCs w:val="28"/>
          <w:rtl/>
        </w:rPr>
        <w:t>دانشگا</w:t>
      </w:r>
      <w:r>
        <w:rPr>
          <w:rFonts w:hint="cs"/>
          <w:sz w:val="28"/>
          <w:szCs w:val="28"/>
          <w:rtl/>
          <w:lang w:bidi="fa-IR"/>
        </w:rPr>
        <w:t xml:space="preserve">ه آزاد اسلامي </w:t>
      </w:r>
    </w:p>
    <w:p w:rsidR="00580585" w:rsidRDefault="00580585" w:rsidP="00580585">
      <w:pPr>
        <w:pStyle w:val="Heading6"/>
        <w:spacing w:line="240" w:lineRule="auto"/>
        <w:rPr>
          <w:rFonts w:hint="cs"/>
          <w:sz w:val="28"/>
          <w:szCs w:val="28"/>
          <w:rtl/>
          <w:lang w:bidi="fa-IR"/>
        </w:rPr>
      </w:pPr>
      <w:r>
        <w:rPr>
          <w:rFonts w:hint="cs"/>
          <w:sz w:val="28"/>
          <w:szCs w:val="28"/>
          <w:rtl/>
          <w:lang w:bidi="fa-IR"/>
        </w:rPr>
        <w:t xml:space="preserve"> واحد تهران مرکز</w:t>
      </w:r>
    </w:p>
    <w:p w:rsidR="00580585" w:rsidRDefault="00580585" w:rsidP="00580585">
      <w:pPr>
        <w:jc w:val="center"/>
        <w:rPr>
          <w:rFonts w:cs="B Titr"/>
          <w:b/>
          <w:bCs/>
          <w:sz w:val="38"/>
          <w:szCs w:val="38"/>
          <w:lang w:bidi="fa-IR"/>
        </w:rPr>
      </w:pPr>
    </w:p>
    <w:p w:rsidR="00580585" w:rsidRDefault="00580585" w:rsidP="00580585">
      <w:pPr>
        <w:jc w:val="center"/>
        <w:rPr>
          <w:rFonts w:cs="B Titr" w:hint="cs"/>
          <w:b/>
          <w:bCs/>
          <w:sz w:val="42"/>
          <w:szCs w:val="42"/>
          <w:rtl/>
          <w:lang w:bidi="fa-IR"/>
        </w:rPr>
      </w:pPr>
    </w:p>
    <w:p w:rsidR="00580585" w:rsidRDefault="00580585" w:rsidP="00580585">
      <w:pPr>
        <w:jc w:val="center"/>
        <w:rPr>
          <w:rFonts w:cs="B Titr" w:hint="cs"/>
          <w:b/>
          <w:bCs/>
          <w:sz w:val="42"/>
          <w:szCs w:val="42"/>
          <w:rtl/>
          <w:lang w:bidi="fa-IR"/>
        </w:rPr>
      </w:pPr>
      <w:r>
        <w:rPr>
          <w:rFonts w:cs="B Titr" w:hint="cs"/>
          <w:b/>
          <w:bCs/>
          <w:sz w:val="42"/>
          <w:szCs w:val="42"/>
          <w:rtl/>
          <w:lang w:bidi="fa-IR"/>
        </w:rPr>
        <w:t>موضوع:</w:t>
      </w:r>
    </w:p>
    <w:p w:rsidR="00580585" w:rsidRDefault="00580585" w:rsidP="00580585">
      <w:pPr>
        <w:jc w:val="center"/>
        <w:rPr>
          <w:rFonts w:cs="B Jadid" w:hint="cs"/>
          <w:b/>
          <w:bCs/>
          <w:sz w:val="30"/>
          <w:szCs w:val="30"/>
          <w:rtl/>
          <w:lang w:bidi="fa-IR"/>
        </w:rPr>
      </w:pPr>
    </w:p>
    <w:bookmarkEnd w:id="0"/>
    <w:p w:rsidR="00580585" w:rsidRDefault="00580585" w:rsidP="00580585">
      <w:pPr>
        <w:jc w:val="center"/>
        <w:rPr>
          <w:rFonts w:cs="B Titr" w:hint="cs"/>
          <w:b/>
          <w:bCs/>
          <w:sz w:val="42"/>
          <w:szCs w:val="42"/>
          <w:rtl/>
          <w:lang w:bidi="fa-IR"/>
        </w:rPr>
      </w:pPr>
      <w:r>
        <w:rPr>
          <w:rFonts w:cs="B Titr" w:hint="cs"/>
          <w:b/>
          <w:bCs/>
          <w:sz w:val="42"/>
          <w:szCs w:val="42"/>
          <w:rtl/>
          <w:lang w:bidi="fa-IR"/>
        </w:rPr>
        <w:t>يعقوب و چگونگي تشكيل دولت صفاري</w:t>
      </w:r>
    </w:p>
    <w:p w:rsidR="00580585" w:rsidRDefault="00580585" w:rsidP="00580585">
      <w:pPr>
        <w:spacing w:line="360" w:lineRule="auto"/>
        <w:rPr>
          <w:rFonts w:cs="B Sina" w:hint="cs"/>
          <w:sz w:val="26"/>
          <w:szCs w:val="26"/>
          <w:rtl/>
          <w:lang w:bidi="fa-IR"/>
        </w:rPr>
      </w:pPr>
    </w:p>
    <w:p w:rsidR="00580585" w:rsidRDefault="00580585" w:rsidP="00580585">
      <w:pPr>
        <w:spacing w:line="360" w:lineRule="auto"/>
        <w:jc w:val="center"/>
        <w:rPr>
          <w:rFonts w:cs="B Sina" w:hint="cs"/>
          <w:sz w:val="2"/>
          <w:szCs w:val="2"/>
          <w:rtl/>
        </w:rPr>
      </w:pPr>
    </w:p>
    <w:p w:rsidR="00580585" w:rsidRDefault="00580585" w:rsidP="00580585">
      <w:pPr>
        <w:spacing w:line="360" w:lineRule="auto"/>
        <w:jc w:val="center"/>
        <w:rPr>
          <w:rFonts w:cs="B Elham"/>
          <w:sz w:val="32"/>
          <w:rtl/>
        </w:rPr>
      </w:pPr>
    </w:p>
    <w:p w:rsidR="00580585" w:rsidRDefault="00580585" w:rsidP="00580585">
      <w:pPr>
        <w:spacing w:line="360" w:lineRule="auto"/>
        <w:jc w:val="center"/>
        <w:rPr>
          <w:rFonts w:cs="B Elham" w:hint="cs"/>
          <w:sz w:val="32"/>
          <w:rtl/>
        </w:rPr>
      </w:pPr>
    </w:p>
    <w:p w:rsidR="00580585" w:rsidRDefault="00580585" w:rsidP="00580585">
      <w:pPr>
        <w:spacing w:line="360" w:lineRule="auto"/>
        <w:jc w:val="center"/>
        <w:rPr>
          <w:rFonts w:cs="B Elham" w:hint="cs"/>
          <w:sz w:val="32"/>
          <w:rtl/>
        </w:rPr>
      </w:pPr>
      <w:r>
        <w:rPr>
          <w:rFonts w:cs="B Elham" w:hint="cs"/>
          <w:sz w:val="32"/>
          <w:rtl/>
        </w:rPr>
        <w:t>استاد راهنما:</w:t>
      </w:r>
    </w:p>
    <w:p w:rsidR="00580585" w:rsidRDefault="00580585" w:rsidP="00580585">
      <w:pPr>
        <w:spacing w:line="360" w:lineRule="auto"/>
        <w:jc w:val="center"/>
        <w:rPr>
          <w:rFonts w:cs="B Elham" w:hint="cs"/>
          <w:sz w:val="40"/>
          <w:szCs w:val="40"/>
          <w:rtl/>
        </w:rPr>
      </w:pPr>
    </w:p>
    <w:p w:rsidR="00580585" w:rsidRDefault="00580585" w:rsidP="00580585">
      <w:pPr>
        <w:spacing w:line="360" w:lineRule="auto"/>
        <w:jc w:val="center"/>
        <w:rPr>
          <w:rFonts w:cs="B Elham" w:hint="cs"/>
          <w:sz w:val="40"/>
          <w:szCs w:val="40"/>
          <w:rtl/>
        </w:rPr>
      </w:pPr>
      <w:r>
        <w:rPr>
          <w:rFonts w:cs="B Elham" w:hint="cs"/>
          <w:sz w:val="40"/>
          <w:szCs w:val="40"/>
          <w:rtl/>
        </w:rPr>
        <w:t>گردآورنده:</w:t>
      </w:r>
    </w:p>
    <w:p w:rsidR="00C90549" w:rsidRDefault="00C90549" w:rsidP="00C90549">
      <w:pPr>
        <w:spacing w:line="360" w:lineRule="auto"/>
        <w:jc w:val="lowKashida"/>
        <w:rPr>
          <w:rFonts w:cs="B Zar"/>
          <w:sz w:val="46"/>
          <w:szCs w:val="46"/>
          <w:rtl/>
          <w:lang w:bidi="fa-IR"/>
        </w:rPr>
      </w:pPr>
    </w:p>
    <w:p w:rsidR="00C90549" w:rsidRDefault="00C90549" w:rsidP="00C90549">
      <w:pPr>
        <w:spacing w:line="360" w:lineRule="auto"/>
        <w:jc w:val="lowKashida"/>
        <w:rPr>
          <w:rtl/>
          <w:lang w:bidi="fa-IR"/>
        </w:rPr>
      </w:pPr>
    </w:p>
    <w:p w:rsidR="00580585" w:rsidRDefault="00580585" w:rsidP="00C90549">
      <w:pPr>
        <w:spacing w:line="360" w:lineRule="auto"/>
        <w:jc w:val="lowKashida"/>
        <w:rPr>
          <w:rtl/>
          <w:lang w:bidi="fa-IR"/>
        </w:rPr>
      </w:pPr>
    </w:p>
    <w:p w:rsidR="00580585" w:rsidRDefault="00580585" w:rsidP="00C90549">
      <w:pPr>
        <w:spacing w:line="360" w:lineRule="auto"/>
        <w:jc w:val="lowKashida"/>
        <w:rPr>
          <w:rtl/>
          <w:lang w:bidi="fa-IR"/>
        </w:rPr>
      </w:pPr>
    </w:p>
    <w:p w:rsidR="00580585" w:rsidRDefault="00580585" w:rsidP="00C90549">
      <w:pPr>
        <w:spacing w:line="360" w:lineRule="auto"/>
        <w:jc w:val="lowKashida"/>
        <w:rPr>
          <w:rtl/>
          <w:lang w:bidi="fa-IR"/>
        </w:rPr>
      </w:pPr>
      <w:bookmarkStart w:id="1" w:name="_GoBack"/>
      <w:bookmarkEnd w:id="1"/>
    </w:p>
    <w:p w:rsidR="00C90549" w:rsidRDefault="00C90549" w:rsidP="00C90549">
      <w:pPr>
        <w:jc w:val="center"/>
        <w:rPr>
          <w:rtl/>
          <w:lang w:bidi="fa-IR"/>
        </w:rPr>
      </w:pPr>
      <w:r>
        <w:rPr>
          <w:rFonts w:hint="cs"/>
          <w:rtl/>
          <w:lang w:bidi="fa-IR"/>
        </w:rPr>
        <w:lastRenderedPageBreak/>
        <w:t>فهرست مطالب</w:t>
      </w:r>
    </w:p>
    <w:tbl>
      <w:tblPr>
        <w:bidiVisual/>
        <w:tblW w:w="9546" w:type="dxa"/>
        <w:tblLook w:val="01E0" w:firstRow="1" w:lastRow="1" w:firstColumn="1" w:lastColumn="1" w:noHBand="0" w:noVBand="0"/>
      </w:tblPr>
      <w:tblGrid>
        <w:gridCol w:w="8626"/>
        <w:gridCol w:w="920"/>
      </w:tblGrid>
      <w:tr w:rsidR="00C90549" w:rsidRPr="00293CFE" w:rsidTr="000753BD">
        <w:tc>
          <w:tcPr>
            <w:tcW w:w="8626" w:type="dxa"/>
          </w:tcPr>
          <w:p w:rsidR="00C90549" w:rsidRPr="00293CFE" w:rsidRDefault="00C90549" w:rsidP="000753BD">
            <w:pPr>
              <w:rPr>
                <w:szCs w:val="28"/>
                <w:rtl/>
                <w:lang w:bidi="fa-IR"/>
              </w:rPr>
            </w:pPr>
            <w:r w:rsidRPr="00293CFE">
              <w:rPr>
                <w:rFonts w:hint="cs"/>
                <w:szCs w:val="28"/>
                <w:rtl/>
                <w:lang w:bidi="fa-IR"/>
              </w:rPr>
              <w:t xml:space="preserve">عنوان مطلب </w:t>
            </w:r>
          </w:p>
        </w:tc>
        <w:tc>
          <w:tcPr>
            <w:tcW w:w="920" w:type="dxa"/>
          </w:tcPr>
          <w:p w:rsidR="00C90549" w:rsidRPr="00293CFE" w:rsidRDefault="00C90549" w:rsidP="000753BD">
            <w:pPr>
              <w:jc w:val="center"/>
              <w:rPr>
                <w:szCs w:val="28"/>
                <w:rtl/>
                <w:lang w:bidi="fa-IR"/>
              </w:rPr>
            </w:pPr>
            <w:r w:rsidRPr="00293CFE">
              <w:rPr>
                <w:rFonts w:hint="cs"/>
                <w:szCs w:val="28"/>
                <w:rtl/>
                <w:lang w:bidi="fa-IR"/>
              </w:rPr>
              <w:t>صفحه</w:t>
            </w:r>
          </w:p>
        </w:tc>
      </w:tr>
      <w:tr w:rsidR="00C90549" w:rsidRPr="00293CFE" w:rsidTr="000753BD">
        <w:tc>
          <w:tcPr>
            <w:tcW w:w="8626" w:type="dxa"/>
            <w:tcBorders>
              <w:bottom w:val="thinThickSmallGap" w:sz="18" w:space="0" w:color="auto"/>
            </w:tcBorders>
          </w:tcPr>
          <w:p w:rsidR="00C90549" w:rsidRPr="00293CFE" w:rsidRDefault="00C90549" w:rsidP="000753BD">
            <w:pPr>
              <w:rPr>
                <w:szCs w:val="28"/>
                <w:rtl/>
                <w:lang w:bidi="fa-IR"/>
              </w:rPr>
            </w:pPr>
            <w:r w:rsidRPr="00293CFE">
              <w:rPr>
                <w:rFonts w:hint="cs"/>
                <w:szCs w:val="28"/>
                <w:rtl/>
                <w:lang w:bidi="fa-IR"/>
              </w:rPr>
              <w:t>مقدمه</w:t>
            </w:r>
          </w:p>
        </w:tc>
        <w:tc>
          <w:tcPr>
            <w:tcW w:w="920" w:type="dxa"/>
            <w:tcBorders>
              <w:bottom w:val="thinThickSmallGap" w:sz="18" w:space="0" w:color="auto"/>
            </w:tcBorders>
          </w:tcPr>
          <w:p w:rsidR="00C90549" w:rsidRPr="00293CFE" w:rsidRDefault="00C90549" w:rsidP="000753BD">
            <w:pPr>
              <w:jc w:val="center"/>
              <w:rPr>
                <w:szCs w:val="28"/>
                <w:rtl/>
                <w:lang w:bidi="fa-IR"/>
              </w:rPr>
            </w:pPr>
            <w:r w:rsidRPr="00293CFE">
              <w:rPr>
                <w:rFonts w:hint="cs"/>
                <w:szCs w:val="28"/>
                <w:rtl/>
                <w:lang w:bidi="fa-IR"/>
              </w:rPr>
              <w:t>1</w:t>
            </w:r>
          </w:p>
        </w:tc>
      </w:tr>
      <w:tr w:rsidR="00C90549" w:rsidRPr="00293CFE" w:rsidTr="000753BD">
        <w:tc>
          <w:tcPr>
            <w:tcW w:w="8626" w:type="dxa"/>
            <w:tcBorders>
              <w:top w:val="thinThickSmallGap" w:sz="18" w:space="0" w:color="auto"/>
            </w:tcBorders>
          </w:tcPr>
          <w:p w:rsidR="00C90549" w:rsidRDefault="00C90549" w:rsidP="000753BD">
            <w:pPr>
              <w:rPr>
                <w:szCs w:val="28"/>
                <w:rtl/>
                <w:lang w:bidi="fa-IR"/>
              </w:rPr>
            </w:pPr>
          </w:p>
          <w:p w:rsidR="00C90549" w:rsidRPr="00293CFE" w:rsidRDefault="00C90549" w:rsidP="000753BD">
            <w:pPr>
              <w:rPr>
                <w:szCs w:val="28"/>
                <w:rtl/>
                <w:lang w:bidi="fa-IR"/>
              </w:rPr>
            </w:pPr>
            <w:r w:rsidRPr="00293CFE">
              <w:rPr>
                <w:rFonts w:hint="cs"/>
                <w:szCs w:val="28"/>
                <w:rtl/>
                <w:lang w:bidi="fa-IR"/>
              </w:rPr>
              <w:t xml:space="preserve">فصل اول </w:t>
            </w:r>
          </w:p>
          <w:p w:rsidR="00C90549" w:rsidRPr="00293CFE" w:rsidRDefault="00C90549" w:rsidP="000753BD">
            <w:pPr>
              <w:ind w:left="777"/>
              <w:rPr>
                <w:szCs w:val="28"/>
                <w:rtl/>
                <w:lang w:bidi="fa-IR"/>
              </w:rPr>
            </w:pPr>
            <w:r w:rsidRPr="00293CFE">
              <w:rPr>
                <w:rFonts w:hint="cs"/>
                <w:szCs w:val="28"/>
                <w:rtl/>
                <w:lang w:bidi="fa-IR"/>
              </w:rPr>
              <w:t xml:space="preserve">تاريخ سياسي </w:t>
            </w:r>
            <w:r w:rsidRPr="00293CFE">
              <w:rPr>
                <w:rFonts w:cs="Times New Roman" w:hint="cs"/>
                <w:szCs w:val="28"/>
                <w:rtl/>
                <w:lang w:bidi="fa-IR"/>
              </w:rPr>
              <w:t>–</w:t>
            </w:r>
            <w:r w:rsidRPr="00293CFE">
              <w:rPr>
                <w:rFonts w:hint="cs"/>
                <w:szCs w:val="28"/>
                <w:rtl/>
                <w:lang w:bidi="fa-IR"/>
              </w:rPr>
              <w:t xml:space="preserve"> اجتماعي سيستان در آستانه قيام يعقوب ليث</w:t>
            </w:r>
          </w:p>
          <w:p w:rsidR="00C90549" w:rsidRPr="00293CFE" w:rsidRDefault="00C90549" w:rsidP="000753BD">
            <w:pPr>
              <w:ind w:left="1827"/>
              <w:rPr>
                <w:szCs w:val="28"/>
                <w:rtl/>
                <w:lang w:bidi="fa-IR"/>
              </w:rPr>
            </w:pPr>
            <w:r w:rsidRPr="00293CFE">
              <w:rPr>
                <w:rFonts w:hint="cs"/>
                <w:szCs w:val="28"/>
                <w:rtl/>
                <w:lang w:bidi="fa-IR"/>
              </w:rPr>
              <w:t xml:space="preserve">بخش اول </w:t>
            </w:r>
          </w:p>
          <w:p w:rsidR="00C90549" w:rsidRPr="00293CFE" w:rsidRDefault="00C90549" w:rsidP="000753BD">
            <w:pPr>
              <w:ind w:left="1827" w:firstLine="812"/>
              <w:rPr>
                <w:szCs w:val="28"/>
                <w:rtl/>
                <w:lang w:bidi="fa-IR"/>
              </w:rPr>
            </w:pPr>
            <w:r w:rsidRPr="00293CFE">
              <w:rPr>
                <w:rFonts w:hint="cs"/>
                <w:szCs w:val="28"/>
                <w:rtl/>
                <w:lang w:bidi="fa-IR"/>
              </w:rPr>
              <w:t>سيستان زاده هيرمند</w:t>
            </w:r>
          </w:p>
          <w:p w:rsidR="00C90549" w:rsidRPr="00293CFE" w:rsidRDefault="00C90549" w:rsidP="000753BD">
            <w:pPr>
              <w:ind w:left="1827"/>
              <w:rPr>
                <w:szCs w:val="28"/>
                <w:rtl/>
                <w:lang w:bidi="fa-IR"/>
              </w:rPr>
            </w:pPr>
            <w:r w:rsidRPr="00293CFE">
              <w:rPr>
                <w:rFonts w:hint="cs"/>
                <w:szCs w:val="28"/>
                <w:rtl/>
                <w:lang w:bidi="fa-IR"/>
              </w:rPr>
              <w:t xml:space="preserve">بخش دوم </w:t>
            </w:r>
          </w:p>
          <w:p w:rsidR="00C90549" w:rsidRPr="00293CFE" w:rsidRDefault="00C90549" w:rsidP="000753BD">
            <w:pPr>
              <w:ind w:left="1827" w:firstLine="812"/>
              <w:rPr>
                <w:szCs w:val="28"/>
                <w:rtl/>
                <w:lang w:bidi="fa-IR"/>
              </w:rPr>
            </w:pPr>
            <w:r w:rsidRPr="00293CFE">
              <w:rPr>
                <w:rFonts w:hint="cs"/>
                <w:szCs w:val="28"/>
                <w:rtl/>
                <w:lang w:bidi="fa-IR"/>
              </w:rPr>
              <w:t xml:space="preserve">سيستان در فرهنگ و تمدن ايراني </w:t>
            </w:r>
          </w:p>
          <w:p w:rsidR="00C90549" w:rsidRPr="00293CFE" w:rsidRDefault="00C90549" w:rsidP="000753BD">
            <w:pPr>
              <w:ind w:left="1827"/>
              <w:rPr>
                <w:szCs w:val="28"/>
                <w:rtl/>
                <w:lang w:bidi="fa-IR"/>
              </w:rPr>
            </w:pPr>
            <w:r w:rsidRPr="00293CFE">
              <w:rPr>
                <w:rFonts w:hint="cs"/>
                <w:szCs w:val="28"/>
                <w:rtl/>
                <w:lang w:bidi="fa-IR"/>
              </w:rPr>
              <w:t xml:space="preserve">بخش سوم </w:t>
            </w:r>
          </w:p>
          <w:p w:rsidR="00C90549" w:rsidRPr="00293CFE" w:rsidRDefault="00C90549" w:rsidP="000753BD">
            <w:pPr>
              <w:ind w:left="1827" w:firstLine="812"/>
              <w:rPr>
                <w:szCs w:val="28"/>
                <w:rtl/>
                <w:lang w:bidi="fa-IR"/>
              </w:rPr>
            </w:pPr>
            <w:r w:rsidRPr="00293CFE">
              <w:rPr>
                <w:rFonts w:hint="cs"/>
                <w:szCs w:val="28"/>
                <w:rtl/>
                <w:lang w:bidi="fa-IR"/>
              </w:rPr>
              <w:t>فتح سيستان توسط اعراب</w:t>
            </w:r>
          </w:p>
          <w:p w:rsidR="00C90549" w:rsidRPr="00293CFE" w:rsidRDefault="00C90549" w:rsidP="000753BD">
            <w:pPr>
              <w:ind w:left="1827"/>
              <w:rPr>
                <w:szCs w:val="28"/>
                <w:rtl/>
                <w:lang w:bidi="fa-IR"/>
              </w:rPr>
            </w:pPr>
            <w:r w:rsidRPr="00293CFE">
              <w:rPr>
                <w:rFonts w:hint="cs"/>
                <w:szCs w:val="28"/>
                <w:rtl/>
                <w:lang w:bidi="fa-IR"/>
              </w:rPr>
              <w:t xml:space="preserve">بخش چهارم </w:t>
            </w:r>
          </w:p>
          <w:p w:rsidR="00C90549" w:rsidRPr="00293CFE" w:rsidRDefault="00C90549" w:rsidP="000753BD">
            <w:pPr>
              <w:ind w:left="1827" w:firstLine="812"/>
              <w:rPr>
                <w:szCs w:val="28"/>
                <w:rtl/>
                <w:lang w:bidi="fa-IR"/>
              </w:rPr>
            </w:pPr>
            <w:r w:rsidRPr="00293CFE">
              <w:rPr>
                <w:rFonts w:hint="cs"/>
                <w:szCs w:val="28"/>
                <w:rtl/>
                <w:lang w:bidi="fa-IR"/>
              </w:rPr>
              <w:t xml:space="preserve">سيستان ، پناهگاه خوارج </w:t>
            </w:r>
          </w:p>
          <w:p w:rsidR="00C90549" w:rsidRPr="00293CFE" w:rsidRDefault="00C90549" w:rsidP="000753BD">
            <w:pPr>
              <w:ind w:left="1827"/>
              <w:rPr>
                <w:szCs w:val="28"/>
                <w:rtl/>
                <w:lang w:bidi="fa-IR"/>
              </w:rPr>
            </w:pPr>
            <w:r w:rsidRPr="00293CFE">
              <w:rPr>
                <w:rFonts w:hint="cs"/>
                <w:szCs w:val="28"/>
                <w:rtl/>
                <w:lang w:bidi="fa-IR"/>
              </w:rPr>
              <w:t>بخش پنجم</w:t>
            </w:r>
          </w:p>
          <w:p w:rsidR="00C90549" w:rsidRPr="00293CFE" w:rsidRDefault="00C90549" w:rsidP="000753BD">
            <w:pPr>
              <w:ind w:left="1827" w:firstLine="812"/>
              <w:rPr>
                <w:szCs w:val="28"/>
                <w:rtl/>
                <w:lang w:bidi="fa-IR"/>
              </w:rPr>
            </w:pPr>
            <w:r w:rsidRPr="00293CFE">
              <w:rPr>
                <w:rFonts w:hint="cs"/>
                <w:szCs w:val="28"/>
                <w:rtl/>
                <w:lang w:bidi="fa-IR"/>
              </w:rPr>
              <w:t xml:space="preserve">قيام حمزه آذرك خارجي </w:t>
            </w:r>
          </w:p>
        </w:tc>
        <w:tc>
          <w:tcPr>
            <w:tcW w:w="920" w:type="dxa"/>
            <w:tcBorders>
              <w:top w:val="thinThickSmallGap" w:sz="18" w:space="0" w:color="auto"/>
            </w:tcBorders>
          </w:tcPr>
          <w:p w:rsidR="00C90549" w:rsidRDefault="00C90549" w:rsidP="000753BD">
            <w:pPr>
              <w:jc w:val="center"/>
              <w:rPr>
                <w:szCs w:val="28"/>
                <w:rtl/>
                <w:lang w:bidi="fa-IR"/>
              </w:rPr>
            </w:pPr>
          </w:p>
          <w:p w:rsidR="00C90549" w:rsidRPr="00293CFE" w:rsidRDefault="00C90549" w:rsidP="000753BD">
            <w:pPr>
              <w:jc w:val="center"/>
              <w:rPr>
                <w:szCs w:val="28"/>
                <w:rtl/>
                <w:lang w:bidi="fa-IR"/>
              </w:rPr>
            </w:pPr>
          </w:p>
          <w:p w:rsidR="00C90549" w:rsidRPr="00293CFE" w:rsidRDefault="00C90549" w:rsidP="000753BD">
            <w:pPr>
              <w:jc w:val="center"/>
              <w:rPr>
                <w:szCs w:val="28"/>
                <w:rtl/>
                <w:lang w:bidi="fa-IR"/>
              </w:rPr>
            </w:pPr>
            <w:r w:rsidRPr="00293CFE">
              <w:rPr>
                <w:rFonts w:hint="cs"/>
                <w:szCs w:val="28"/>
                <w:rtl/>
                <w:lang w:bidi="fa-IR"/>
              </w:rPr>
              <w:t>3</w:t>
            </w:r>
          </w:p>
          <w:p w:rsidR="00C90549" w:rsidRPr="00293CFE" w:rsidRDefault="00C90549" w:rsidP="000753BD">
            <w:pPr>
              <w:jc w:val="center"/>
              <w:rPr>
                <w:szCs w:val="28"/>
                <w:rtl/>
                <w:lang w:bidi="fa-IR"/>
              </w:rPr>
            </w:pPr>
          </w:p>
          <w:p w:rsidR="00C90549" w:rsidRPr="00293CFE" w:rsidRDefault="00C90549" w:rsidP="000753BD">
            <w:pPr>
              <w:jc w:val="center"/>
              <w:rPr>
                <w:szCs w:val="28"/>
                <w:rtl/>
                <w:lang w:bidi="fa-IR"/>
              </w:rPr>
            </w:pPr>
            <w:r w:rsidRPr="00293CFE">
              <w:rPr>
                <w:rFonts w:hint="cs"/>
                <w:szCs w:val="28"/>
                <w:rtl/>
                <w:lang w:bidi="fa-IR"/>
              </w:rPr>
              <w:t>4</w:t>
            </w:r>
          </w:p>
          <w:p w:rsidR="00C90549" w:rsidRPr="00293CFE" w:rsidRDefault="00C90549" w:rsidP="000753BD">
            <w:pPr>
              <w:jc w:val="center"/>
              <w:rPr>
                <w:szCs w:val="28"/>
                <w:rtl/>
                <w:lang w:bidi="fa-IR"/>
              </w:rPr>
            </w:pPr>
          </w:p>
          <w:p w:rsidR="00C90549" w:rsidRPr="00293CFE" w:rsidRDefault="00C90549" w:rsidP="000753BD">
            <w:pPr>
              <w:jc w:val="center"/>
              <w:rPr>
                <w:szCs w:val="28"/>
                <w:rtl/>
                <w:lang w:bidi="fa-IR"/>
              </w:rPr>
            </w:pPr>
            <w:r w:rsidRPr="00293CFE">
              <w:rPr>
                <w:rFonts w:hint="cs"/>
                <w:szCs w:val="28"/>
                <w:rtl/>
                <w:lang w:bidi="fa-IR"/>
              </w:rPr>
              <w:t>6</w:t>
            </w:r>
          </w:p>
          <w:p w:rsidR="00C90549" w:rsidRPr="00293CFE" w:rsidRDefault="00C90549" w:rsidP="000753BD">
            <w:pPr>
              <w:jc w:val="center"/>
              <w:rPr>
                <w:szCs w:val="28"/>
                <w:rtl/>
                <w:lang w:bidi="fa-IR"/>
              </w:rPr>
            </w:pPr>
          </w:p>
          <w:p w:rsidR="00C90549" w:rsidRPr="00293CFE" w:rsidRDefault="00C90549" w:rsidP="000753BD">
            <w:pPr>
              <w:jc w:val="center"/>
              <w:rPr>
                <w:szCs w:val="28"/>
                <w:rtl/>
                <w:lang w:bidi="fa-IR"/>
              </w:rPr>
            </w:pPr>
            <w:r w:rsidRPr="00293CFE">
              <w:rPr>
                <w:rFonts w:hint="cs"/>
                <w:szCs w:val="28"/>
                <w:rtl/>
                <w:lang w:bidi="fa-IR"/>
              </w:rPr>
              <w:t>12</w:t>
            </w:r>
          </w:p>
          <w:p w:rsidR="00C90549" w:rsidRPr="00293CFE" w:rsidRDefault="00C90549" w:rsidP="000753BD">
            <w:pPr>
              <w:jc w:val="center"/>
              <w:rPr>
                <w:szCs w:val="28"/>
                <w:rtl/>
                <w:lang w:bidi="fa-IR"/>
              </w:rPr>
            </w:pPr>
          </w:p>
          <w:p w:rsidR="00C90549" w:rsidRPr="00293CFE" w:rsidRDefault="00C90549" w:rsidP="000753BD">
            <w:pPr>
              <w:jc w:val="center"/>
              <w:rPr>
                <w:szCs w:val="28"/>
                <w:rtl/>
                <w:lang w:bidi="fa-IR"/>
              </w:rPr>
            </w:pPr>
            <w:r w:rsidRPr="00293CFE">
              <w:rPr>
                <w:rFonts w:hint="cs"/>
                <w:szCs w:val="28"/>
                <w:rtl/>
                <w:lang w:bidi="fa-IR"/>
              </w:rPr>
              <w:t>16</w:t>
            </w:r>
          </w:p>
          <w:p w:rsidR="00C90549" w:rsidRPr="00293CFE" w:rsidRDefault="00C90549" w:rsidP="000753BD">
            <w:pPr>
              <w:jc w:val="center"/>
              <w:rPr>
                <w:szCs w:val="28"/>
                <w:rtl/>
                <w:lang w:bidi="fa-IR"/>
              </w:rPr>
            </w:pPr>
          </w:p>
          <w:p w:rsidR="00C90549" w:rsidRPr="00293CFE" w:rsidRDefault="00C90549" w:rsidP="000753BD">
            <w:pPr>
              <w:jc w:val="center"/>
              <w:rPr>
                <w:szCs w:val="28"/>
                <w:rtl/>
                <w:lang w:bidi="fa-IR"/>
              </w:rPr>
            </w:pPr>
            <w:r w:rsidRPr="00293CFE">
              <w:rPr>
                <w:rFonts w:hint="cs"/>
                <w:szCs w:val="28"/>
                <w:rtl/>
                <w:lang w:bidi="fa-IR"/>
              </w:rPr>
              <w:t>20</w:t>
            </w:r>
          </w:p>
        </w:tc>
      </w:tr>
      <w:tr w:rsidR="00C90549" w:rsidRPr="00293CFE" w:rsidTr="000753BD">
        <w:tc>
          <w:tcPr>
            <w:tcW w:w="8626" w:type="dxa"/>
          </w:tcPr>
          <w:p w:rsidR="00C90549" w:rsidRPr="00293CFE" w:rsidRDefault="00C90549" w:rsidP="000753BD">
            <w:pPr>
              <w:rPr>
                <w:szCs w:val="28"/>
                <w:rtl/>
                <w:lang w:bidi="fa-IR"/>
              </w:rPr>
            </w:pPr>
            <w:r w:rsidRPr="00293CFE">
              <w:rPr>
                <w:rFonts w:hint="cs"/>
                <w:szCs w:val="28"/>
                <w:rtl/>
                <w:lang w:bidi="fa-IR"/>
              </w:rPr>
              <w:t xml:space="preserve">فصل دوم </w:t>
            </w:r>
          </w:p>
          <w:p w:rsidR="00C90549" w:rsidRPr="00293CFE" w:rsidRDefault="00C90549" w:rsidP="000753BD">
            <w:pPr>
              <w:ind w:left="777"/>
              <w:rPr>
                <w:szCs w:val="28"/>
                <w:rtl/>
                <w:lang w:bidi="fa-IR"/>
              </w:rPr>
            </w:pPr>
            <w:r w:rsidRPr="00293CFE">
              <w:rPr>
                <w:rFonts w:hint="cs"/>
                <w:szCs w:val="28"/>
                <w:rtl/>
                <w:lang w:bidi="fa-IR"/>
              </w:rPr>
              <w:t xml:space="preserve">يعقوب و اقداماتش </w:t>
            </w:r>
          </w:p>
          <w:p w:rsidR="00C90549" w:rsidRPr="00293CFE" w:rsidRDefault="00C90549" w:rsidP="000753BD">
            <w:pPr>
              <w:ind w:left="1827"/>
              <w:rPr>
                <w:szCs w:val="28"/>
                <w:rtl/>
                <w:lang w:bidi="fa-IR"/>
              </w:rPr>
            </w:pPr>
            <w:r w:rsidRPr="00293CFE">
              <w:rPr>
                <w:rFonts w:hint="cs"/>
                <w:szCs w:val="28"/>
                <w:rtl/>
                <w:lang w:bidi="fa-IR"/>
              </w:rPr>
              <w:t xml:space="preserve">بخش اول </w:t>
            </w:r>
          </w:p>
          <w:p w:rsidR="00C90549" w:rsidRPr="00293CFE" w:rsidRDefault="00C90549" w:rsidP="000753BD">
            <w:pPr>
              <w:ind w:left="1827" w:firstLine="812"/>
              <w:rPr>
                <w:szCs w:val="28"/>
                <w:rtl/>
                <w:lang w:bidi="fa-IR"/>
              </w:rPr>
            </w:pPr>
            <w:r w:rsidRPr="00293CFE">
              <w:rPr>
                <w:rFonts w:hint="cs"/>
                <w:szCs w:val="28"/>
                <w:rtl/>
                <w:lang w:bidi="fa-IR"/>
              </w:rPr>
              <w:t xml:space="preserve">اصل و نصب صفاريان </w:t>
            </w:r>
          </w:p>
          <w:p w:rsidR="00C90549" w:rsidRPr="00293CFE" w:rsidRDefault="00C90549" w:rsidP="000753BD">
            <w:pPr>
              <w:ind w:left="1827"/>
              <w:rPr>
                <w:szCs w:val="28"/>
                <w:rtl/>
                <w:lang w:bidi="fa-IR"/>
              </w:rPr>
            </w:pPr>
            <w:r w:rsidRPr="00293CFE">
              <w:rPr>
                <w:rFonts w:hint="cs"/>
                <w:szCs w:val="28"/>
                <w:rtl/>
                <w:lang w:bidi="fa-IR"/>
              </w:rPr>
              <w:t xml:space="preserve">بخش دوم </w:t>
            </w:r>
          </w:p>
          <w:p w:rsidR="00C90549" w:rsidRPr="00293CFE" w:rsidRDefault="00C90549" w:rsidP="000753BD">
            <w:pPr>
              <w:ind w:left="1827" w:firstLine="812"/>
              <w:rPr>
                <w:szCs w:val="28"/>
                <w:rtl/>
                <w:lang w:bidi="fa-IR"/>
              </w:rPr>
            </w:pPr>
            <w:r w:rsidRPr="00293CFE">
              <w:rPr>
                <w:rFonts w:hint="cs"/>
                <w:szCs w:val="28"/>
                <w:rtl/>
                <w:lang w:bidi="fa-IR"/>
              </w:rPr>
              <w:t>تشكيل دولت صفاريان و حكمراني يعقوب</w:t>
            </w:r>
          </w:p>
        </w:tc>
        <w:tc>
          <w:tcPr>
            <w:tcW w:w="920" w:type="dxa"/>
          </w:tcPr>
          <w:p w:rsidR="00C90549" w:rsidRPr="00293CFE" w:rsidRDefault="00C90549" w:rsidP="000753BD">
            <w:pPr>
              <w:jc w:val="center"/>
              <w:rPr>
                <w:szCs w:val="28"/>
                <w:rtl/>
                <w:lang w:bidi="fa-IR"/>
              </w:rPr>
            </w:pPr>
          </w:p>
          <w:p w:rsidR="00C90549" w:rsidRPr="00293CFE" w:rsidRDefault="00C90549" w:rsidP="000753BD">
            <w:pPr>
              <w:jc w:val="center"/>
              <w:rPr>
                <w:szCs w:val="28"/>
                <w:rtl/>
                <w:lang w:bidi="fa-IR"/>
              </w:rPr>
            </w:pPr>
            <w:r w:rsidRPr="00293CFE">
              <w:rPr>
                <w:rFonts w:hint="cs"/>
                <w:szCs w:val="28"/>
                <w:rtl/>
                <w:lang w:bidi="fa-IR"/>
              </w:rPr>
              <w:t>26</w:t>
            </w:r>
          </w:p>
          <w:p w:rsidR="00C90549" w:rsidRPr="00293CFE" w:rsidRDefault="00C90549" w:rsidP="000753BD">
            <w:pPr>
              <w:jc w:val="center"/>
              <w:rPr>
                <w:szCs w:val="28"/>
                <w:rtl/>
                <w:lang w:bidi="fa-IR"/>
              </w:rPr>
            </w:pPr>
          </w:p>
          <w:p w:rsidR="00C90549" w:rsidRPr="00293CFE" w:rsidRDefault="00C90549" w:rsidP="000753BD">
            <w:pPr>
              <w:jc w:val="center"/>
              <w:rPr>
                <w:szCs w:val="28"/>
                <w:rtl/>
                <w:lang w:bidi="fa-IR"/>
              </w:rPr>
            </w:pPr>
            <w:r w:rsidRPr="00293CFE">
              <w:rPr>
                <w:rFonts w:hint="cs"/>
                <w:szCs w:val="28"/>
                <w:rtl/>
                <w:lang w:bidi="fa-IR"/>
              </w:rPr>
              <w:t>27</w:t>
            </w:r>
          </w:p>
          <w:p w:rsidR="00C90549" w:rsidRPr="00293CFE" w:rsidRDefault="00C90549" w:rsidP="000753BD">
            <w:pPr>
              <w:jc w:val="center"/>
              <w:rPr>
                <w:szCs w:val="28"/>
                <w:rtl/>
                <w:lang w:bidi="fa-IR"/>
              </w:rPr>
            </w:pPr>
          </w:p>
          <w:p w:rsidR="00C90549" w:rsidRPr="00293CFE" w:rsidRDefault="00C90549" w:rsidP="000753BD">
            <w:pPr>
              <w:jc w:val="center"/>
              <w:rPr>
                <w:szCs w:val="28"/>
                <w:rtl/>
                <w:lang w:bidi="fa-IR"/>
              </w:rPr>
            </w:pPr>
            <w:r w:rsidRPr="00293CFE">
              <w:rPr>
                <w:rFonts w:hint="cs"/>
                <w:szCs w:val="28"/>
                <w:rtl/>
                <w:lang w:bidi="fa-IR"/>
              </w:rPr>
              <w:t>33</w:t>
            </w:r>
          </w:p>
        </w:tc>
      </w:tr>
      <w:tr w:rsidR="00C90549" w:rsidRPr="00293CFE" w:rsidTr="000753BD">
        <w:tc>
          <w:tcPr>
            <w:tcW w:w="8626" w:type="dxa"/>
          </w:tcPr>
          <w:p w:rsidR="00C90549" w:rsidRPr="00293CFE" w:rsidRDefault="00C90549" w:rsidP="000753BD">
            <w:pPr>
              <w:rPr>
                <w:szCs w:val="28"/>
                <w:rtl/>
                <w:lang w:bidi="fa-IR"/>
              </w:rPr>
            </w:pPr>
            <w:r w:rsidRPr="00293CFE">
              <w:rPr>
                <w:rFonts w:hint="cs"/>
                <w:szCs w:val="28"/>
                <w:rtl/>
                <w:lang w:bidi="fa-IR"/>
              </w:rPr>
              <w:t>فصل سوم</w:t>
            </w:r>
          </w:p>
          <w:p w:rsidR="00C90549" w:rsidRPr="00293CFE" w:rsidRDefault="00C90549" w:rsidP="000753BD">
            <w:pPr>
              <w:ind w:left="777"/>
              <w:rPr>
                <w:szCs w:val="28"/>
                <w:rtl/>
                <w:lang w:bidi="fa-IR"/>
              </w:rPr>
            </w:pPr>
            <w:r w:rsidRPr="00293CFE">
              <w:rPr>
                <w:rFonts w:hint="cs"/>
                <w:szCs w:val="28"/>
                <w:rtl/>
                <w:lang w:bidi="fa-IR"/>
              </w:rPr>
              <w:t>يعقوب و تحكيم دولت صفاريان</w:t>
            </w:r>
          </w:p>
          <w:p w:rsidR="00C90549" w:rsidRPr="00293CFE" w:rsidRDefault="00C90549" w:rsidP="000753BD">
            <w:pPr>
              <w:ind w:left="1827"/>
              <w:rPr>
                <w:szCs w:val="28"/>
                <w:rtl/>
                <w:lang w:bidi="fa-IR"/>
              </w:rPr>
            </w:pPr>
            <w:r w:rsidRPr="00293CFE">
              <w:rPr>
                <w:rFonts w:hint="cs"/>
                <w:szCs w:val="28"/>
                <w:rtl/>
                <w:lang w:bidi="fa-IR"/>
              </w:rPr>
              <w:t xml:space="preserve">بخش اول </w:t>
            </w:r>
          </w:p>
          <w:p w:rsidR="00C90549" w:rsidRPr="00293CFE" w:rsidRDefault="00C90549" w:rsidP="000753BD">
            <w:pPr>
              <w:ind w:left="1827" w:firstLine="812"/>
              <w:rPr>
                <w:szCs w:val="28"/>
                <w:rtl/>
                <w:lang w:bidi="fa-IR"/>
              </w:rPr>
            </w:pPr>
            <w:r w:rsidRPr="00293CFE">
              <w:rPr>
                <w:rFonts w:hint="cs"/>
                <w:szCs w:val="28"/>
                <w:rtl/>
                <w:lang w:bidi="fa-IR"/>
              </w:rPr>
              <w:t xml:space="preserve">يعقوب و خوارج </w:t>
            </w:r>
          </w:p>
          <w:p w:rsidR="00C90549" w:rsidRPr="00293CFE" w:rsidRDefault="00C90549" w:rsidP="000753BD">
            <w:pPr>
              <w:ind w:left="1827"/>
              <w:rPr>
                <w:szCs w:val="28"/>
                <w:rtl/>
                <w:lang w:bidi="fa-IR"/>
              </w:rPr>
            </w:pPr>
            <w:r w:rsidRPr="00293CFE">
              <w:rPr>
                <w:rFonts w:hint="cs"/>
                <w:szCs w:val="28"/>
                <w:rtl/>
                <w:lang w:bidi="fa-IR"/>
              </w:rPr>
              <w:t xml:space="preserve">بخش دوم </w:t>
            </w:r>
          </w:p>
          <w:p w:rsidR="00C90549" w:rsidRPr="00293CFE" w:rsidRDefault="00C90549" w:rsidP="000753BD">
            <w:pPr>
              <w:ind w:left="1827" w:firstLine="812"/>
              <w:rPr>
                <w:szCs w:val="28"/>
                <w:rtl/>
                <w:lang w:bidi="fa-IR"/>
              </w:rPr>
            </w:pPr>
            <w:r w:rsidRPr="00293CFE">
              <w:rPr>
                <w:rFonts w:hint="cs"/>
                <w:szCs w:val="28"/>
                <w:rtl/>
                <w:lang w:bidi="fa-IR"/>
              </w:rPr>
              <w:t>يعقوب و كسب مشروعيت</w:t>
            </w:r>
          </w:p>
        </w:tc>
        <w:tc>
          <w:tcPr>
            <w:tcW w:w="920" w:type="dxa"/>
          </w:tcPr>
          <w:p w:rsidR="00C90549" w:rsidRPr="00293CFE" w:rsidRDefault="00C90549" w:rsidP="000753BD">
            <w:pPr>
              <w:jc w:val="center"/>
              <w:rPr>
                <w:szCs w:val="28"/>
                <w:rtl/>
                <w:lang w:bidi="fa-IR"/>
              </w:rPr>
            </w:pPr>
          </w:p>
          <w:p w:rsidR="00C90549" w:rsidRPr="00293CFE" w:rsidRDefault="00C90549" w:rsidP="000753BD">
            <w:pPr>
              <w:jc w:val="center"/>
              <w:rPr>
                <w:szCs w:val="28"/>
                <w:rtl/>
                <w:lang w:bidi="fa-IR"/>
              </w:rPr>
            </w:pPr>
            <w:r w:rsidRPr="00293CFE">
              <w:rPr>
                <w:rFonts w:hint="cs"/>
                <w:szCs w:val="28"/>
                <w:rtl/>
                <w:lang w:bidi="fa-IR"/>
              </w:rPr>
              <w:t>54</w:t>
            </w:r>
          </w:p>
          <w:p w:rsidR="00C90549" w:rsidRPr="00293CFE" w:rsidRDefault="00C90549" w:rsidP="000753BD">
            <w:pPr>
              <w:jc w:val="center"/>
              <w:rPr>
                <w:szCs w:val="28"/>
                <w:rtl/>
                <w:lang w:bidi="fa-IR"/>
              </w:rPr>
            </w:pPr>
          </w:p>
          <w:p w:rsidR="00C90549" w:rsidRPr="00293CFE" w:rsidRDefault="00C90549" w:rsidP="000753BD">
            <w:pPr>
              <w:jc w:val="center"/>
              <w:rPr>
                <w:szCs w:val="28"/>
                <w:rtl/>
                <w:lang w:bidi="fa-IR"/>
              </w:rPr>
            </w:pPr>
            <w:r w:rsidRPr="00293CFE">
              <w:rPr>
                <w:rFonts w:hint="cs"/>
                <w:szCs w:val="28"/>
                <w:rtl/>
                <w:lang w:bidi="fa-IR"/>
              </w:rPr>
              <w:t>55</w:t>
            </w:r>
          </w:p>
          <w:p w:rsidR="00C90549" w:rsidRPr="00293CFE" w:rsidRDefault="00C90549" w:rsidP="000753BD">
            <w:pPr>
              <w:jc w:val="center"/>
              <w:rPr>
                <w:szCs w:val="28"/>
                <w:rtl/>
                <w:lang w:bidi="fa-IR"/>
              </w:rPr>
            </w:pPr>
          </w:p>
          <w:p w:rsidR="00C90549" w:rsidRPr="00293CFE" w:rsidRDefault="00C90549" w:rsidP="000753BD">
            <w:pPr>
              <w:jc w:val="center"/>
              <w:rPr>
                <w:szCs w:val="28"/>
                <w:rtl/>
                <w:lang w:bidi="fa-IR"/>
              </w:rPr>
            </w:pPr>
            <w:r w:rsidRPr="00293CFE">
              <w:rPr>
                <w:rFonts w:hint="cs"/>
                <w:szCs w:val="28"/>
                <w:rtl/>
                <w:lang w:bidi="fa-IR"/>
              </w:rPr>
              <w:t>65</w:t>
            </w:r>
          </w:p>
        </w:tc>
      </w:tr>
      <w:tr w:rsidR="00C90549" w:rsidRPr="00293CFE" w:rsidTr="000753BD">
        <w:tc>
          <w:tcPr>
            <w:tcW w:w="8626" w:type="dxa"/>
          </w:tcPr>
          <w:p w:rsidR="00C90549" w:rsidRPr="00293CFE" w:rsidRDefault="00C90549" w:rsidP="000753BD">
            <w:pPr>
              <w:rPr>
                <w:szCs w:val="28"/>
                <w:rtl/>
                <w:lang w:bidi="fa-IR"/>
              </w:rPr>
            </w:pPr>
            <w:r w:rsidRPr="00293CFE">
              <w:rPr>
                <w:rFonts w:hint="cs"/>
                <w:szCs w:val="28"/>
                <w:rtl/>
                <w:lang w:bidi="fa-IR"/>
              </w:rPr>
              <w:t>منابع و مآخذ</w:t>
            </w:r>
          </w:p>
        </w:tc>
        <w:tc>
          <w:tcPr>
            <w:tcW w:w="920" w:type="dxa"/>
          </w:tcPr>
          <w:p w:rsidR="00C90549" w:rsidRPr="00293CFE" w:rsidRDefault="00C90549" w:rsidP="000753BD">
            <w:pPr>
              <w:jc w:val="center"/>
              <w:rPr>
                <w:szCs w:val="28"/>
                <w:rtl/>
                <w:lang w:bidi="fa-IR"/>
              </w:rPr>
            </w:pPr>
            <w:r w:rsidRPr="00293CFE">
              <w:rPr>
                <w:rFonts w:hint="cs"/>
                <w:szCs w:val="28"/>
                <w:rtl/>
                <w:lang w:bidi="fa-IR"/>
              </w:rPr>
              <w:t>72</w:t>
            </w:r>
          </w:p>
        </w:tc>
      </w:tr>
    </w:tbl>
    <w:p w:rsidR="00C90549" w:rsidRPr="001414F4" w:rsidRDefault="00C90549" w:rsidP="00C90549">
      <w:pPr>
        <w:spacing w:line="360" w:lineRule="auto"/>
        <w:ind w:firstLine="425"/>
        <w:jc w:val="lowKashida"/>
        <w:rPr>
          <w:b/>
          <w:bCs/>
          <w:sz w:val="40"/>
          <w:szCs w:val="40"/>
          <w:rtl/>
          <w:lang w:bidi="fa-IR"/>
        </w:rPr>
      </w:pPr>
      <w:r w:rsidRPr="001414F4">
        <w:rPr>
          <w:rFonts w:hint="cs"/>
          <w:b/>
          <w:bCs/>
          <w:sz w:val="40"/>
          <w:szCs w:val="40"/>
          <w:rtl/>
          <w:lang w:bidi="fa-IR"/>
        </w:rPr>
        <w:lastRenderedPageBreak/>
        <w:t xml:space="preserve">مقدمه </w:t>
      </w:r>
    </w:p>
    <w:p w:rsidR="00C90549" w:rsidRDefault="00C90549" w:rsidP="00C90549">
      <w:pPr>
        <w:spacing w:line="360" w:lineRule="auto"/>
        <w:ind w:firstLine="425"/>
        <w:jc w:val="lowKashida"/>
        <w:rPr>
          <w:rtl/>
          <w:lang w:bidi="fa-IR"/>
        </w:rPr>
      </w:pPr>
      <w:r>
        <w:rPr>
          <w:rFonts w:hint="cs"/>
          <w:rtl/>
          <w:lang w:bidi="fa-IR"/>
        </w:rPr>
        <w:t>تاريخ صفاريان زمان و مكان محدودي از تاريخ پرفراز و نشيب ايران دوره اسلامي را در بر مي گيرد يعقوب ليث صفاري در نزد ايرانيان همواره يادآور خاطر جوانمردان و عياران ايراني است حركت او در حقيقت، حركت گروهي از مردم ايران است با مردم جوانمرد و استقلال طلب در ادامه نهضتهاي ملي و مذهبي ايرانيان عليه عربها و حكام دستگاه خلافت بني اميه عباس .</w:t>
      </w:r>
    </w:p>
    <w:p w:rsidR="00C90549" w:rsidRDefault="00C90549" w:rsidP="00C90549">
      <w:pPr>
        <w:spacing w:line="360" w:lineRule="auto"/>
        <w:ind w:firstLine="425"/>
        <w:jc w:val="lowKashida"/>
        <w:rPr>
          <w:rtl/>
          <w:lang w:bidi="fa-IR"/>
        </w:rPr>
      </w:pPr>
      <w:r>
        <w:rPr>
          <w:rFonts w:hint="cs"/>
          <w:rtl/>
          <w:lang w:bidi="fa-IR"/>
        </w:rPr>
        <w:t>تلاش او براي ايجاد حكومتي مستقل در ناحيه اي كهن و باستاني است كه خاطره بسياري از آداب و رسوم و رموز پهلواني را در قلب خود جاي داده است عمل او كردار عياري است كه ريشه در باورهاي ظلم ستيزي و ايجاد اعتدال اجتماعي دارد كه از سويي از اعتقادات و ارزشهاي اسلامي و از سوي ديگر از فرهنگ ايراني نشات گرفته است .</w:t>
      </w:r>
    </w:p>
    <w:p w:rsidR="00C90549" w:rsidRDefault="00C90549" w:rsidP="00C90549">
      <w:pPr>
        <w:spacing w:line="360" w:lineRule="auto"/>
        <w:ind w:firstLine="425"/>
        <w:jc w:val="lowKashida"/>
        <w:rPr>
          <w:rtl/>
          <w:lang w:bidi="fa-IR"/>
        </w:rPr>
      </w:pPr>
      <w:r>
        <w:rPr>
          <w:rFonts w:hint="cs"/>
          <w:rtl/>
          <w:lang w:bidi="fa-IR"/>
        </w:rPr>
        <w:t>انديشه او در مبارزه با دستگاه خلافت عباسي و برقراري استقلال حتي در ناحيه‌هاي  كوچك از شرق ايران هر چند خام و ناپخته بود ولي اولا وابسته به نهضتهاي سياسي -مذهبي و ملي ايرانيان پيشين نشات گرفته از آنان بود ثانيا مشروعي بود براي حكومت ايرانيان مسلماني كه درقرون بعد جرات مقابله با دستگاه خليفه را پيدا كردند و هر كدام راه رسيدن به استقلال ايران و ايراني را كوتاهتر نمودند .در اين پژوهش تلاش شده تا حدودي با منطقه سيستان قبل و بعد از اسلام و چگونگي رشد و به قدرت رسيدن يعقوب و اقداماتش را به رشته تحرير درآوريم .</w:t>
      </w:r>
    </w:p>
    <w:p w:rsidR="00C90549" w:rsidRDefault="00C90549" w:rsidP="00C90549">
      <w:pPr>
        <w:spacing w:line="360" w:lineRule="auto"/>
        <w:ind w:firstLine="425"/>
        <w:jc w:val="lowKashida"/>
        <w:rPr>
          <w:rtl/>
          <w:lang w:bidi="fa-IR"/>
        </w:rPr>
      </w:pPr>
      <w:r>
        <w:rPr>
          <w:rFonts w:hint="cs"/>
          <w:rtl/>
          <w:lang w:bidi="fa-IR"/>
        </w:rPr>
        <w:lastRenderedPageBreak/>
        <w:t>بايد اين نكته را ذكر نمايم كه در رابطه با منابع اين دوره مشكلات اصلي وجود دارد و به طور عمده ويژگيهاي ساختاري اين دولت به ويژه در نخستين سالهاي شكل گيري آن باز مي گردد از يك سو دلايل چند رهبري دولت صفاري در پي آن محيط دربار صفاري چندان علاقه اي به امور فرهنگي و علمي از خود نشان نداده و به همين سبب منبعي زيادي در دسترس نيست و از سوي ديگر صفاريان به دليل فرودستي پايگاه طبقاتي شان ، حضور خوارج در ميان صفوم نشان و از آن بالاتري براي جسارتشان بر ضد خلافت عباسي ، با تحقير و ناخشنودي و غرض ورزي بسياري از منابع رو به رو گشته اند از ديدگاه بيشتر مورخين كه خود نماينده و هواخواه محيط اشرافي و موانع حرمت ديني عباسيان بودند صفاريان جز گروهي از دزدان و راهزنان بي اصل و نسب و حقير نبودند كه راه طغيان بر ضد خليفه را در پيش گرفتند و سرانجام به سزاي اعمال خود در دير العاقول رسيدند بدون شك اگر از آگاهيهاي فراواني كه كتاب تاريخ سيستان در اختيار مي گذارد محروم مي مانديم بسيار از نقاط تاريك و مبهم در محدوده اين تحقيق همچنان بر جاي مي ماند.</w:t>
      </w:r>
    </w:p>
    <w:p w:rsidR="00497F01" w:rsidRDefault="00497F01" w:rsidP="00C90549"/>
    <w:sectPr w:rsidR="00497F01" w:rsidSect="009A3C05">
      <w:footerReference w:type="even" r:id="rId8"/>
      <w:footerReference w:type="default" r:id="rId9"/>
      <w:footnotePr>
        <w:numRestart w:val="eachPage"/>
      </w:footnotePr>
      <w:pgSz w:w="11906" w:h="16838"/>
      <w:pgMar w:top="1418" w:right="1701" w:bottom="1418" w:left="170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0C2" w:rsidRDefault="00EE10C2">
      <w:r>
        <w:separator/>
      </w:r>
    </w:p>
  </w:endnote>
  <w:endnote w:type="continuationSeparator" w:id="0">
    <w:p w:rsidR="00EE10C2" w:rsidRDefault="00EE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Sina">
    <w:panose1 w:val="00000700000000000000"/>
    <w:charset w:val="B2"/>
    <w:family w:val="auto"/>
    <w:pitch w:val="variable"/>
    <w:sig w:usb0="00002001" w:usb1="80000000" w:usb2="00000008" w:usb3="00000000" w:csb0="00000040" w:csb1="00000000"/>
  </w:font>
  <w:font w:name="B Elham">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AF2" w:rsidRDefault="00C90549" w:rsidP="00251686">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483AF2" w:rsidRDefault="00EE1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AF2" w:rsidRDefault="00C90549" w:rsidP="00251686">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580585">
      <w:rPr>
        <w:rStyle w:val="PageNumber"/>
        <w:noProof/>
        <w:rtl/>
      </w:rPr>
      <w:t>2</w:t>
    </w:r>
    <w:r>
      <w:rPr>
        <w:rStyle w:val="PageNumber"/>
        <w:rtl/>
      </w:rPr>
      <w:fldChar w:fldCharType="end"/>
    </w:r>
  </w:p>
  <w:p w:rsidR="00483AF2" w:rsidRDefault="00EE1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0C2" w:rsidRDefault="00EE10C2">
      <w:r>
        <w:separator/>
      </w:r>
    </w:p>
  </w:footnote>
  <w:footnote w:type="continuationSeparator" w:id="0">
    <w:p w:rsidR="00EE10C2" w:rsidRDefault="00EE1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C90549"/>
    <w:rsid w:val="00497F01"/>
    <w:rsid w:val="00580585"/>
    <w:rsid w:val="00C90549"/>
    <w:rsid w:val="00CC60D9"/>
    <w:rsid w:val="00EE10C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B8C32"/>
  <w15:docId w15:val="{B41B735C-3691-4C23-B24A-C51DB62D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0549"/>
    <w:pPr>
      <w:bidi/>
      <w:spacing w:after="0" w:line="240" w:lineRule="auto"/>
    </w:pPr>
    <w:rPr>
      <w:rFonts w:ascii="Times New Roman" w:eastAsia="Times New Roman" w:hAnsi="Times New Roman" w:cs="B Lotus"/>
      <w:sz w:val="28"/>
      <w:szCs w:val="32"/>
      <w:lang w:bidi="ar-SA"/>
    </w:rPr>
  </w:style>
  <w:style w:type="paragraph" w:styleId="Heading6">
    <w:name w:val="heading 6"/>
    <w:basedOn w:val="Normal"/>
    <w:next w:val="Normal"/>
    <w:link w:val="Heading6Char"/>
    <w:qFormat/>
    <w:rsid w:val="00C90549"/>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90549"/>
    <w:pPr>
      <w:tabs>
        <w:tab w:val="center" w:pos="4153"/>
        <w:tab w:val="right" w:pos="8306"/>
      </w:tabs>
    </w:pPr>
  </w:style>
  <w:style w:type="character" w:customStyle="1" w:styleId="FooterChar">
    <w:name w:val="Footer Char"/>
    <w:basedOn w:val="DefaultParagraphFont"/>
    <w:link w:val="Footer"/>
    <w:rsid w:val="00C90549"/>
    <w:rPr>
      <w:rFonts w:ascii="Times New Roman" w:eastAsia="Times New Roman" w:hAnsi="Times New Roman" w:cs="B Lotus"/>
      <w:sz w:val="28"/>
      <w:szCs w:val="32"/>
      <w:lang w:bidi="ar-SA"/>
    </w:rPr>
  </w:style>
  <w:style w:type="character" w:styleId="PageNumber">
    <w:name w:val="page number"/>
    <w:basedOn w:val="DefaultParagraphFont"/>
    <w:rsid w:val="00C90549"/>
  </w:style>
  <w:style w:type="paragraph" w:styleId="BalloonText">
    <w:name w:val="Balloon Text"/>
    <w:basedOn w:val="Normal"/>
    <w:link w:val="BalloonTextChar"/>
    <w:uiPriority w:val="99"/>
    <w:semiHidden/>
    <w:unhideWhenUsed/>
    <w:rsid w:val="00C90549"/>
    <w:rPr>
      <w:rFonts w:ascii="Tahoma" w:hAnsi="Tahoma" w:cs="Tahoma"/>
      <w:sz w:val="16"/>
      <w:szCs w:val="16"/>
    </w:rPr>
  </w:style>
  <w:style w:type="character" w:customStyle="1" w:styleId="BalloonTextChar">
    <w:name w:val="Balloon Text Char"/>
    <w:basedOn w:val="DefaultParagraphFont"/>
    <w:link w:val="BalloonText"/>
    <w:uiPriority w:val="99"/>
    <w:semiHidden/>
    <w:rsid w:val="00C90549"/>
    <w:rPr>
      <w:rFonts w:ascii="Tahoma" w:eastAsia="Times New Roman" w:hAnsi="Tahoma" w:cs="Tahoma"/>
      <w:sz w:val="16"/>
      <w:szCs w:val="16"/>
      <w:lang w:bidi="ar-SA"/>
    </w:rPr>
  </w:style>
  <w:style w:type="character" w:customStyle="1" w:styleId="Heading6Char">
    <w:name w:val="Heading 6 Char"/>
    <w:basedOn w:val="DefaultParagraphFont"/>
    <w:link w:val="Heading6"/>
    <w:rsid w:val="00C90549"/>
    <w:rPr>
      <w:rFonts w:ascii="Times New Roman" w:eastAsia="Times New Roman" w:hAnsi="Times New Roman" w:cs="B Titr"/>
      <w:sz w:val="34"/>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65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2015-10-08T17:22:00Z</dcterms:created>
  <dcterms:modified xsi:type="dcterms:W3CDTF">2016-09-19T14:48:00Z</dcterms:modified>
</cp:coreProperties>
</file>