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3" w:rsidRPr="00084FF5" w:rsidRDefault="00971373" w:rsidP="00971373">
      <w:pPr>
        <w:pStyle w:val="Heading6"/>
        <w:spacing w:line="268" w:lineRule="auto"/>
        <w:rPr>
          <w:sz w:val="40"/>
          <w:szCs w:val="40"/>
          <w:rtl/>
          <w:lang w:bidi="fa-IR"/>
        </w:rPr>
      </w:pPr>
      <w:r w:rsidRPr="00084FF5">
        <w:rPr>
          <w:noProof/>
          <w:sz w:val="40"/>
          <w:szCs w:val="40"/>
          <w:lang w:bidi="fa-IR"/>
        </w:rPr>
        <w:drawing>
          <wp:inline distT="0" distB="0" distL="0" distR="0" wp14:anchorId="3C26FF61" wp14:editId="3F200C72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FF5">
        <w:rPr>
          <w:rFonts w:cs="B Zar"/>
          <w:b/>
          <w:bCs/>
          <w:sz w:val="40"/>
          <w:szCs w:val="40"/>
          <w:rtl/>
          <w:lang w:bidi="fa-IR"/>
        </w:rPr>
        <w:br w:type="page"/>
      </w:r>
    </w:p>
    <w:p w:rsidR="00971373" w:rsidRPr="00084FF5" w:rsidRDefault="00971373" w:rsidP="00971373">
      <w:pPr>
        <w:pStyle w:val="Heading6"/>
        <w:spacing w:line="240" w:lineRule="auto"/>
        <w:rPr>
          <w:sz w:val="40"/>
          <w:szCs w:val="40"/>
          <w:rtl/>
          <w:lang w:bidi="fa-IR"/>
        </w:rPr>
      </w:pPr>
      <w:r w:rsidRPr="00084FF5">
        <w:rPr>
          <w:rFonts w:cs="Arabic Style" w:hint="cs"/>
          <w:noProof/>
          <w:sz w:val="40"/>
          <w:szCs w:val="40"/>
          <w:rtl/>
          <w:lang w:bidi="fa-IR"/>
        </w:rPr>
        <w:lastRenderedPageBreak/>
        <w:drawing>
          <wp:inline distT="0" distB="0" distL="0" distR="0" wp14:anchorId="4B8A53F2" wp14:editId="14C33F49">
            <wp:extent cx="904875" cy="1186392"/>
            <wp:effectExtent l="0" t="0" r="0" b="0"/>
            <wp:docPr id="3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73" w:rsidRPr="00662CD8" w:rsidRDefault="00971373" w:rsidP="00971373">
      <w:pPr>
        <w:pStyle w:val="Heading6"/>
        <w:spacing w:line="240" w:lineRule="auto"/>
        <w:rPr>
          <w:sz w:val="32"/>
          <w:szCs w:val="32"/>
          <w:lang w:bidi="fa-IR"/>
        </w:rPr>
      </w:pPr>
      <w:r w:rsidRPr="00662CD8">
        <w:rPr>
          <w:rFonts w:hint="cs"/>
          <w:sz w:val="32"/>
          <w:szCs w:val="32"/>
          <w:rtl/>
        </w:rPr>
        <w:t>دانشگا</w:t>
      </w:r>
      <w:r w:rsidRPr="00662CD8">
        <w:rPr>
          <w:rFonts w:hint="cs"/>
          <w:sz w:val="32"/>
          <w:szCs w:val="32"/>
          <w:rtl/>
          <w:lang w:bidi="fa-IR"/>
        </w:rPr>
        <w:t xml:space="preserve">ه آزاد اسلامي </w:t>
      </w:r>
    </w:p>
    <w:p w:rsidR="00971373" w:rsidRDefault="00971373" w:rsidP="00971373">
      <w:pPr>
        <w:pStyle w:val="Title"/>
        <w:tabs>
          <w:tab w:val="center" w:pos="4238"/>
          <w:tab w:val="left" w:pos="6003"/>
        </w:tabs>
        <w:ind w:left="-82" w:right="0"/>
        <w:rPr>
          <w:rFonts w:cs="Zar"/>
          <w:b/>
          <w:bCs/>
          <w:i w:val="0"/>
          <w:iCs w:val="0"/>
          <w:sz w:val="24"/>
          <w:szCs w:val="24"/>
          <w:rtl/>
          <w:lang w:bidi="fa-IR"/>
        </w:rPr>
      </w:pPr>
      <w:r>
        <w:rPr>
          <w:rFonts w:cs="Zar" w:hint="cs"/>
          <w:b/>
          <w:bCs/>
          <w:i w:val="0"/>
          <w:iCs w:val="0"/>
          <w:sz w:val="24"/>
          <w:szCs w:val="24"/>
          <w:rtl/>
          <w:lang w:bidi="fa-IR"/>
        </w:rPr>
        <w:t>واحد ابهر</w:t>
      </w:r>
    </w:p>
    <w:p w:rsidR="00971373" w:rsidRDefault="00971373" w:rsidP="00971373">
      <w:pPr>
        <w:pStyle w:val="Title"/>
        <w:tabs>
          <w:tab w:val="center" w:pos="4238"/>
          <w:tab w:val="left" w:pos="6003"/>
        </w:tabs>
        <w:ind w:left="-82" w:right="0"/>
        <w:jc w:val="left"/>
        <w:rPr>
          <w:rFonts w:cs="Zar"/>
          <w:b/>
          <w:bCs/>
          <w:i w:val="0"/>
          <w:iCs w:val="0"/>
          <w:sz w:val="16"/>
          <w:szCs w:val="16"/>
          <w:rtl/>
          <w:lang w:bidi="fa-IR"/>
        </w:rPr>
      </w:pPr>
    </w:p>
    <w:p w:rsidR="00971373" w:rsidRDefault="00971373" w:rsidP="00971373">
      <w:pPr>
        <w:pStyle w:val="Title"/>
        <w:tabs>
          <w:tab w:val="center" w:pos="4238"/>
          <w:tab w:val="left" w:pos="6003"/>
        </w:tabs>
        <w:ind w:left="-82" w:right="0"/>
        <w:jc w:val="left"/>
        <w:rPr>
          <w:rFonts w:cs="Zar"/>
          <w:b/>
          <w:bCs/>
          <w:i w:val="0"/>
          <w:iCs w:val="0"/>
          <w:sz w:val="16"/>
          <w:szCs w:val="16"/>
          <w:rtl/>
          <w:lang w:bidi="fa-IR"/>
        </w:rPr>
      </w:pPr>
    </w:p>
    <w:p w:rsidR="00971373" w:rsidRDefault="00971373" w:rsidP="00971373">
      <w:pPr>
        <w:pStyle w:val="Title"/>
        <w:tabs>
          <w:tab w:val="center" w:pos="4238"/>
          <w:tab w:val="left" w:pos="6003"/>
        </w:tabs>
        <w:ind w:left="-82" w:right="0"/>
        <w:jc w:val="left"/>
        <w:rPr>
          <w:rFonts w:cs="Zar"/>
          <w:b/>
          <w:bCs/>
          <w:i w:val="0"/>
          <w:iCs w:val="0"/>
          <w:sz w:val="16"/>
          <w:szCs w:val="16"/>
          <w:rtl/>
          <w:lang w:bidi="fa-IR"/>
        </w:rPr>
      </w:pPr>
    </w:p>
    <w:p w:rsidR="00971373" w:rsidRDefault="00971373" w:rsidP="00971373">
      <w:pPr>
        <w:pStyle w:val="Title"/>
        <w:tabs>
          <w:tab w:val="center" w:pos="4238"/>
          <w:tab w:val="left" w:pos="6003"/>
        </w:tabs>
        <w:ind w:left="-82" w:right="0"/>
        <w:jc w:val="left"/>
        <w:rPr>
          <w:rFonts w:cs="Zar"/>
          <w:b/>
          <w:bCs/>
          <w:i w:val="0"/>
          <w:iCs w:val="0"/>
          <w:sz w:val="16"/>
          <w:szCs w:val="16"/>
          <w:rtl/>
          <w:lang w:bidi="fa-IR"/>
        </w:rPr>
      </w:pPr>
      <w:r>
        <w:rPr>
          <w:rFonts w:cs="Zar" w:hint="cs"/>
          <w:b/>
          <w:bCs/>
          <w:i w:val="0"/>
          <w:iCs w:val="0"/>
          <w:sz w:val="16"/>
          <w:szCs w:val="16"/>
          <w:rtl/>
          <w:lang w:bidi="fa-IR"/>
        </w:rPr>
        <w:tab/>
      </w:r>
    </w:p>
    <w:p w:rsidR="00971373" w:rsidRDefault="00971373" w:rsidP="00971373">
      <w:pPr>
        <w:pStyle w:val="Title"/>
        <w:tabs>
          <w:tab w:val="left" w:pos="-82"/>
          <w:tab w:val="left" w:pos="3216"/>
          <w:tab w:val="center" w:pos="4059"/>
          <w:tab w:val="center" w:pos="4148"/>
          <w:tab w:val="center" w:pos="4238"/>
        </w:tabs>
        <w:ind w:left="-81" w:right="0"/>
        <w:rPr>
          <w:rFonts w:cs="Titr"/>
          <w:b/>
          <w:bCs/>
          <w:i w:val="0"/>
          <w:iCs w:val="0"/>
          <w:sz w:val="56"/>
          <w:szCs w:val="38"/>
          <w:rtl/>
          <w:lang w:bidi="fa-IR"/>
        </w:rPr>
      </w:pPr>
    </w:p>
    <w:p w:rsidR="00971373" w:rsidRDefault="00971373" w:rsidP="00971373">
      <w:pPr>
        <w:pStyle w:val="Title"/>
        <w:tabs>
          <w:tab w:val="left" w:pos="-82"/>
          <w:tab w:val="left" w:pos="3216"/>
          <w:tab w:val="center" w:pos="4059"/>
          <w:tab w:val="center" w:pos="4148"/>
          <w:tab w:val="center" w:pos="4238"/>
        </w:tabs>
        <w:ind w:left="-81" w:right="0"/>
        <w:rPr>
          <w:rFonts w:cs="Titr"/>
          <w:b/>
          <w:bCs/>
          <w:i w:val="0"/>
          <w:iCs w:val="0"/>
          <w:rtl/>
          <w:lang w:bidi="fa-IR"/>
        </w:rPr>
      </w:pPr>
      <w:r>
        <w:rPr>
          <w:rFonts w:cs="Titr" w:hint="cs"/>
          <w:b/>
          <w:bCs/>
          <w:i w:val="0"/>
          <w:iCs w:val="0"/>
          <w:rtl/>
          <w:lang w:bidi="fa-IR"/>
        </w:rPr>
        <w:t>موضوع پايان نامه :</w:t>
      </w:r>
    </w:p>
    <w:p w:rsidR="00971373" w:rsidRDefault="00971373" w:rsidP="00971373">
      <w:pPr>
        <w:pStyle w:val="Title"/>
        <w:tabs>
          <w:tab w:val="left" w:pos="2433"/>
          <w:tab w:val="left" w:pos="3204"/>
          <w:tab w:val="center" w:pos="4058"/>
        </w:tabs>
        <w:ind w:left="-981" w:right="-900"/>
        <w:rPr>
          <w:rFonts w:cs="Titr"/>
          <w:b/>
          <w:bCs/>
          <w:i w:val="0"/>
          <w:iCs w:val="0"/>
          <w:sz w:val="44"/>
          <w:szCs w:val="26"/>
          <w:rtl/>
          <w:lang w:bidi="fa-IR"/>
        </w:rPr>
      </w:pPr>
      <w:r>
        <w:rPr>
          <w:rFonts w:cs="Titr" w:hint="cs"/>
          <w:b/>
          <w:bCs/>
          <w:i w:val="0"/>
          <w:iCs w:val="0"/>
          <w:sz w:val="58"/>
          <w:szCs w:val="40"/>
          <w:rtl/>
          <w:lang w:bidi="fa-IR"/>
        </w:rPr>
        <w:t>تاثير برنامه هاي ماهواره اي بررشد اجتماعي نوجوانان شهر ابهر</w:t>
      </w:r>
    </w:p>
    <w:p w:rsidR="00971373" w:rsidRDefault="00971373" w:rsidP="00971373">
      <w:pPr>
        <w:pStyle w:val="Title"/>
        <w:tabs>
          <w:tab w:val="left" w:pos="2433"/>
          <w:tab w:val="left" w:pos="3204"/>
          <w:tab w:val="center" w:pos="4058"/>
        </w:tabs>
        <w:ind w:left="-981" w:right="-900"/>
        <w:jc w:val="left"/>
        <w:rPr>
          <w:rFonts w:cs="Titr"/>
          <w:b/>
          <w:bCs/>
          <w:i w:val="0"/>
          <w:iCs w:val="0"/>
          <w:sz w:val="76"/>
          <w:szCs w:val="58"/>
          <w:rtl/>
          <w:lang w:bidi="fa-IR"/>
        </w:rPr>
      </w:pPr>
    </w:p>
    <w:p w:rsidR="00971373" w:rsidRDefault="00971373" w:rsidP="00971373">
      <w:pPr>
        <w:pStyle w:val="Title"/>
        <w:tabs>
          <w:tab w:val="left" w:pos="255"/>
          <w:tab w:val="left" w:pos="986"/>
          <w:tab w:val="left" w:pos="3204"/>
          <w:tab w:val="center" w:pos="4058"/>
          <w:tab w:val="center" w:pos="4238"/>
        </w:tabs>
        <w:ind w:left="-81" w:right="0"/>
        <w:rPr>
          <w:rFonts w:cs="Titr"/>
          <w:b/>
          <w:bCs/>
          <w:i w:val="0"/>
          <w:iCs w:val="0"/>
          <w:sz w:val="52"/>
          <w:szCs w:val="34"/>
          <w:rtl/>
          <w:lang w:bidi="fa-IR"/>
        </w:rPr>
      </w:pPr>
      <w:r>
        <w:rPr>
          <w:rFonts w:cs="Titr" w:hint="cs"/>
          <w:b/>
          <w:bCs/>
          <w:i w:val="0"/>
          <w:iCs w:val="0"/>
          <w:sz w:val="62"/>
          <w:szCs w:val="44"/>
          <w:rtl/>
          <w:lang w:bidi="fa-IR"/>
        </w:rPr>
        <w:t xml:space="preserve">استاد راهنما </w:t>
      </w:r>
      <w:r>
        <w:rPr>
          <w:rFonts w:cs="Titr" w:hint="cs"/>
          <w:b/>
          <w:bCs/>
          <w:i w:val="0"/>
          <w:iCs w:val="0"/>
          <w:sz w:val="52"/>
          <w:szCs w:val="34"/>
          <w:rtl/>
          <w:lang w:bidi="fa-IR"/>
        </w:rPr>
        <w:t>:</w:t>
      </w:r>
    </w:p>
    <w:p w:rsidR="00971373" w:rsidRDefault="00971373" w:rsidP="00971373">
      <w:pPr>
        <w:pStyle w:val="Title"/>
        <w:tabs>
          <w:tab w:val="left" w:pos="255"/>
          <w:tab w:val="left" w:pos="986"/>
          <w:tab w:val="left" w:pos="3204"/>
          <w:tab w:val="center" w:pos="4058"/>
          <w:tab w:val="center" w:pos="4238"/>
        </w:tabs>
        <w:ind w:left="-81" w:right="0"/>
        <w:rPr>
          <w:rFonts w:cs="Titr"/>
          <w:b/>
          <w:bCs/>
          <w:i w:val="0"/>
          <w:iCs w:val="0"/>
          <w:sz w:val="52"/>
          <w:szCs w:val="34"/>
          <w:rtl/>
          <w:lang w:bidi="fa-IR"/>
        </w:rPr>
      </w:pPr>
    </w:p>
    <w:p w:rsidR="00971373" w:rsidRDefault="00971373" w:rsidP="00971373">
      <w:pPr>
        <w:pStyle w:val="Title"/>
        <w:tabs>
          <w:tab w:val="left" w:pos="255"/>
          <w:tab w:val="left" w:pos="986"/>
          <w:tab w:val="left" w:pos="3204"/>
          <w:tab w:val="center" w:pos="4058"/>
          <w:tab w:val="center" w:pos="4238"/>
        </w:tabs>
        <w:ind w:left="-81" w:right="0"/>
        <w:rPr>
          <w:rFonts w:cs="Titr"/>
          <w:b/>
          <w:bCs/>
          <w:i w:val="0"/>
          <w:iCs w:val="0"/>
          <w:sz w:val="52"/>
          <w:szCs w:val="34"/>
          <w:rtl/>
          <w:lang w:bidi="fa-IR"/>
        </w:rPr>
      </w:pPr>
    </w:p>
    <w:p w:rsidR="00971373" w:rsidRDefault="00971373" w:rsidP="00971373">
      <w:pPr>
        <w:pStyle w:val="Title"/>
        <w:tabs>
          <w:tab w:val="left" w:pos="255"/>
          <w:tab w:val="left" w:pos="986"/>
          <w:tab w:val="left" w:pos="3204"/>
          <w:tab w:val="center" w:pos="4058"/>
          <w:tab w:val="center" w:pos="4238"/>
        </w:tabs>
        <w:ind w:left="-81" w:right="0"/>
        <w:rPr>
          <w:rFonts w:cs="Titr"/>
          <w:b/>
          <w:bCs/>
          <w:i w:val="0"/>
          <w:iCs w:val="0"/>
          <w:sz w:val="52"/>
          <w:szCs w:val="34"/>
          <w:rtl/>
          <w:lang w:bidi="fa-IR"/>
        </w:rPr>
      </w:pPr>
    </w:p>
    <w:p w:rsidR="00971373" w:rsidRDefault="00971373" w:rsidP="00971373">
      <w:pPr>
        <w:pStyle w:val="Title"/>
        <w:tabs>
          <w:tab w:val="left" w:pos="2612"/>
          <w:tab w:val="center" w:pos="4238"/>
        </w:tabs>
        <w:ind w:left="-81" w:right="0"/>
        <w:rPr>
          <w:rFonts w:cs="Titr"/>
          <w:b/>
          <w:bCs/>
          <w:i w:val="0"/>
          <w:iCs w:val="0"/>
          <w:sz w:val="62"/>
          <w:szCs w:val="44"/>
          <w:rtl/>
          <w:lang w:bidi="fa-IR"/>
        </w:rPr>
      </w:pPr>
      <w:r>
        <w:rPr>
          <w:rFonts w:cs="Titr" w:hint="cs"/>
          <w:b/>
          <w:bCs/>
          <w:i w:val="0"/>
          <w:iCs w:val="0"/>
          <w:sz w:val="62"/>
          <w:szCs w:val="44"/>
          <w:rtl/>
          <w:lang w:bidi="fa-IR"/>
        </w:rPr>
        <w:t>تهيه كننده:</w:t>
      </w:r>
    </w:p>
    <w:p w:rsidR="00971373" w:rsidRDefault="00971373" w:rsidP="00971373">
      <w:pPr>
        <w:pStyle w:val="Title"/>
        <w:tabs>
          <w:tab w:val="left" w:pos="2612"/>
          <w:tab w:val="center" w:pos="4238"/>
          <w:tab w:val="left" w:pos="6723"/>
        </w:tabs>
        <w:ind w:left="-81" w:right="0"/>
        <w:rPr>
          <w:rFonts w:cs="Titr"/>
          <w:b/>
          <w:bCs/>
          <w:i w:val="0"/>
          <w:iCs w:val="0"/>
          <w:sz w:val="60"/>
          <w:szCs w:val="42"/>
          <w:rtl/>
          <w:lang w:bidi="fa-IR"/>
        </w:rPr>
      </w:pPr>
    </w:p>
    <w:p w:rsidR="00971373" w:rsidRDefault="00971373" w:rsidP="00971373">
      <w:pPr>
        <w:pStyle w:val="Title"/>
        <w:tabs>
          <w:tab w:val="left" w:pos="2612"/>
          <w:tab w:val="center" w:pos="4238"/>
          <w:tab w:val="left" w:pos="6723"/>
        </w:tabs>
        <w:ind w:left="-81" w:right="0"/>
        <w:rPr>
          <w:rFonts w:cs="Titr"/>
          <w:b/>
          <w:bCs/>
          <w:i w:val="0"/>
          <w:iCs w:val="0"/>
          <w:sz w:val="60"/>
          <w:szCs w:val="42"/>
          <w:rtl/>
          <w:lang w:bidi="fa-IR"/>
        </w:rPr>
      </w:pPr>
    </w:p>
    <w:p w:rsidR="00971373" w:rsidRDefault="00971373" w:rsidP="00971373">
      <w:pPr>
        <w:widowControl w:val="0"/>
        <w:autoSpaceDE w:val="0"/>
        <w:autoSpaceDN w:val="0"/>
        <w:adjustRightInd w:val="0"/>
        <w:spacing w:line="360" w:lineRule="auto"/>
        <w:jc w:val="lowKashida"/>
        <w:rPr>
          <w:rFonts w:cs="Yagut"/>
          <w:b/>
          <w:bCs/>
          <w:sz w:val="28"/>
          <w:szCs w:val="28"/>
          <w:rtl/>
          <w:lang w:bidi="fa-IR"/>
        </w:rPr>
      </w:pPr>
    </w:p>
    <w:p w:rsidR="00971373" w:rsidRDefault="00971373" w:rsidP="00971373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rtl/>
          <w:lang w:bidi="fa-IR"/>
        </w:rPr>
      </w:pPr>
    </w:p>
    <w:p w:rsidR="00971373" w:rsidRDefault="00971373" w:rsidP="00971373">
      <w:pPr>
        <w:widowControl w:val="0"/>
        <w:autoSpaceDE w:val="0"/>
        <w:autoSpaceDN w:val="0"/>
        <w:adjustRightInd w:val="0"/>
        <w:spacing w:line="360" w:lineRule="auto"/>
        <w:ind w:hanging="7"/>
        <w:jc w:val="center"/>
        <w:rPr>
          <w:rFonts w:cs="Yagut"/>
          <w:b/>
          <w:bCs/>
          <w:sz w:val="32"/>
          <w:szCs w:val="32"/>
          <w:u w:val="single"/>
          <w:rtl/>
          <w:lang w:bidi="fa-IR"/>
        </w:rPr>
      </w:pP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lastRenderedPageBreak/>
        <w:t>فهرست مطالب</w:t>
      </w:r>
    </w:p>
    <w:p w:rsidR="00971373" w:rsidRDefault="00971373" w:rsidP="00971373">
      <w:pPr>
        <w:widowControl w:val="0"/>
        <w:tabs>
          <w:tab w:val="left" w:pos="341"/>
          <w:tab w:val="left" w:pos="720"/>
          <w:tab w:val="left" w:pos="1440"/>
          <w:tab w:val="left" w:pos="4560"/>
          <w:tab w:val="left" w:pos="6660"/>
          <w:tab w:val="left" w:pos="7406"/>
        </w:tabs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32"/>
          <w:szCs w:val="32"/>
          <w:lang w:bidi="fa-IR"/>
        </w:rPr>
      </w:pPr>
      <w:r>
        <w:rPr>
          <w:rFonts w:cs="Yagut"/>
          <w:b/>
          <w:bCs/>
          <w:i/>
          <w:iCs/>
          <w:sz w:val="32"/>
          <w:szCs w:val="32"/>
          <w:lang w:bidi="fa-IR"/>
        </w:rPr>
        <w:tab/>
      </w:r>
      <w:r>
        <w:rPr>
          <w:rFonts w:cs="Yagut" w:hint="cs"/>
          <w:b/>
          <w:bCs/>
          <w:sz w:val="32"/>
          <w:szCs w:val="32"/>
          <w:rtl/>
          <w:lang w:bidi="fa-IR"/>
        </w:rPr>
        <w:t xml:space="preserve">عنوان </w:t>
      </w:r>
      <w:r>
        <w:rPr>
          <w:rFonts w:cs="Yagut"/>
          <w:b/>
          <w:bCs/>
          <w:sz w:val="32"/>
          <w:szCs w:val="32"/>
          <w:lang w:bidi="fa-IR"/>
        </w:rPr>
        <w:tab/>
      </w:r>
      <w:r>
        <w:rPr>
          <w:rFonts w:cs="Yagut"/>
          <w:b/>
          <w:bCs/>
          <w:sz w:val="32"/>
          <w:szCs w:val="32"/>
          <w:lang w:bidi="fa-IR"/>
        </w:rPr>
        <w:tab/>
      </w:r>
      <w:r>
        <w:rPr>
          <w:rFonts w:cs="Yagut"/>
          <w:b/>
          <w:bCs/>
          <w:sz w:val="32"/>
          <w:szCs w:val="32"/>
          <w:lang w:bidi="fa-IR"/>
        </w:rPr>
        <w:tab/>
        <w:t xml:space="preserve"> </w:t>
      </w:r>
      <w:r>
        <w:rPr>
          <w:rFonts w:cs="Yagut" w:hint="cs"/>
          <w:b/>
          <w:bCs/>
          <w:sz w:val="32"/>
          <w:szCs w:val="32"/>
          <w:rtl/>
          <w:lang w:bidi="fa-IR"/>
        </w:rPr>
        <w:t>صفحه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چكيده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-</w:t>
      </w:r>
      <w:r>
        <w:rPr>
          <w:rFonts w:cs="Yagut" w:hint="cs"/>
          <w:b/>
          <w:bCs/>
          <w:sz w:val="28"/>
          <w:szCs w:val="28"/>
          <w:rtl/>
          <w:lang w:bidi="fa-IR"/>
        </w:rPr>
        <w:t xml:space="preserve">فصل اول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مقدمه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4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بيان مسئله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5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اهميت ضرورت پژوهش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6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هدف كلي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-تعاريف نظري پژوهش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 xml:space="preserve">-فصل دوم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9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-رشد اجتماعي نوجوان 1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10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رشد اجتماعي نوجوان 2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13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رشد اخلاقي و اجتماعي جواني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15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-رشد اجتماعي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16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-تصميم دشوار براي ماهواره 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17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-تاثير مادر در رشد اجتماعي كودك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20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-رشد بدني تند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21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رفتارهاي ناهنجار نوجوان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22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-چرا رشد اجتماعي ضروري است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25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-رشد و تكامل اجتماعي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26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تغيير رفتار اجتماعي در نوجواني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30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-ديدگاه هاي مختلف در مورد رشد اجتماعي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31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تعريف ارتباط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33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-كاركردهاي وسايل ارتباط جمعي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34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-وضعيت تلويزيون ايران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37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اثرات ووسايل ارتباط جمعي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42 </w:t>
      </w:r>
    </w:p>
    <w:p w:rsidR="00971373" w:rsidRDefault="00971373" w:rsidP="00971373">
      <w:pPr>
        <w:widowControl w:val="0"/>
        <w:autoSpaceDE w:val="0"/>
        <w:autoSpaceDN w:val="0"/>
        <w:adjustRightInd w:val="0"/>
        <w:spacing w:line="360" w:lineRule="auto"/>
        <w:ind w:hanging="7"/>
        <w:jc w:val="center"/>
        <w:rPr>
          <w:rFonts w:cs="Yagut"/>
          <w:b/>
          <w:bCs/>
          <w:sz w:val="32"/>
          <w:szCs w:val="32"/>
          <w:u w:val="single"/>
          <w:rtl/>
          <w:lang w:bidi="fa-IR"/>
        </w:rPr>
      </w:pPr>
      <w:r>
        <w:rPr>
          <w:rFonts w:cs="Yagut" w:hint="cs"/>
          <w:b/>
          <w:bCs/>
          <w:sz w:val="32"/>
          <w:szCs w:val="32"/>
          <w:u w:val="single"/>
          <w:rtl/>
          <w:lang w:bidi="fa-IR"/>
        </w:rPr>
        <w:lastRenderedPageBreak/>
        <w:t>فهرست مطالب</w:t>
      </w:r>
    </w:p>
    <w:p w:rsidR="00971373" w:rsidRDefault="00971373" w:rsidP="00971373">
      <w:pPr>
        <w:widowControl w:val="0"/>
        <w:tabs>
          <w:tab w:val="left" w:pos="341"/>
          <w:tab w:val="left" w:pos="720"/>
          <w:tab w:val="left" w:pos="1440"/>
          <w:tab w:val="left" w:pos="4560"/>
          <w:tab w:val="left" w:pos="7005"/>
          <w:tab w:val="left" w:pos="7406"/>
        </w:tabs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32"/>
          <w:szCs w:val="32"/>
          <w:lang w:bidi="fa-IR"/>
        </w:rPr>
      </w:pPr>
      <w:r>
        <w:rPr>
          <w:rFonts w:cs="Yagut"/>
          <w:b/>
          <w:bCs/>
          <w:i/>
          <w:iCs/>
          <w:sz w:val="32"/>
          <w:szCs w:val="32"/>
          <w:lang w:bidi="fa-IR"/>
        </w:rPr>
        <w:tab/>
      </w:r>
      <w:r>
        <w:rPr>
          <w:rFonts w:cs="Yagut" w:hint="cs"/>
          <w:b/>
          <w:bCs/>
          <w:sz w:val="32"/>
          <w:szCs w:val="32"/>
          <w:rtl/>
          <w:lang w:bidi="fa-IR"/>
        </w:rPr>
        <w:t xml:space="preserve">عنوان </w:t>
      </w:r>
      <w:r>
        <w:rPr>
          <w:rFonts w:cs="Yagut"/>
          <w:b/>
          <w:bCs/>
          <w:sz w:val="32"/>
          <w:szCs w:val="32"/>
          <w:lang w:bidi="fa-IR"/>
        </w:rPr>
        <w:tab/>
      </w:r>
      <w:r>
        <w:rPr>
          <w:rFonts w:cs="Yagut"/>
          <w:b/>
          <w:bCs/>
          <w:sz w:val="32"/>
          <w:szCs w:val="32"/>
          <w:lang w:bidi="fa-IR"/>
        </w:rPr>
        <w:tab/>
      </w:r>
      <w:r>
        <w:rPr>
          <w:rFonts w:cs="Yagut"/>
          <w:b/>
          <w:bCs/>
          <w:sz w:val="32"/>
          <w:szCs w:val="32"/>
          <w:lang w:bidi="fa-IR"/>
        </w:rPr>
        <w:tab/>
      </w:r>
      <w:r>
        <w:rPr>
          <w:rFonts w:cs="Yagut" w:hint="cs"/>
          <w:b/>
          <w:bCs/>
          <w:sz w:val="32"/>
          <w:szCs w:val="32"/>
          <w:rtl/>
          <w:lang w:bidi="fa-IR"/>
        </w:rPr>
        <w:t>صفحه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نقش آموزشي و آگاهي بخشي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43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رسالت ووظايف ارتباط جمعي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46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-عوامل موفقيت رسانه ها در جلب مشاركت مردم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48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نقش رسانه ها در شگل گيري افكار عمومي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50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درد تنهايي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53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قضاوت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57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انتقاد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60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سوال هاي زياد و نامناسب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66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احساس گناه ، پشيماني ، تاسف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71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-</w:t>
      </w:r>
      <w:r>
        <w:rPr>
          <w:rFonts w:cs="Yagut" w:hint="cs"/>
          <w:b/>
          <w:bCs/>
          <w:sz w:val="28"/>
          <w:szCs w:val="28"/>
          <w:rtl/>
          <w:lang w:bidi="fa-IR"/>
        </w:rPr>
        <w:t xml:space="preserve">  فصل سوم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73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جامعه آماري مورد مطالعه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74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-تعيين حجم نمونه و روش نمونه گيري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75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-روش اجراي پژوهش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79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</w:t>
      </w:r>
      <w:r>
        <w:rPr>
          <w:rFonts w:cs="Yagut" w:hint="cs"/>
          <w:b/>
          <w:bCs/>
          <w:sz w:val="28"/>
          <w:szCs w:val="28"/>
          <w:rtl/>
          <w:lang w:bidi="fa-IR"/>
        </w:rPr>
        <w:t xml:space="preserve">فصل چهارم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81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مقدمه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82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جدول آماري پژوهش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83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</w:t>
      </w:r>
      <w:r>
        <w:rPr>
          <w:rFonts w:cs="Yagut" w:hint="cs"/>
          <w:b/>
          <w:bCs/>
          <w:sz w:val="28"/>
          <w:szCs w:val="28"/>
          <w:rtl/>
          <w:lang w:bidi="fa-IR"/>
        </w:rPr>
        <w:t xml:space="preserve">فصل پنجم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86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بحث و نتيجه گيري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87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محدوديت هاي پژوهش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90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پيشنهادات پژوهش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91 </w:t>
      </w:r>
    </w:p>
    <w:p w:rsidR="00971373" w:rsidRDefault="00971373" w:rsidP="00971373">
      <w:pPr>
        <w:widowControl w:val="0"/>
        <w:tabs>
          <w:tab w:val="left" w:pos="794"/>
        </w:tabs>
        <w:autoSpaceDE w:val="0"/>
        <w:autoSpaceDN w:val="0"/>
        <w:adjustRightInd w:val="0"/>
        <w:ind w:hanging="6"/>
        <w:jc w:val="lowKashida"/>
        <w:rPr>
          <w:rFonts w:cs="Yagut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- منابع و ماخذ </w:t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</w:r>
      <w:r>
        <w:rPr>
          <w:rFonts w:cs="Yagut" w:hint="cs"/>
          <w:sz w:val="28"/>
          <w:szCs w:val="28"/>
          <w:rtl/>
          <w:lang w:bidi="fa-IR"/>
        </w:rPr>
        <w:tab/>
        <w:t xml:space="preserve">92 </w:t>
      </w:r>
    </w:p>
    <w:p w:rsidR="00971373" w:rsidRDefault="00971373" w:rsidP="00971373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rtl/>
          <w:lang w:bidi="fa-IR"/>
        </w:rPr>
      </w:pPr>
    </w:p>
    <w:p w:rsidR="005432C5" w:rsidRDefault="005432C5" w:rsidP="00971373">
      <w:pPr>
        <w:rPr>
          <w:rtl/>
          <w:lang w:bidi="fa-IR"/>
        </w:rPr>
      </w:pPr>
    </w:p>
    <w:p w:rsidR="00055EE5" w:rsidRDefault="00055EE5" w:rsidP="00971373">
      <w:pPr>
        <w:rPr>
          <w:rtl/>
          <w:lang w:bidi="fa-IR"/>
        </w:rPr>
      </w:pPr>
    </w:p>
    <w:p w:rsidR="00055EE5" w:rsidRDefault="00055EE5" w:rsidP="00971373">
      <w:pPr>
        <w:rPr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lastRenderedPageBreak/>
        <w:t>چکيده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رشد اجتماعي فرآيندي است که از طريق آن فرد، آگاهيها، ارزشها، برقراري روابط اجتماعي و مهارتهاي اجتماعي را کسب مي کند و اين اکتسابات او را قادر مي سازند که با جامعه وحدت يابد و به نحوي انطباق يافته رفتار کند</w:t>
      </w:r>
      <w:r>
        <w:rPr>
          <w:rFonts w:cs="Yagut"/>
          <w:sz w:val="28"/>
          <w:szCs w:val="28"/>
          <w:lang w:bidi="fa-IR"/>
        </w:rPr>
        <w:t xml:space="preserve">). </w:t>
      </w:r>
      <w:r>
        <w:rPr>
          <w:rFonts w:cs="Yagut" w:hint="cs"/>
          <w:sz w:val="28"/>
          <w:szCs w:val="28"/>
          <w:rtl/>
          <w:lang w:bidi="fa-IR"/>
        </w:rPr>
        <w:t xml:space="preserve">نظيري، </w:t>
      </w:r>
      <w:r>
        <w:rPr>
          <w:rFonts w:cs="Yagut"/>
          <w:sz w:val="28"/>
          <w:szCs w:val="28"/>
          <w:lang w:bidi="fa-IR"/>
        </w:rPr>
        <w:t>1381</w:t>
      </w:r>
      <w:r>
        <w:rPr>
          <w:rFonts w:cs="Yagut" w:hint="cs"/>
          <w:sz w:val="28"/>
          <w:szCs w:val="28"/>
          <w:rtl/>
          <w:lang w:bidi="fa-IR"/>
        </w:rPr>
        <w:t>)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مسئله ماهواره در سطح بين الملل در سال </w:t>
      </w:r>
      <w:r>
        <w:rPr>
          <w:rFonts w:cs="Yagut"/>
          <w:sz w:val="28"/>
          <w:szCs w:val="28"/>
          <w:lang w:bidi="fa-IR"/>
        </w:rPr>
        <w:t xml:space="preserve">967 </w:t>
      </w:r>
      <w:r>
        <w:rPr>
          <w:rFonts w:cs="Yagut" w:hint="cs"/>
          <w:sz w:val="28"/>
          <w:szCs w:val="28"/>
          <w:rtl/>
          <w:lang w:bidi="fa-IR"/>
        </w:rPr>
        <w:t>در کميته فرعي حقوقي استفاده صلح جويانه از فضاي ماوراي جو مطرح شد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 xml:space="preserve">يعني پخش مستقيم ماهواره هنگامي مورد توجه قرار گرفت که تحولات تکنولوژي آنچنان پيشرفته نبوده و به گفته دکتر داود باوند، کارشناس حقوق بين الملل و استاد دانشگاه هدف اوليه استفاده از ماهواره در دهه </w:t>
      </w:r>
      <w:r>
        <w:rPr>
          <w:rFonts w:cs="Yagut"/>
          <w:sz w:val="28"/>
          <w:szCs w:val="28"/>
          <w:lang w:bidi="fa-IR"/>
        </w:rPr>
        <w:t xml:space="preserve">60 </w:t>
      </w:r>
      <w:r>
        <w:rPr>
          <w:rFonts w:cs="Yagut" w:hint="cs"/>
          <w:sz w:val="28"/>
          <w:szCs w:val="28"/>
          <w:rtl/>
          <w:lang w:bidi="fa-IR"/>
        </w:rPr>
        <w:t>بيشتر براي توسعه آموزش از جمله مبارزه با بي سوادي بود، بخصوص در جوامعي مثل</w:t>
      </w:r>
      <w:r>
        <w:rPr>
          <w:rFonts w:cs="Yagut"/>
          <w:sz w:val="28"/>
          <w:szCs w:val="28"/>
          <w:lang w:bidi="fa-IR"/>
        </w:rPr>
        <w:t xml:space="preserve">: </w:t>
      </w:r>
      <w:r>
        <w:rPr>
          <w:rFonts w:cs="Yagut" w:hint="cs"/>
          <w:sz w:val="28"/>
          <w:szCs w:val="28"/>
          <w:rtl/>
          <w:lang w:bidi="fa-IR"/>
        </w:rPr>
        <w:t>استراليا، روسيه و هند که قلمرو گسترده اي داشتند روستاهاي دور دست نمي توانستند از امکان آموزشي و تحصيل برخوردار باشند</w:t>
      </w:r>
      <w:r>
        <w:rPr>
          <w:rFonts w:cs="Yagut"/>
          <w:sz w:val="28"/>
          <w:szCs w:val="28"/>
          <w:lang w:bidi="fa-IR"/>
        </w:rPr>
        <w:t xml:space="preserve">). </w:t>
      </w:r>
      <w:r>
        <w:rPr>
          <w:rFonts w:cs="Yagut" w:hint="cs"/>
          <w:sz w:val="28"/>
          <w:szCs w:val="28"/>
          <w:rtl/>
          <w:lang w:bidi="fa-IR"/>
        </w:rPr>
        <w:t xml:space="preserve">هاشمي، </w:t>
      </w:r>
      <w:r>
        <w:rPr>
          <w:rFonts w:cs="Yagut"/>
          <w:sz w:val="28"/>
          <w:szCs w:val="28"/>
          <w:lang w:bidi="fa-IR"/>
        </w:rPr>
        <w:t>(1381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اينک در پژوهش حاضر نظر بر اين است که بدانيم اين تکنولوژي پيشرفته چه رابطه اي با رشد اجتماعي نوجوانان جامعه کنوني ما دارد؟ فرضيه هاي پژوهش عبارتند از</w:t>
      </w:r>
      <w:r>
        <w:rPr>
          <w:rFonts w:cs="Yagut"/>
          <w:sz w:val="28"/>
          <w:szCs w:val="28"/>
          <w:lang w:bidi="fa-IR"/>
        </w:rPr>
        <w:t xml:space="preserve">: 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ـ بين تماشاي برنامه هاي ماهواره و رشد اجتماعي نوجوانان </w:t>
      </w:r>
      <w:r>
        <w:rPr>
          <w:rFonts w:cs="Yagut"/>
          <w:sz w:val="28"/>
          <w:szCs w:val="28"/>
          <w:lang w:bidi="fa-IR"/>
        </w:rPr>
        <w:t xml:space="preserve">15 </w:t>
      </w:r>
      <w:r>
        <w:rPr>
          <w:rFonts w:cs="Yagut" w:hint="cs"/>
          <w:sz w:val="28"/>
          <w:szCs w:val="28"/>
          <w:rtl/>
          <w:lang w:bidi="fa-IR"/>
        </w:rPr>
        <w:t xml:space="preserve">الي </w:t>
      </w:r>
      <w:r>
        <w:rPr>
          <w:rFonts w:cs="Yagut"/>
          <w:sz w:val="28"/>
          <w:szCs w:val="28"/>
          <w:lang w:bidi="fa-IR"/>
        </w:rPr>
        <w:t xml:space="preserve">18 </w:t>
      </w:r>
      <w:r>
        <w:rPr>
          <w:rFonts w:cs="Yagut" w:hint="cs"/>
          <w:sz w:val="28"/>
          <w:szCs w:val="28"/>
          <w:rtl/>
          <w:lang w:bidi="fa-IR"/>
        </w:rPr>
        <w:t>ساله رابطه وجود دارد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ـ بين دختران و پسران دبيرستاني در ميزان رشد اجتماعي تفاوت وجود دارد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 xml:space="preserve">جامعه آماري پژوهش حاضر عبارت است که از کليه نوجواناني که در سال تحصيلي </w:t>
      </w:r>
      <w:r>
        <w:rPr>
          <w:rFonts w:cs="Yagut"/>
          <w:sz w:val="28"/>
          <w:szCs w:val="28"/>
          <w:lang w:bidi="fa-IR"/>
        </w:rPr>
        <w:t xml:space="preserve">86-85 </w:t>
      </w:r>
      <w:r>
        <w:rPr>
          <w:rFonts w:cs="Yagut" w:hint="cs"/>
          <w:sz w:val="28"/>
          <w:szCs w:val="28"/>
          <w:rtl/>
          <w:lang w:bidi="fa-IR"/>
        </w:rPr>
        <w:t xml:space="preserve">در دبيرستانهاي شهر ابهر مشغول به تحصيل مي باشند و نمونه پژوهش عبارت است از </w:t>
      </w:r>
      <w:r>
        <w:rPr>
          <w:rFonts w:cs="Yagut"/>
          <w:sz w:val="28"/>
          <w:szCs w:val="28"/>
          <w:lang w:bidi="fa-IR"/>
        </w:rPr>
        <w:t xml:space="preserve">30 </w:t>
      </w:r>
      <w:r>
        <w:rPr>
          <w:rFonts w:cs="Yagut" w:hint="cs"/>
          <w:sz w:val="28"/>
          <w:szCs w:val="28"/>
          <w:rtl/>
          <w:lang w:bidi="fa-IR"/>
        </w:rPr>
        <w:t xml:space="preserve">نفر نوجواني با گرايش به برنامه هاي ماهواره که حداقل روزانه يک ساعت به تماشاي برنامه هاي تلويزيوني ماهواره مشغولند و </w:t>
      </w:r>
      <w:r>
        <w:rPr>
          <w:rFonts w:cs="Yagut"/>
          <w:sz w:val="28"/>
          <w:szCs w:val="28"/>
          <w:lang w:bidi="fa-IR"/>
        </w:rPr>
        <w:t xml:space="preserve">30 </w:t>
      </w:r>
      <w:r>
        <w:rPr>
          <w:rFonts w:cs="Yagut" w:hint="cs"/>
          <w:sz w:val="28"/>
          <w:szCs w:val="28"/>
          <w:rtl/>
          <w:lang w:bidi="fa-IR"/>
        </w:rPr>
        <w:t>نفر نوجواني که هيچ علاقه اي به تماشاي اين برنامه ندارند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 xml:space="preserve">از اين </w:t>
      </w:r>
      <w:r>
        <w:rPr>
          <w:rFonts w:cs="Yagut" w:hint="cs"/>
          <w:sz w:val="28"/>
          <w:szCs w:val="28"/>
          <w:rtl/>
          <w:lang w:bidi="fa-IR"/>
        </w:rPr>
        <w:lastRenderedPageBreak/>
        <w:t>ميان نيمي از اين افراد را دختران و نيمي ديگر را پسران تشکيل مي دهند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پس از انتخاب جامعه و نمونه تعدادي از نوجوانان مدارس دولتي انتخاب و پس از مصاحبه از آنان، نتايج دسته بندي شده و با توجه به اهداف و سوالات پژوهش مورد مطالعه و تجزيه و تحليل قرار گرفت که نتايج حاصل عبارتند از</w:t>
      </w:r>
      <w:r>
        <w:rPr>
          <w:rFonts w:cs="Yagut"/>
          <w:sz w:val="28"/>
          <w:szCs w:val="28"/>
          <w:lang w:bidi="fa-IR"/>
        </w:rPr>
        <w:t xml:space="preserve">: 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>1</w:t>
      </w:r>
      <w:r>
        <w:rPr>
          <w:rFonts w:cs="Yagut" w:hint="cs"/>
          <w:sz w:val="28"/>
          <w:szCs w:val="28"/>
          <w:rtl/>
          <w:lang w:bidi="fa-IR"/>
        </w:rPr>
        <w:t>ـ رابطه معنا دار و معکوس بين تماشاي ماهواره و رشد اجتماعي وجود دارد بطوري که هر چه تمايل به تماشاي ماهواره بيشتر باشد رشد اجتماعي ضعيفتر خواهد بود</w:t>
      </w:r>
      <w:r>
        <w:rPr>
          <w:rFonts w:cs="Yagut"/>
          <w:sz w:val="28"/>
          <w:szCs w:val="28"/>
          <w:lang w:bidi="fa-IR"/>
        </w:rPr>
        <w:t xml:space="preserve">. 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>2</w:t>
      </w:r>
      <w:r>
        <w:rPr>
          <w:rFonts w:cs="Yagut" w:hint="cs"/>
          <w:sz w:val="28"/>
          <w:szCs w:val="28"/>
          <w:rtl/>
          <w:lang w:bidi="fa-IR"/>
        </w:rPr>
        <w:t>ـ تفاوت بين دختران و پسران نوجوان در ميزان رشد اجتماعي معنا دار است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بدين صورت که پسران بيش از دختران رشد اجتماعي دارند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center"/>
        <w:rPr>
          <w:rFonts w:cs="Yagut" w:hint="cs"/>
          <w:b/>
          <w:bCs/>
          <w:sz w:val="102"/>
          <w:szCs w:val="102"/>
          <w:rtl/>
          <w:lang w:bidi="fa-IR"/>
        </w:rPr>
      </w:pPr>
      <w:r>
        <w:rPr>
          <w:rFonts w:cs="Yagut" w:hint="cs"/>
          <w:b/>
          <w:bCs/>
          <w:sz w:val="102"/>
          <w:szCs w:val="102"/>
          <w:rtl/>
          <w:lang w:bidi="fa-IR"/>
        </w:rPr>
        <w:t>«فصل اول»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مقدمه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ماهواره هاي تلويزيوني يکي از تکنولوژيهاي نوين ارتباطي هستند که قلمرو وسيعي از مناطق جغرافيايي را تحت پوشش خود قرار مي دهند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 xml:space="preserve">کشورها به مدد اين ابزار اطلاعات، اخبار و برنامه </w:t>
      </w:r>
      <w:r>
        <w:rPr>
          <w:rFonts w:cs="Yagut" w:hint="cs"/>
          <w:sz w:val="28"/>
          <w:szCs w:val="28"/>
          <w:rtl/>
          <w:lang w:bidi="fa-IR"/>
        </w:rPr>
        <w:lastRenderedPageBreak/>
        <w:t>هاي گوناگوني را با اهداف مختلف سوار بر امواج نامرئي به فراسوي مرزهاي سياسي خود مي فرستند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اين تکنولوژي نيز همانند بسياري از ابداعات بشري آثار مثبت و منفي به دنبال دارد و اين نه به خاطر ذات تکنولوژي بلکه منبعت انديشه و افکار انسانهايي است که چنين وسايلي را به خدمت گرفته اند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آثار نامطلوب برخي از برنامه هاي ماهواره اي در زمينه هاي فرهنگي، اقتصادي و سياسي، همچنين نبودن مقررات حقوقي الزام اور در سطح بين المللي در مورد محتواي برنامه هاي ماهوارهاي تلويزيوني، باعث ايجاد و بروز برخي اختلاف نظرها ميان دولت ها شده و دولت ها را بر آن داشته که براي مصونيت فرهنگي، اجتماعي، اقتصادي و سياسي جامعه خود چاره جويي کنند</w:t>
      </w:r>
      <w:r>
        <w:rPr>
          <w:rFonts w:cs="Yagut"/>
          <w:sz w:val="28"/>
          <w:szCs w:val="28"/>
          <w:lang w:bidi="fa-IR"/>
        </w:rPr>
        <w:t xml:space="preserve">). </w:t>
      </w:r>
      <w:r>
        <w:rPr>
          <w:rFonts w:cs="Yagut" w:hint="cs"/>
          <w:sz w:val="28"/>
          <w:szCs w:val="28"/>
          <w:rtl/>
          <w:lang w:bidi="fa-IR"/>
        </w:rPr>
        <w:t xml:space="preserve">هاشمي، </w:t>
      </w:r>
      <w:r>
        <w:rPr>
          <w:rFonts w:cs="Yagut"/>
          <w:sz w:val="28"/>
          <w:szCs w:val="28"/>
          <w:lang w:bidi="fa-IR"/>
        </w:rPr>
        <w:t>(1381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نوجواني يک پديده اجتماعي است که شامل يک دوره طولاني گذرا از مرحله کودکي به مرحله بزرگسالي است و آن از جامعه اي به جامعه ديگر بر اساس ساختار و آداب و رسومش تغيير مي کند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در تاريخ بشر زماني بوده که نوجواني اصلا وجود نداشته است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يعني انتقال از مرحله کودکي به مرحله بزرگسالي، درست مثل انتقال از يک روز به روز ديگر به همراه برگزاري مراسم خاصي تحقق پيدا کرده است</w:t>
      </w:r>
      <w:r>
        <w:rPr>
          <w:rFonts w:cs="Yagut"/>
          <w:sz w:val="28"/>
          <w:szCs w:val="28"/>
          <w:lang w:bidi="fa-IR"/>
        </w:rPr>
        <w:t xml:space="preserve">). </w:t>
      </w:r>
      <w:r>
        <w:rPr>
          <w:rFonts w:cs="Yagut" w:hint="cs"/>
          <w:sz w:val="28"/>
          <w:szCs w:val="28"/>
          <w:rtl/>
          <w:lang w:bidi="fa-IR"/>
        </w:rPr>
        <w:t xml:space="preserve">جمالفر </w:t>
      </w:r>
      <w:r>
        <w:rPr>
          <w:rFonts w:cs="Yagut"/>
          <w:sz w:val="28"/>
          <w:szCs w:val="28"/>
          <w:lang w:bidi="fa-IR"/>
        </w:rPr>
        <w:t>(1378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sz w:val="28"/>
          <w:szCs w:val="28"/>
          <w:rtl/>
          <w:lang w:bidi="fa-IR"/>
        </w:rPr>
      </w:pPr>
      <w:r>
        <w:rPr>
          <w:rFonts w:cs="Yagut" w:hint="cs"/>
          <w:sz w:val="28"/>
          <w:szCs w:val="28"/>
          <w:lang w:bidi="fa-IR"/>
        </w:rPr>
        <w:t xml:space="preserve"> </w:t>
      </w:r>
      <w:r>
        <w:rPr>
          <w:rFonts w:cs="Yagut" w:hint="cs"/>
          <w:sz w:val="28"/>
          <w:szCs w:val="28"/>
          <w:rtl/>
          <w:lang w:bidi="fa-IR"/>
        </w:rPr>
        <w:t>اما پديد اي که مي تواند در دوران نوجواني باعث تغيير در ميزان رشد اجتماعي نوجوانان باشد، ماهواره و برنامه هاي ماهواره مي باشد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در پايان دوره نوجواني، رشد اجتماعي کامل مي شود و نوجوان به عنوان يک جوان اجتماعي وارد اجتماع مي شود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در صورتي که مفاهيمي مانند</w:t>
      </w:r>
      <w:r>
        <w:rPr>
          <w:rFonts w:cs="Yagut"/>
          <w:sz w:val="28"/>
          <w:szCs w:val="28"/>
          <w:lang w:bidi="fa-IR"/>
        </w:rPr>
        <w:t xml:space="preserve">: </w:t>
      </w:r>
      <w:r>
        <w:rPr>
          <w:rFonts w:cs="Yagut" w:hint="cs"/>
          <w:sz w:val="28"/>
          <w:szCs w:val="28"/>
          <w:rtl/>
          <w:lang w:bidi="fa-IR"/>
        </w:rPr>
        <w:t>هويت اجتماعي، انجام هويت، فرديت اجتماعي، طرز تفکر، دوستي با همسالان، برخورد با جنس مخالف، ايفاي نقش در ارتياط با والدين، مدرسه و ساير بزرگسالان و فعاليتهاي گروهي در ذهن نوجوانان شکل بگيرد، رشد اجتماعي مناسبي پيدا مي کند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lastRenderedPageBreak/>
        <w:t>لذا در پژوهش حاضر به بررسي اين نکته مي پردازيم که چه رابطه اي ميان تماشاي برنامه هاي ماهواره و ميزان رشد اجتماعي در نوجوانان وجود دارد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بيان مسئله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يکي از ويژگي هاي بارز روند نوجواني، اجتماعي شدن است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نوجواني مراحل مختلفي را طي مي کند تا به اجتماعي شدن دست يابد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اين مراحل عبارتند از</w:t>
      </w:r>
      <w:r>
        <w:rPr>
          <w:rFonts w:cs="Yagut"/>
          <w:sz w:val="28"/>
          <w:szCs w:val="28"/>
          <w:lang w:bidi="fa-IR"/>
        </w:rPr>
        <w:t>: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فاصله گرفتن از خانواده، دوست يابي، رشد اجتماعي، رشد بدني، رشد جسماني، رشد ذهني و رشد عاطفي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جوانان به منظور استحکام روابط اجتماعي خود و شکل گيري شخصيت اخلاقي، دائما معيارهاي اخلاقي را با خود مرور مي کنند و به منظور قضاوتهاي اخلاقي، معيارهاي مناسب اجتماعي و هنجارها را در  نظر مي گيرند</w:t>
      </w:r>
      <w:r>
        <w:rPr>
          <w:rFonts w:cs="Yagut"/>
          <w:sz w:val="28"/>
          <w:szCs w:val="28"/>
          <w:lang w:bidi="fa-IR"/>
        </w:rPr>
        <w:t xml:space="preserve">. 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در برنامه هاي ماهواره اي با معيارهاي جوامع گوناگون و هنجارها، قضاوتهاي اخلاقي و عقايد فرهنگ هاي مختلف جهان مواجه هستيم</w:t>
      </w:r>
      <w:r>
        <w:rPr>
          <w:rFonts w:cs="Yagut"/>
          <w:sz w:val="28"/>
          <w:szCs w:val="28"/>
          <w:lang w:bidi="fa-IR"/>
        </w:rPr>
        <w:t>.</w:t>
      </w:r>
      <w:r>
        <w:rPr>
          <w:rFonts w:cs="Yagut" w:hint="cs"/>
          <w:sz w:val="28"/>
          <w:szCs w:val="28"/>
          <w:rtl/>
          <w:lang w:bidi="fa-IR"/>
        </w:rPr>
        <w:t>نوجوانان و جوانان به راحتي مي توانند در جريان اين اطلاعات قرار گيرند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 xml:space="preserve">با توجه به اينکه رشد اجتماعي نوجوانان با شکل گيري شخصيت اخلاقي آنان ساخته مي شود، هوش، تفکر انتزاعي، ميزان رشد اخلاقي ـ اجتماعي دوره هاي قبلي فرد، ميزان تجارب، رشد عقلاني در مسائل اجتماعي، موقعيت هاي قبلي و بعدي فرد، اهداف، ميزان و دستيابي فرد به آزادي در تفکر و تصميم گيري، ميزان اطلاعات، مهارتها، نوع شغل، محل زندگي، انگيزه، شخصيت و هويت فرد، علائق و رغبتها، خانواده، مسائل اجتماعي ـ فرهنگي ـ سياسي ـ اقتصادي همگي با يکديگر ارتباط متقابل داشته و الزاما مي تواند تعيين کننده رشد اخلاقي ـ اجتماعي افراد </w:t>
      </w:r>
      <w:r>
        <w:rPr>
          <w:rFonts w:cs="Yagut" w:hint="cs"/>
          <w:sz w:val="28"/>
          <w:szCs w:val="28"/>
          <w:rtl/>
          <w:lang w:bidi="fa-IR"/>
        </w:rPr>
        <w:lastRenderedPageBreak/>
        <w:t>باشد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لذا در پژوهش حاضر به دليل وجود مسئله مواجه نوجوانان با فرهنگهاي گوناگون بشري و تداخل آن با معيارهاي جامعه اسلامي کشورمان، تلاش مي شود تا رابطه ميان تماشاي برنامه هاي ماهواره اي و ميزان رشد اجتماعي نوجوانان جامعه نمونه مورد پژوهش بررسي شود</w:t>
      </w:r>
      <w:r>
        <w:rPr>
          <w:rFonts w:cs="Yagut"/>
          <w:sz w:val="28"/>
          <w:szCs w:val="28"/>
          <w:lang w:bidi="fa-IR"/>
        </w:rPr>
        <w:t xml:space="preserve">. 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اهميت وضرورت پژوهش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در جامعه کنوني، والدين بيش از پيش در فکر رفتار و شخصيت فرزندان خود هستند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بسياري از والدين در پي راهکارهايي براي بهبود عملکرد کودکان و نوجوانان خود مي باشند</w:t>
      </w:r>
      <w:r>
        <w:rPr>
          <w:rFonts w:cs="Yagut"/>
          <w:sz w:val="28"/>
          <w:szCs w:val="28"/>
          <w:lang w:bidi="fa-IR"/>
        </w:rPr>
        <w:t xml:space="preserve">.  </w:t>
      </w:r>
      <w:r>
        <w:rPr>
          <w:rFonts w:cs="Yagut" w:hint="cs"/>
          <w:sz w:val="28"/>
          <w:szCs w:val="28"/>
          <w:rtl/>
          <w:lang w:bidi="fa-IR"/>
        </w:rPr>
        <w:t>در اين ميان در پژوهش حاضر در جستجوي اين نکته هستيم که تماشاي برنامه هاي ماهواره اي تا چه ميزان مي تواند با رشد اجتماعي نوجوانان رابطه داشته باشد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>آيا نوجواناني که روزانه حداقل دو ساعت به تماشاي برنامه هاي مختلف ماهواره اي مشغولند از رشد اجتماعي قابل ملاحضه اي در جامع برخوردارند و يا بلعکس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sz w:val="28"/>
          <w:szCs w:val="28"/>
          <w:rtl/>
          <w:lang w:bidi="fa-IR"/>
        </w:rPr>
        <w:t>لذا ضروري به نظر مي رسد که در اين پژوهش رابطه ميان تماشاي برنامه هاي ماهواره اي و رشد اجتماعي نوجوانان شناخته شود، تا بدين وسيله والدين بتوانند با اطمينان بيشتري امکانات تماشا کردن يا تماشا نکردن اينگونه برنامه ها را براي فرزندان خود فراهم آورند و تصميم درستر را اتخاذ نمايند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اهداف پژوهش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هدف کلي</w:t>
      </w:r>
      <w:r>
        <w:rPr>
          <w:rFonts w:cs="Yagut"/>
          <w:b/>
          <w:bCs/>
          <w:sz w:val="28"/>
          <w:szCs w:val="28"/>
          <w:lang w:bidi="fa-IR"/>
        </w:rPr>
        <w:t>: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 xml:space="preserve"> </w:t>
      </w:r>
      <w:r>
        <w:rPr>
          <w:rFonts w:cs="Yagut" w:hint="cs"/>
          <w:sz w:val="28"/>
          <w:szCs w:val="28"/>
          <w:rtl/>
          <w:lang w:bidi="fa-IR"/>
        </w:rPr>
        <w:t xml:space="preserve">هدف کلي پژوهش حاضر، همانا مشخص شدن اين نکته است که ماهواره اين تکنولوژي جديد </w:t>
      </w:r>
      <w:r>
        <w:rPr>
          <w:rFonts w:cs="Yagut" w:hint="cs"/>
          <w:sz w:val="28"/>
          <w:szCs w:val="28"/>
          <w:rtl/>
          <w:lang w:bidi="fa-IR"/>
        </w:rPr>
        <w:lastRenderedPageBreak/>
        <w:t>انساني تا چه اندازه براي بشريت مفيد و با فايده و تا چه اندازه مخرب و نگران کننده است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هدف جزئي</w:t>
      </w:r>
      <w:r>
        <w:rPr>
          <w:rFonts w:cs="Yagut"/>
          <w:b/>
          <w:bCs/>
          <w:sz w:val="28"/>
          <w:szCs w:val="28"/>
          <w:lang w:bidi="fa-IR"/>
        </w:rPr>
        <w:t>: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/>
          <w:b/>
          <w:bCs/>
          <w:sz w:val="28"/>
          <w:szCs w:val="28"/>
          <w:lang w:bidi="fa-IR"/>
        </w:rPr>
        <w:t xml:space="preserve"> 1</w:t>
      </w:r>
      <w:r>
        <w:rPr>
          <w:rFonts w:cs="Yagut" w:hint="cs"/>
          <w:sz w:val="28"/>
          <w:szCs w:val="28"/>
          <w:rtl/>
          <w:lang w:bidi="fa-IR"/>
        </w:rPr>
        <w:t>ـ مي خواهيم دريابيم آيا تماشاي برنامه هاي ماهواره اي رابطه اي با ميزان رشد اجتماعي نوجوانان رشد اجتماعي و نوجوانان دبيرستاني دارد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>2</w:t>
      </w:r>
      <w:r>
        <w:rPr>
          <w:rFonts w:cs="Yagut" w:hint="cs"/>
          <w:sz w:val="28"/>
          <w:szCs w:val="28"/>
          <w:rtl/>
          <w:lang w:bidi="fa-IR"/>
        </w:rPr>
        <w:t>ـ مي خواهيم دريابيم ميانگين رشد اجتماعي نوجوانان دبيرستاني شهرستان ابهر تا چه ميزان است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>3</w:t>
      </w:r>
      <w:r>
        <w:rPr>
          <w:rFonts w:cs="Yagut" w:hint="cs"/>
          <w:sz w:val="28"/>
          <w:szCs w:val="28"/>
          <w:rtl/>
          <w:lang w:bidi="fa-IR"/>
        </w:rPr>
        <w:t>ـ دريابيم چه تفاوتي بين ميزان رشد اجتماعي دختران و پسران دبيرستاني وجود دارد</w:t>
      </w:r>
      <w:r>
        <w:rPr>
          <w:rFonts w:cs="Yagut"/>
          <w:sz w:val="28"/>
          <w:szCs w:val="28"/>
          <w:lang w:bidi="fa-IR"/>
        </w:rPr>
        <w:t xml:space="preserve">. 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پرسشهاي پژوهش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>1</w:t>
      </w:r>
      <w:r>
        <w:rPr>
          <w:rFonts w:cs="Yagut" w:hint="cs"/>
          <w:sz w:val="28"/>
          <w:szCs w:val="28"/>
          <w:rtl/>
          <w:lang w:bidi="fa-IR"/>
        </w:rPr>
        <w:t>ـ آيا بين تماشاي برنامه هاي ماهواره و رشد اجنماعي نوجوانان رابطه وجود دارد؟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>2</w:t>
      </w:r>
      <w:r>
        <w:rPr>
          <w:rFonts w:cs="Yagut" w:hint="cs"/>
          <w:sz w:val="28"/>
          <w:szCs w:val="28"/>
          <w:rtl/>
          <w:lang w:bidi="fa-IR"/>
        </w:rPr>
        <w:t>ـ آيا رشد اجتماعي در دختران و پسران متفاوت است؟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فرضيه هاي پژوهش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>1</w:t>
      </w:r>
      <w:r>
        <w:rPr>
          <w:rFonts w:cs="Yagut" w:hint="cs"/>
          <w:sz w:val="28"/>
          <w:szCs w:val="28"/>
          <w:rtl/>
          <w:lang w:bidi="fa-IR"/>
        </w:rPr>
        <w:t>ـ بين تماشاي برنامه هاي ماهواره و رشد اجتماعي نوجوانان دبيرستاني رابطه وجود دارد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/>
          <w:sz w:val="28"/>
          <w:szCs w:val="28"/>
          <w:lang w:bidi="fa-IR"/>
        </w:rPr>
        <w:t>2</w:t>
      </w:r>
      <w:r>
        <w:rPr>
          <w:rFonts w:cs="Yagut" w:hint="cs"/>
          <w:sz w:val="28"/>
          <w:szCs w:val="28"/>
          <w:rtl/>
          <w:lang w:bidi="fa-IR"/>
        </w:rPr>
        <w:t>ـ رشد اجتماعي در بين دختران و پسران دبيرستاني متفاوت است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تعاريف نظري پژوهش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رشد اجتماعي</w:t>
      </w:r>
      <w:r>
        <w:rPr>
          <w:rFonts w:cs="Yagut"/>
          <w:b/>
          <w:bCs/>
          <w:sz w:val="28"/>
          <w:szCs w:val="28"/>
          <w:lang w:bidi="fa-IR"/>
        </w:rPr>
        <w:t xml:space="preserve">: </w:t>
      </w:r>
      <w:r>
        <w:rPr>
          <w:rFonts w:cs="Yagut" w:hint="cs"/>
          <w:sz w:val="28"/>
          <w:szCs w:val="28"/>
          <w:rtl/>
          <w:lang w:bidi="fa-IR"/>
        </w:rPr>
        <w:t>رشد اجتماعي به حالتي گفته مي شود که در آن جوان از حالت درون گرايي خارج شده، روابط اجتماعي خود را با ديگران بهبود بخشيده و سعي بر نزديک نمودن موازين و هنجارهاي اجنماعي با ايده آلهاي اجتماعي دارد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before="240"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ماهواره هاي تلويزيوني</w:t>
      </w:r>
      <w:r>
        <w:rPr>
          <w:rFonts w:cs="Yagut"/>
          <w:b/>
          <w:bCs/>
          <w:sz w:val="28"/>
          <w:szCs w:val="28"/>
          <w:lang w:bidi="fa-IR"/>
        </w:rPr>
        <w:t xml:space="preserve">: </w:t>
      </w:r>
      <w:r>
        <w:rPr>
          <w:rFonts w:cs="Yagut" w:hint="cs"/>
          <w:sz w:val="28"/>
          <w:szCs w:val="28"/>
          <w:rtl/>
          <w:lang w:bidi="fa-IR"/>
        </w:rPr>
        <w:t>ماهواره هاي تلويزيوني يکي از تکنولوژيهاي نوين ارتباطي هستند که قلمرو وسيعي از مناطق جغرافيايي را تحت پوشش خود قرار مي دهند</w:t>
      </w:r>
      <w:r>
        <w:rPr>
          <w:rFonts w:cs="Yagut"/>
          <w:sz w:val="28"/>
          <w:szCs w:val="28"/>
          <w:lang w:bidi="fa-IR"/>
        </w:rPr>
        <w:t xml:space="preserve">. </w:t>
      </w:r>
      <w:r>
        <w:rPr>
          <w:rFonts w:cs="Yagut" w:hint="cs"/>
          <w:sz w:val="28"/>
          <w:szCs w:val="28"/>
          <w:rtl/>
          <w:lang w:bidi="fa-IR"/>
        </w:rPr>
        <w:t xml:space="preserve">کشورها به مدد اين ابزار </w:t>
      </w:r>
      <w:r>
        <w:rPr>
          <w:rFonts w:cs="Yagut" w:hint="cs"/>
          <w:sz w:val="28"/>
          <w:szCs w:val="28"/>
          <w:rtl/>
          <w:lang w:bidi="fa-IR"/>
        </w:rPr>
        <w:lastRenderedPageBreak/>
        <w:t>اطلاعات، اخبار و برنامه هاي گوناگوني را با اهداف مختلف سوار بر امواج نامرئي به فراسوي مرزهاي سياسي خود مي فرستند</w:t>
      </w:r>
      <w:r>
        <w:rPr>
          <w:rFonts w:cs="Yagut"/>
          <w:sz w:val="28"/>
          <w:szCs w:val="28"/>
          <w:lang w:bidi="fa-IR"/>
        </w:rPr>
        <w:t>. (</w:t>
      </w:r>
      <w:r>
        <w:rPr>
          <w:rFonts w:cs="Yagut" w:hint="cs"/>
          <w:sz w:val="28"/>
          <w:szCs w:val="28"/>
          <w:rtl/>
          <w:lang w:bidi="fa-IR"/>
        </w:rPr>
        <w:t xml:space="preserve">هاشمي، </w:t>
      </w:r>
      <w:r>
        <w:rPr>
          <w:rFonts w:cs="Yagut"/>
          <w:sz w:val="28"/>
          <w:szCs w:val="28"/>
          <w:lang w:bidi="fa-IR"/>
        </w:rPr>
        <w:t>1381</w:t>
      </w:r>
      <w:proofErr w:type="gramStart"/>
      <w:r>
        <w:rPr>
          <w:rFonts w:cs="Yagut"/>
          <w:sz w:val="28"/>
          <w:szCs w:val="28"/>
          <w:lang w:bidi="fa-IR"/>
        </w:rPr>
        <w:t xml:space="preserve">) </w:t>
      </w:r>
      <w:r>
        <w:rPr>
          <w:rFonts w:cs="Yagut" w:hint="cs"/>
          <w:b/>
          <w:bCs/>
          <w:sz w:val="28"/>
          <w:szCs w:val="28"/>
          <w:rtl/>
          <w:lang w:bidi="fa-IR"/>
        </w:rPr>
        <w:t>)</w:t>
      </w:r>
      <w:proofErr w:type="gramEnd"/>
      <w:r>
        <w:rPr>
          <w:rFonts w:cs="Yagut" w:hint="cs"/>
          <w:b/>
          <w:bCs/>
          <w:sz w:val="28"/>
          <w:szCs w:val="28"/>
          <w:rtl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 w:hint="cs"/>
          <w:b/>
          <w:bCs/>
          <w:sz w:val="28"/>
          <w:szCs w:val="28"/>
          <w:rtl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تعاريف عملياتي پژوهش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رشد اجتماعي</w:t>
      </w:r>
      <w:r>
        <w:rPr>
          <w:rFonts w:cs="Yagut"/>
          <w:b/>
          <w:bCs/>
          <w:sz w:val="28"/>
          <w:szCs w:val="28"/>
          <w:lang w:bidi="fa-IR"/>
        </w:rPr>
        <w:t xml:space="preserve">: </w:t>
      </w:r>
      <w:r>
        <w:rPr>
          <w:rFonts w:cs="Yagut" w:hint="cs"/>
          <w:sz w:val="28"/>
          <w:szCs w:val="28"/>
          <w:rtl/>
          <w:lang w:bidi="fa-IR"/>
        </w:rPr>
        <w:t>در پژوهش حاضر منظور از رشد اجتماعي نمره اي است که آزمودني در آزمون مقياس رشد اجتماعي وايلند، کسب مي کند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تماشاي برنامه هاي ماهواره</w:t>
      </w:r>
      <w:r>
        <w:rPr>
          <w:rFonts w:cs="Yagut"/>
          <w:b/>
          <w:bCs/>
          <w:sz w:val="28"/>
          <w:szCs w:val="28"/>
          <w:lang w:bidi="fa-IR"/>
        </w:rPr>
        <w:t xml:space="preserve">: </w:t>
      </w:r>
      <w:r>
        <w:rPr>
          <w:rFonts w:cs="Yagut" w:hint="cs"/>
          <w:sz w:val="28"/>
          <w:szCs w:val="28"/>
          <w:rtl/>
          <w:lang w:bidi="fa-IR"/>
        </w:rPr>
        <w:t>در پژوهش حاضر منظور افرادي هستند که حداقل روزانه به مدت يک ساعت به تماشاي برنامه هاي ماهواره اي مشغول هستند</w:t>
      </w:r>
      <w:r>
        <w:rPr>
          <w:rFonts w:cs="Yagut"/>
          <w:sz w:val="28"/>
          <w:szCs w:val="28"/>
          <w:lang w:bidi="fa-IR"/>
        </w:rPr>
        <w:t>.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متغيرهاي پژوهش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b/>
          <w:bCs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متغير مستقل</w:t>
      </w:r>
      <w:r>
        <w:rPr>
          <w:rFonts w:cs="Yagut"/>
          <w:b/>
          <w:bCs/>
          <w:sz w:val="28"/>
          <w:szCs w:val="28"/>
          <w:lang w:bidi="fa-IR"/>
        </w:rPr>
        <w:t xml:space="preserve">: </w:t>
      </w:r>
      <w:r>
        <w:rPr>
          <w:rFonts w:cs="Yagut" w:hint="cs"/>
          <w:sz w:val="28"/>
          <w:szCs w:val="28"/>
          <w:rtl/>
          <w:lang w:bidi="fa-IR"/>
        </w:rPr>
        <w:t xml:space="preserve">تماشاي برنامه هاي ماهواره اي </w:t>
      </w:r>
    </w:p>
    <w:p w:rsidR="00055EE5" w:rsidRDefault="00055EE5" w:rsidP="00055EE5">
      <w:pPr>
        <w:widowControl w:val="0"/>
        <w:autoSpaceDE w:val="0"/>
        <w:autoSpaceDN w:val="0"/>
        <w:adjustRightInd w:val="0"/>
        <w:spacing w:line="360" w:lineRule="auto"/>
        <w:ind w:hanging="7"/>
        <w:jc w:val="lowKashida"/>
        <w:rPr>
          <w:rFonts w:cs="Yagut"/>
          <w:sz w:val="28"/>
          <w:szCs w:val="28"/>
          <w:lang w:bidi="fa-IR"/>
        </w:rPr>
      </w:pPr>
      <w:r>
        <w:rPr>
          <w:rFonts w:cs="Yagut" w:hint="cs"/>
          <w:b/>
          <w:bCs/>
          <w:sz w:val="28"/>
          <w:szCs w:val="28"/>
          <w:rtl/>
          <w:lang w:bidi="fa-IR"/>
        </w:rPr>
        <w:t>متغير وابسته</w:t>
      </w:r>
      <w:r>
        <w:rPr>
          <w:rFonts w:cs="Yagut"/>
          <w:b/>
          <w:bCs/>
          <w:sz w:val="28"/>
          <w:szCs w:val="28"/>
          <w:lang w:bidi="fa-IR"/>
        </w:rPr>
        <w:t xml:space="preserve">: </w:t>
      </w:r>
      <w:r>
        <w:rPr>
          <w:rFonts w:cs="Yagut" w:hint="cs"/>
          <w:sz w:val="28"/>
          <w:szCs w:val="28"/>
          <w:rtl/>
          <w:lang w:bidi="fa-IR"/>
        </w:rPr>
        <w:t xml:space="preserve">رشد اجتماعي </w:t>
      </w:r>
    </w:p>
    <w:p w:rsidR="00055EE5" w:rsidRDefault="00055EE5" w:rsidP="00971373">
      <w:pPr>
        <w:rPr>
          <w:rFonts w:hint="cs"/>
          <w:rtl/>
          <w:lang w:bidi="fa-IR"/>
        </w:rPr>
      </w:pPr>
      <w:bookmarkStart w:id="0" w:name="_GoBack"/>
      <w:bookmarkEnd w:id="0"/>
    </w:p>
    <w:sectPr w:rsidR="00055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28"/>
    <w:rsid w:val="00055EE5"/>
    <w:rsid w:val="005432C5"/>
    <w:rsid w:val="00694028"/>
    <w:rsid w:val="009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66A7"/>
  <w15:chartTrackingRefBased/>
  <w15:docId w15:val="{EAD6A8CE-8883-4731-91CC-83DACA3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13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71373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1373"/>
    <w:pPr>
      <w:ind w:left="1468" w:right="720"/>
      <w:jc w:val="center"/>
    </w:pPr>
    <w:rPr>
      <w:rFonts w:ascii="Arial" w:hAnsi="Arial" w:cs="B Homa"/>
      <w:i/>
      <w:iCs/>
      <w:sz w:val="54"/>
      <w:szCs w:val="36"/>
    </w:rPr>
  </w:style>
  <w:style w:type="character" w:customStyle="1" w:styleId="TitleChar">
    <w:name w:val="Title Char"/>
    <w:basedOn w:val="DefaultParagraphFont"/>
    <w:link w:val="Title"/>
    <w:rsid w:val="00971373"/>
    <w:rPr>
      <w:rFonts w:ascii="Arial" w:eastAsia="Times New Roman" w:hAnsi="Arial" w:cs="B Homa"/>
      <w:i/>
      <w:iCs/>
      <w:sz w:val="54"/>
      <w:szCs w:val="36"/>
    </w:rPr>
  </w:style>
  <w:style w:type="character" w:customStyle="1" w:styleId="Heading6Char">
    <w:name w:val="Heading 6 Char"/>
    <w:basedOn w:val="DefaultParagraphFont"/>
    <w:link w:val="Heading6"/>
    <w:rsid w:val="00971373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2016-07-28T13:28:00Z</dcterms:created>
  <dcterms:modified xsi:type="dcterms:W3CDTF">2016-07-28T13:34:00Z</dcterms:modified>
</cp:coreProperties>
</file>