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1E" w:rsidRDefault="005E031E" w:rsidP="005E031E">
      <w:pPr>
        <w:spacing w:line="360" w:lineRule="auto"/>
        <w:jc w:val="center"/>
        <w:rPr>
          <w:rFonts w:cs="B Mitra"/>
          <w:bCs/>
          <w:sz w:val="28"/>
          <w:szCs w:val="28"/>
          <w:rtl/>
        </w:rPr>
      </w:pPr>
    </w:p>
    <w:p w:rsidR="005E031E" w:rsidRDefault="005E031E" w:rsidP="005E031E">
      <w:pPr>
        <w:spacing w:line="360" w:lineRule="auto"/>
        <w:jc w:val="center"/>
        <w:rPr>
          <w:rFonts w:cs="B Mitra"/>
          <w:bCs/>
          <w:sz w:val="28"/>
          <w:szCs w:val="28"/>
          <w:rtl/>
        </w:rPr>
      </w:pPr>
      <w:r w:rsidRPr="00E44013">
        <w:rPr>
          <w:rFonts w:cs="B Mitra"/>
          <w:b/>
          <w:noProof/>
          <w:sz w:val="28"/>
          <w:szCs w:val="28"/>
        </w:rPr>
        <w:lastRenderedPageBreak/>
        <w:drawing>
          <wp:inline distT="0" distB="0" distL="0" distR="0">
            <wp:extent cx="4781550" cy="7886700"/>
            <wp:effectExtent l="0" t="0" r="0" b="0"/>
            <wp:docPr id="4" name="Picture 4" descr="i170518354_9569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170518354_95697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1E" w:rsidRPr="00300A3F" w:rsidRDefault="005E031E" w:rsidP="005E031E">
      <w:pPr>
        <w:spacing w:line="360" w:lineRule="auto"/>
        <w:jc w:val="center"/>
        <w:rPr>
          <w:rFonts w:cs="B Mitra" w:hint="cs"/>
          <w:b/>
          <w:sz w:val="28"/>
          <w:szCs w:val="28"/>
          <w:rtl/>
        </w:rPr>
      </w:pPr>
      <w:r>
        <w:rPr>
          <w:rFonts w:cs="B Mitra"/>
          <w:bCs/>
          <w:noProof/>
          <w:sz w:val="28"/>
          <w:szCs w:val="28"/>
        </w:rPr>
        <w:lastRenderedPageBreak/>
        <w:drawing>
          <wp:inline distT="0" distB="0" distL="0" distR="0">
            <wp:extent cx="1504950" cy="1485900"/>
            <wp:effectExtent l="0" t="0" r="0" b="0"/>
            <wp:docPr id="2" name="Picture 2" descr="w2mt2f0cq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2mt2f0cq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1E" w:rsidRPr="00BD465C" w:rsidRDefault="005E031E" w:rsidP="005E031E">
      <w:pPr>
        <w:spacing w:line="360" w:lineRule="auto"/>
        <w:jc w:val="center"/>
        <w:rPr>
          <w:rFonts w:cs="B Mitra" w:hint="cs"/>
          <w:bCs/>
          <w:sz w:val="24"/>
          <w:szCs w:val="24"/>
          <w:rtl/>
        </w:rPr>
      </w:pPr>
      <w:r w:rsidRPr="00BD465C">
        <w:rPr>
          <w:rFonts w:cs="B Mitra" w:hint="cs"/>
          <w:bCs/>
          <w:sz w:val="24"/>
          <w:szCs w:val="24"/>
          <w:rtl/>
        </w:rPr>
        <w:t>وزارت علوم تحقیقات  و فناوری</w:t>
      </w:r>
    </w:p>
    <w:p w:rsidR="005E031E" w:rsidRDefault="005E031E" w:rsidP="005E031E">
      <w:pPr>
        <w:spacing w:line="360" w:lineRule="auto"/>
        <w:jc w:val="center"/>
        <w:rPr>
          <w:rFonts w:cs="B Mitra"/>
          <w:bCs/>
          <w:sz w:val="24"/>
          <w:szCs w:val="24"/>
          <w:rtl/>
        </w:rPr>
      </w:pPr>
      <w:r w:rsidRPr="00BD465C">
        <w:rPr>
          <w:rFonts w:cs="B Mitra" w:hint="cs"/>
          <w:bCs/>
          <w:sz w:val="24"/>
          <w:szCs w:val="24"/>
          <w:rtl/>
        </w:rPr>
        <w:t>موسسه جهاد دانشگاهی</w:t>
      </w:r>
    </w:p>
    <w:p w:rsidR="005E031E" w:rsidRPr="00BD465C" w:rsidRDefault="005E031E" w:rsidP="005E031E">
      <w:pPr>
        <w:spacing w:line="360" w:lineRule="auto"/>
        <w:jc w:val="center"/>
        <w:rPr>
          <w:rFonts w:cs="B Mitra" w:hint="cs"/>
          <w:bCs/>
          <w:sz w:val="24"/>
          <w:szCs w:val="24"/>
          <w:rtl/>
        </w:rPr>
      </w:pPr>
      <w:r w:rsidRPr="00BD465C">
        <w:rPr>
          <w:rFonts w:cs="B Mitra" w:hint="cs"/>
          <w:bCs/>
          <w:sz w:val="24"/>
          <w:szCs w:val="24"/>
          <w:rtl/>
        </w:rPr>
        <w:t xml:space="preserve"> واحد اردکان</w:t>
      </w:r>
    </w:p>
    <w:p w:rsidR="005E031E" w:rsidRDefault="005E031E" w:rsidP="005E031E">
      <w:pPr>
        <w:spacing w:line="360" w:lineRule="auto"/>
        <w:jc w:val="center"/>
        <w:rPr>
          <w:rFonts w:cs="B Mitra"/>
          <w:bCs/>
          <w:sz w:val="48"/>
          <w:szCs w:val="48"/>
          <w:rtl/>
        </w:rPr>
      </w:pPr>
    </w:p>
    <w:p w:rsidR="005E031E" w:rsidRPr="00BD465C" w:rsidRDefault="005E031E" w:rsidP="005E031E">
      <w:pPr>
        <w:spacing w:line="360" w:lineRule="auto"/>
        <w:jc w:val="center"/>
        <w:rPr>
          <w:rFonts w:cs="B Mitra" w:hint="cs"/>
          <w:bCs/>
          <w:sz w:val="40"/>
          <w:szCs w:val="40"/>
          <w:rtl/>
        </w:rPr>
      </w:pPr>
      <w:r w:rsidRPr="00BD465C">
        <w:rPr>
          <w:rFonts w:cs="B Mitra" w:hint="cs"/>
          <w:bCs/>
          <w:sz w:val="40"/>
          <w:szCs w:val="40"/>
          <w:rtl/>
        </w:rPr>
        <w:t>عنوان:</w:t>
      </w:r>
    </w:p>
    <w:p w:rsidR="005E031E" w:rsidRPr="00055939" w:rsidRDefault="005E031E" w:rsidP="005E031E">
      <w:pPr>
        <w:spacing w:line="360" w:lineRule="auto"/>
        <w:jc w:val="center"/>
        <w:rPr>
          <w:rFonts w:cs="B Mitra" w:hint="cs"/>
          <w:bCs/>
          <w:sz w:val="40"/>
          <w:szCs w:val="40"/>
          <w:rtl/>
        </w:rPr>
      </w:pPr>
      <w:r w:rsidRPr="00055939">
        <w:rPr>
          <w:rFonts w:cs="B Mitra" w:hint="cs"/>
          <w:bCs/>
          <w:sz w:val="40"/>
          <w:szCs w:val="40"/>
          <w:rtl/>
        </w:rPr>
        <w:t>تاریخچه پیدایش خط و تکامل خوشنویسی</w:t>
      </w:r>
    </w:p>
    <w:p w:rsidR="005E031E" w:rsidRDefault="005E031E" w:rsidP="005E031E">
      <w:pPr>
        <w:spacing w:line="360" w:lineRule="auto"/>
        <w:jc w:val="center"/>
        <w:rPr>
          <w:rFonts w:cs="B Mitra"/>
          <w:bCs/>
          <w:sz w:val="32"/>
          <w:szCs w:val="32"/>
          <w:rtl/>
        </w:rPr>
      </w:pPr>
    </w:p>
    <w:p w:rsidR="005E031E" w:rsidRPr="00055939" w:rsidRDefault="005E031E" w:rsidP="005E031E">
      <w:pPr>
        <w:spacing w:line="360" w:lineRule="auto"/>
        <w:jc w:val="center"/>
        <w:rPr>
          <w:rFonts w:cs="B Mitra" w:hint="cs"/>
          <w:bCs/>
          <w:sz w:val="28"/>
          <w:szCs w:val="28"/>
          <w:rtl/>
        </w:rPr>
      </w:pPr>
    </w:p>
    <w:p w:rsidR="005E031E" w:rsidRPr="00055939" w:rsidRDefault="005E031E" w:rsidP="005E031E">
      <w:pPr>
        <w:spacing w:line="360" w:lineRule="auto"/>
        <w:jc w:val="center"/>
        <w:rPr>
          <w:rFonts w:cs="B Mitra" w:hint="cs"/>
          <w:bCs/>
          <w:sz w:val="28"/>
          <w:szCs w:val="28"/>
          <w:rtl/>
        </w:rPr>
      </w:pPr>
      <w:r w:rsidRPr="00055939">
        <w:rPr>
          <w:rFonts w:cs="B Mitra" w:hint="cs"/>
          <w:bCs/>
          <w:sz w:val="28"/>
          <w:szCs w:val="28"/>
          <w:rtl/>
        </w:rPr>
        <w:t>استاد راهنما :</w:t>
      </w:r>
    </w:p>
    <w:p w:rsidR="005E031E" w:rsidRPr="00055939" w:rsidRDefault="005E031E" w:rsidP="005E031E">
      <w:pPr>
        <w:spacing w:line="360" w:lineRule="auto"/>
        <w:jc w:val="center"/>
        <w:rPr>
          <w:rFonts w:cs="B Mitra"/>
          <w:bCs/>
          <w:sz w:val="28"/>
          <w:szCs w:val="28"/>
          <w:rtl/>
        </w:rPr>
      </w:pPr>
    </w:p>
    <w:p w:rsidR="005E031E" w:rsidRPr="00055939" w:rsidRDefault="005E031E" w:rsidP="005E031E">
      <w:pPr>
        <w:spacing w:line="360" w:lineRule="auto"/>
        <w:jc w:val="center"/>
        <w:rPr>
          <w:rFonts w:cs="B Mitra" w:hint="cs"/>
          <w:bCs/>
          <w:sz w:val="28"/>
          <w:szCs w:val="28"/>
          <w:rtl/>
        </w:rPr>
      </w:pPr>
    </w:p>
    <w:p w:rsidR="005E031E" w:rsidRPr="00055939" w:rsidRDefault="005E031E" w:rsidP="005E031E">
      <w:pPr>
        <w:spacing w:line="360" w:lineRule="auto"/>
        <w:jc w:val="center"/>
        <w:rPr>
          <w:rFonts w:cs="B Mitra"/>
          <w:bCs/>
          <w:sz w:val="28"/>
          <w:szCs w:val="28"/>
        </w:rPr>
      </w:pPr>
      <w:r w:rsidRPr="00055939">
        <w:rPr>
          <w:rFonts w:cs="B Mitra" w:hint="cs"/>
          <w:bCs/>
          <w:sz w:val="28"/>
          <w:szCs w:val="28"/>
          <w:rtl/>
        </w:rPr>
        <w:t>دانشجو :</w:t>
      </w:r>
    </w:p>
    <w:p w:rsidR="000B49E1" w:rsidRDefault="000B49E1" w:rsidP="000B49E1">
      <w:pPr>
        <w:spacing w:line="360" w:lineRule="auto"/>
        <w:jc w:val="center"/>
        <w:rPr>
          <w:rFonts w:cs="B Mitra"/>
          <w:b/>
          <w:sz w:val="28"/>
          <w:szCs w:val="28"/>
        </w:rPr>
      </w:pPr>
    </w:p>
    <w:p w:rsidR="005E031E" w:rsidRDefault="005E031E" w:rsidP="000B49E1">
      <w:pPr>
        <w:spacing w:line="360" w:lineRule="auto"/>
        <w:jc w:val="center"/>
        <w:rPr>
          <w:rFonts w:cs="B Mitra"/>
          <w:b/>
          <w:sz w:val="28"/>
          <w:szCs w:val="28"/>
        </w:rPr>
      </w:pPr>
    </w:p>
    <w:p w:rsidR="005E031E" w:rsidRDefault="005E031E" w:rsidP="000B49E1">
      <w:pPr>
        <w:spacing w:line="360" w:lineRule="auto"/>
        <w:jc w:val="center"/>
        <w:rPr>
          <w:rFonts w:cs="B Mitra"/>
          <w:b/>
          <w:sz w:val="28"/>
          <w:szCs w:val="28"/>
        </w:rPr>
      </w:pPr>
    </w:p>
    <w:p w:rsidR="005E031E" w:rsidRDefault="005E031E" w:rsidP="000B49E1">
      <w:pPr>
        <w:spacing w:line="360" w:lineRule="auto"/>
        <w:jc w:val="center"/>
        <w:rPr>
          <w:rFonts w:cs="B Mitra"/>
          <w:b/>
          <w:sz w:val="28"/>
          <w:szCs w:val="28"/>
          <w:rtl/>
        </w:rPr>
      </w:pPr>
      <w:bookmarkStart w:id="0" w:name="_GoBack"/>
      <w:bookmarkEnd w:id="0"/>
    </w:p>
    <w:p w:rsidR="000B49E1" w:rsidRPr="00522569" w:rsidRDefault="000B49E1" w:rsidP="000B49E1">
      <w:pPr>
        <w:spacing w:line="360" w:lineRule="auto"/>
        <w:jc w:val="center"/>
        <w:rPr>
          <w:rStyle w:val="Strong"/>
          <w:rFonts w:cs="B Jadid"/>
          <w:b w:val="0"/>
          <w:bCs w:val="0"/>
          <w:sz w:val="28"/>
          <w:szCs w:val="28"/>
          <w:rtl/>
        </w:rPr>
      </w:pPr>
      <w:r w:rsidRPr="00522569">
        <w:rPr>
          <w:rStyle w:val="Strong"/>
          <w:rFonts w:cs="B Jadid" w:hint="cs"/>
          <w:b w:val="0"/>
          <w:bCs w:val="0"/>
          <w:sz w:val="28"/>
          <w:szCs w:val="28"/>
          <w:rtl/>
        </w:rPr>
        <w:lastRenderedPageBreak/>
        <w:t>فهرست</w:t>
      </w:r>
    </w:p>
    <w:p w:rsidR="000B49E1" w:rsidRPr="00522569" w:rsidRDefault="000B49E1" w:rsidP="000B49E1">
      <w:pPr>
        <w:spacing w:line="360" w:lineRule="auto"/>
        <w:rPr>
          <w:rStyle w:val="Strong"/>
          <w:rFonts w:cs="B Jadid"/>
          <w:b w:val="0"/>
          <w:bCs w:val="0"/>
          <w:sz w:val="28"/>
          <w:szCs w:val="28"/>
          <w:rtl/>
        </w:rPr>
      </w:pPr>
      <w:r w:rsidRPr="00522569">
        <w:rPr>
          <w:rStyle w:val="Strong"/>
          <w:rFonts w:cs="B Jadid" w:hint="cs"/>
          <w:b w:val="0"/>
          <w:bCs w:val="0"/>
          <w:sz w:val="28"/>
          <w:szCs w:val="28"/>
          <w:rtl/>
        </w:rPr>
        <w:t xml:space="preserve">عنوان                          </w:t>
      </w:r>
      <w:r>
        <w:rPr>
          <w:rStyle w:val="Strong"/>
          <w:rFonts w:cs="B Jadid" w:hint="cs"/>
          <w:b w:val="0"/>
          <w:bCs w:val="0"/>
          <w:sz w:val="28"/>
          <w:szCs w:val="28"/>
          <w:rtl/>
        </w:rPr>
        <w:t xml:space="preserve">        </w:t>
      </w:r>
      <w:r w:rsidRPr="00522569">
        <w:rPr>
          <w:rStyle w:val="Strong"/>
          <w:rFonts w:cs="B Jadid" w:hint="cs"/>
          <w:b w:val="0"/>
          <w:bCs w:val="0"/>
          <w:sz w:val="28"/>
          <w:szCs w:val="28"/>
          <w:rtl/>
        </w:rPr>
        <w:t xml:space="preserve">                                                               صفحه                   </w:t>
      </w:r>
    </w:p>
    <w:p w:rsidR="000B49E1" w:rsidRPr="00522569" w:rsidRDefault="000B49E1" w:rsidP="000B49E1">
      <w:pPr>
        <w:spacing w:line="480" w:lineRule="auto"/>
        <w:rPr>
          <w:rStyle w:val="Strong"/>
          <w:rFonts w:cs="B Mitra"/>
          <w:b w:val="0"/>
          <w:bCs w:val="0"/>
          <w:sz w:val="28"/>
          <w:szCs w:val="28"/>
          <w:rtl/>
        </w:rPr>
      </w:pPr>
      <w:r w:rsidRPr="00522569">
        <w:rPr>
          <w:rStyle w:val="Strong"/>
          <w:rFonts w:cs="B Mitra" w:hint="cs"/>
          <w:b w:val="0"/>
          <w:bCs w:val="0"/>
          <w:sz w:val="28"/>
          <w:szCs w:val="28"/>
          <w:rtl/>
        </w:rPr>
        <w:t>پیشگفتار .................................................................................................................................</w:t>
      </w:r>
      <w:r>
        <w:rPr>
          <w:rStyle w:val="Strong"/>
          <w:rFonts w:cs="B Mitra" w:hint="cs"/>
          <w:b w:val="0"/>
          <w:bCs w:val="0"/>
          <w:sz w:val="28"/>
          <w:szCs w:val="28"/>
          <w:rtl/>
        </w:rPr>
        <w:t>.....................3</w:t>
      </w:r>
    </w:p>
    <w:p w:rsidR="000B49E1" w:rsidRPr="000B49E1" w:rsidRDefault="005E031E" w:rsidP="000B49E1">
      <w:pPr>
        <w:spacing w:line="480" w:lineRule="auto"/>
        <w:rPr>
          <w:rFonts w:cs="B Mitra"/>
          <w:sz w:val="28"/>
          <w:szCs w:val="28"/>
          <w:rtl/>
        </w:rPr>
      </w:pPr>
      <w:hyperlink r:id="rId6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نگاهی به خطوط ششگانه (اقلام ستّه )</w:t>
        </w:r>
      </w:hyperlink>
      <w:r w:rsidR="000B49E1" w:rsidRPr="000B49E1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......................................................................................................4</w:t>
      </w:r>
    </w:p>
    <w:p w:rsidR="000B49E1" w:rsidRPr="000B49E1" w:rsidRDefault="005E031E" w:rsidP="000B49E1">
      <w:pPr>
        <w:spacing w:line="480" w:lineRule="auto"/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</w:pPr>
      <w:hyperlink r:id="rId7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اختراع نوشتن</w:t>
        </w:r>
      </w:hyperlink>
      <w:r w:rsidR="000B49E1" w:rsidRPr="000B49E1">
        <w:rPr>
          <w:rStyle w:val="Strong"/>
          <w:rFonts w:ascii="Tahoma" w:hAnsi="Tahoma" w:cs="B Mitra" w:hint="cs"/>
          <w:b w:val="0"/>
          <w:bCs w:val="0"/>
          <w:sz w:val="28"/>
          <w:szCs w:val="28"/>
          <w:rtl/>
        </w:rPr>
        <w:t xml:space="preserve"> ...............................................................................................................................................6</w:t>
      </w:r>
    </w:p>
    <w:p w:rsidR="000B49E1" w:rsidRPr="000B49E1" w:rsidRDefault="005E031E" w:rsidP="000B49E1">
      <w:pPr>
        <w:spacing w:line="480" w:lineRule="auto"/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</w:pPr>
      <w:hyperlink r:id="rId8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تاریخچه پیدایش خط و الفبا -3</w:t>
        </w:r>
      </w:hyperlink>
      <w:r w:rsidR="000B49E1" w:rsidRPr="000B49E1">
        <w:rPr>
          <w:rStyle w:val="Strong"/>
          <w:rFonts w:ascii="Tahoma" w:hAnsi="Tahoma" w:cs="B Mitra" w:hint="cs"/>
          <w:b w:val="0"/>
          <w:bCs w:val="0"/>
          <w:sz w:val="28"/>
          <w:szCs w:val="28"/>
          <w:rtl/>
        </w:rPr>
        <w:t xml:space="preserve"> .................................................................................................................9</w:t>
      </w:r>
    </w:p>
    <w:p w:rsidR="000B49E1" w:rsidRPr="000B49E1" w:rsidRDefault="005E031E" w:rsidP="000B49E1">
      <w:pPr>
        <w:spacing w:line="480" w:lineRule="auto"/>
        <w:rPr>
          <w:rStyle w:val="Strong"/>
          <w:rFonts w:ascii="Tahoma" w:hAnsi="Tahoma" w:cs="B Mitra"/>
          <w:sz w:val="28"/>
          <w:szCs w:val="28"/>
          <w:rtl/>
        </w:rPr>
      </w:pPr>
      <w:hyperlink r:id="rId9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سلطانعلی مشهدی</w:t>
        </w:r>
      </w:hyperlink>
      <w:r w:rsidR="000B49E1" w:rsidRPr="000B49E1">
        <w:rPr>
          <w:rStyle w:val="Strong"/>
          <w:rFonts w:ascii="Tahoma" w:hAnsi="Tahoma" w:cs="B Mitra" w:hint="cs"/>
          <w:sz w:val="28"/>
          <w:szCs w:val="28"/>
          <w:rtl/>
        </w:rPr>
        <w:t xml:space="preserve"> </w:t>
      </w:r>
      <w:r w:rsidR="000B49E1" w:rsidRPr="000B49E1">
        <w:rPr>
          <w:rStyle w:val="Strong"/>
          <w:rFonts w:ascii="Tahoma" w:hAnsi="Tahoma" w:cs="B Mitra" w:hint="cs"/>
          <w:b w:val="0"/>
          <w:bCs w:val="0"/>
          <w:sz w:val="28"/>
          <w:szCs w:val="28"/>
          <w:rtl/>
        </w:rPr>
        <w:t>....................................................................................................................................15</w:t>
      </w:r>
    </w:p>
    <w:p w:rsidR="000B49E1" w:rsidRPr="000B49E1" w:rsidRDefault="005E031E" w:rsidP="000B49E1">
      <w:pPr>
        <w:spacing w:line="480" w:lineRule="auto"/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</w:pPr>
      <w:hyperlink r:id="rId10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یاقوت مستعصمی</w:t>
        </w:r>
      </w:hyperlink>
      <w:r w:rsidR="000B49E1" w:rsidRPr="000B49E1">
        <w:rPr>
          <w:rStyle w:val="Strong"/>
          <w:rFonts w:ascii="Tahoma" w:hAnsi="Tahoma" w:cs="B Mitra" w:hint="cs"/>
          <w:b w:val="0"/>
          <w:bCs w:val="0"/>
          <w:sz w:val="28"/>
          <w:szCs w:val="28"/>
          <w:rtl/>
        </w:rPr>
        <w:t xml:space="preserve"> ......................................................................................................................................16</w:t>
      </w:r>
    </w:p>
    <w:p w:rsidR="000B49E1" w:rsidRPr="000B49E1" w:rsidRDefault="005E031E" w:rsidP="000B49E1">
      <w:pPr>
        <w:spacing w:line="360" w:lineRule="auto"/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</w:pPr>
      <w:hyperlink r:id="rId11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خط شکسته نستعلیق</w:t>
        </w:r>
      </w:hyperlink>
      <w:r w:rsidR="000B49E1" w:rsidRPr="000B49E1">
        <w:rPr>
          <w:rStyle w:val="Strong"/>
          <w:rFonts w:ascii="Tahoma" w:hAnsi="Tahoma" w:cs="B Mitra" w:hint="cs"/>
          <w:b w:val="0"/>
          <w:bCs w:val="0"/>
          <w:sz w:val="28"/>
          <w:szCs w:val="28"/>
          <w:rtl/>
        </w:rPr>
        <w:t xml:space="preserve"> ................................................................................................................................17</w:t>
      </w:r>
    </w:p>
    <w:p w:rsidR="000B49E1" w:rsidRPr="000B49E1" w:rsidRDefault="005E031E" w:rsidP="000B49E1">
      <w:pPr>
        <w:pStyle w:val="NormalWeb"/>
        <w:bidi/>
        <w:spacing w:line="360" w:lineRule="auto"/>
        <w:rPr>
          <w:rFonts w:cs="B Mitra"/>
          <w:sz w:val="28"/>
          <w:szCs w:val="28"/>
          <w:rtl/>
        </w:rPr>
      </w:pPr>
      <w:hyperlink r:id="rId12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میرعماد حسنی</w:t>
        </w:r>
      </w:hyperlink>
      <w:r w:rsidR="000B49E1" w:rsidRPr="000B49E1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..........................................................................................................................................18</w:t>
      </w:r>
    </w:p>
    <w:p w:rsidR="000B49E1" w:rsidRPr="000B49E1" w:rsidRDefault="005E031E" w:rsidP="000B49E1">
      <w:pPr>
        <w:pStyle w:val="NormalWeb"/>
        <w:bidi/>
        <w:spacing w:line="360" w:lineRule="auto"/>
        <w:rPr>
          <w:rFonts w:cs="B Mitra"/>
          <w:sz w:val="28"/>
          <w:szCs w:val="28"/>
          <w:rtl/>
        </w:rPr>
      </w:pPr>
      <w:hyperlink r:id="rId13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تاریخ</w:t>
        </w:r>
        <w:r w:rsidR="000B49E1" w:rsidRPr="000B49E1">
          <w:rPr>
            <w:rStyle w:val="Hyperlink"/>
            <w:rFonts w:cs="B Mitra" w:hint="cs"/>
            <w:color w:val="auto"/>
            <w:sz w:val="28"/>
            <w:szCs w:val="28"/>
            <w:rtl/>
          </w:rPr>
          <w:t>چ</w:t>
        </w:r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ه خط 2</w:t>
        </w:r>
      </w:hyperlink>
      <w:r w:rsidR="000B49E1" w:rsidRPr="000B49E1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.........................................................................................................................................19</w:t>
      </w:r>
    </w:p>
    <w:p w:rsidR="000B49E1" w:rsidRPr="000B49E1" w:rsidRDefault="005E031E" w:rsidP="000B49E1">
      <w:pPr>
        <w:pStyle w:val="NormalWeb"/>
        <w:bidi/>
        <w:spacing w:line="360" w:lineRule="auto"/>
        <w:rPr>
          <w:rFonts w:cs="B Mitra"/>
          <w:sz w:val="28"/>
          <w:szCs w:val="28"/>
          <w:rtl/>
        </w:rPr>
      </w:pPr>
      <w:hyperlink r:id="rId14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تاریخچه خط 1</w:t>
        </w:r>
      </w:hyperlink>
      <w:r w:rsidR="000B49E1" w:rsidRPr="000B49E1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.........................................................................................................................................23</w:t>
      </w:r>
    </w:p>
    <w:p w:rsidR="000B49E1" w:rsidRPr="000B49E1" w:rsidRDefault="000B49E1" w:rsidP="000B49E1">
      <w:pPr>
        <w:pStyle w:val="NormalWeb"/>
        <w:bidi/>
        <w:spacing w:line="360" w:lineRule="auto"/>
        <w:rPr>
          <w:rFonts w:cs="B Mitra"/>
          <w:sz w:val="28"/>
          <w:szCs w:val="28"/>
          <w:rtl/>
        </w:rPr>
      </w:pPr>
      <w:r w:rsidRPr="000B49E1">
        <w:rPr>
          <w:rFonts w:ascii="Tahoma" w:hAnsi="Tahoma" w:cs="B Mitra"/>
          <w:sz w:val="28"/>
          <w:szCs w:val="28"/>
          <w:rtl/>
          <w:lang w:bidi="fa-IR"/>
        </w:rPr>
        <w:t>خوشنویسی</w:t>
      </w:r>
      <w:r w:rsidRPr="000B49E1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................................................................................................................................................23</w:t>
      </w:r>
    </w:p>
    <w:p w:rsidR="000B49E1" w:rsidRPr="000B49E1" w:rsidRDefault="000B49E1" w:rsidP="000B49E1">
      <w:pPr>
        <w:pStyle w:val="NormalWeb"/>
        <w:bidi/>
        <w:spacing w:line="360" w:lineRule="auto"/>
        <w:rPr>
          <w:rFonts w:cs="B Mitra"/>
          <w:sz w:val="28"/>
          <w:szCs w:val="28"/>
          <w:rtl/>
        </w:rPr>
      </w:pPr>
      <w:r w:rsidRPr="000B49E1">
        <w:rPr>
          <w:rFonts w:ascii="Tahoma" w:hAnsi="Tahoma" w:cs="B Mitra"/>
          <w:sz w:val="28"/>
          <w:szCs w:val="28"/>
          <w:rtl/>
          <w:lang w:bidi="fa-IR"/>
        </w:rPr>
        <w:t>مکتب سقاخانه و تأثیر آن بر نوآوری در خطاطی</w:t>
      </w:r>
      <w:r w:rsidRPr="000B49E1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.....................................................................................25</w:t>
      </w:r>
    </w:p>
    <w:p w:rsidR="000B49E1" w:rsidRPr="000B49E1" w:rsidRDefault="000B49E1" w:rsidP="000B49E1">
      <w:pPr>
        <w:pStyle w:val="NormalWeb"/>
        <w:bidi/>
        <w:spacing w:line="360" w:lineRule="auto"/>
        <w:rPr>
          <w:rFonts w:ascii="Tahoma" w:hAnsi="Tahoma" w:cs="B Mitra"/>
          <w:sz w:val="28"/>
          <w:szCs w:val="28"/>
          <w:rtl/>
          <w:lang w:bidi="fa-IR"/>
        </w:rPr>
      </w:pPr>
      <w:r w:rsidRPr="000B49E1">
        <w:rPr>
          <w:rStyle w:val="mw-headline"/>
          <w:rFonts w:ascii="Tahoma" w:hAnsi="Tahoma" w:cs="B Mitra"/>
          <w:sz w:val="28"/>
          <w:szCs w:val="28"/>
          <w:rtl/>
          <w:lang w:bidi="fa-IR"/>
        </w:rPr>
        <w:t>مدرنیستها و اقلام قدی</w:t>
      </w:r>
      <w:r w:rsidRPr="000B49E1">
        <w:rPr>
          <w:rFonts w:ascii="Tahoma" w:hAnsi="Tahoma" w:cs="B Mitra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............................................................................................................................26</w:t>
      </w:r>
    </w:p>
    <w:p w:rsidR="000B49E1" w:rsidRPr="000B49E1" w:rsidRDefault="000B49E1" w:rsidP="000B49E1">
      <w:pPr>
        <w:pStyle w:val="NormalWeb"/>
        <w:bidi/>
        <w:spacing w:line="360" w:lineRule="auto"/>
        <w:rPr>
          <w:rFonts w:ascii="Tahoma" w:hAnsi="Tahoma" w:cs="B Mitra"/>
          <w:sz w:val="28"/>
          <w:szCs w:val="28"/>
          <w:rtl/>
          <w:lang w:bidi="fa-IR"/>
        </w:rPr>
      </w:pPr>
      <w:r w:rsidRPr="000B49E1">
        <w:rPr>
          <w:rStyle w:val="mw-headline"/>
          <w:rFonts w:ascii="Tahoma" w:hAnsi="Tahoma" w:cs="B Mitra"/>
          <w:sz w:val="28"/>
          <w:szCs w:val="28"/>
          <w:rtl/>
          <w:lang w:bidi="fa-IR"/>
        </w:rPr>
        <w:t>خط ناخنی</w:t>
      </w:r>
      <w:r w:rsidRPr="000B49E1">
        <w:rPr>
          <w:rFonts w:ascii="Tahoma" w:hAnsi="Tahoma" w:cs="B Mitra"/>
          <w:sz w:val="28"/>
          <w:szCs w:val="28"/>
          <w:rtl/>
          <w:lang w:bidi="fa-IR"/>
        </w:rPr>
        <w:t>گونه‌ای</w:t>
      </w:r>
      <w:r w:rsidRPr="000B49E1">
        <w:rPr>
          <w:rFonts w:ascii="Tahoma" w:hAnsi="Tahoma" w:cs="B Mitra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......................................................................................................................................27</w:t>
      </w:r>
    </w:p>
    <w:p w:rsidR="000B49E1" w:rsidRPr="000B49E1" w:rsidRDefault="000B49E1" w:rsidP="000B49E1">
      <w:pPr>
        <w:spacing w:after="240" w:line="360" w:lineRule="auto"/>
        <w:rPr>
          <w:rFonts w:ascii="Tahoma" w:hAnsi="Tahoma" w:cs="B Mitra"/>
          <w:sz w:val="28"/>
          <w:szCs w:val="28"/>
          <w:rtl/>
        </w:rPr>
      </w:pPr>
      <w:r w:rsidRPr="000B49E1">
        <w:rPr>
          <w:rFonts w:ascii="Tahoma" w:hAnsi="Tahoma" w:cs="B Mitra"/>
          <w:sz w:val="28"/>
          <w:szCs w:val="28"/>
          <w:rtl/>
        </w:rPr>
        <w:lastRenderedPageBreak/>
        <w:t>تاريخچه انجمن</w:t>
      </w:r>
      <w:r w:rsidRPr="000B49E1">
        <w:rPr>
          <w:rFonts w:ascii="Tahoma" w:hAnsi="Tahoma" w:cs="B Mitra"/>
          <w:sz w:val="28"/>
          <w:szCs w:val="28"/>
        </w:rPr>
        <w:t xml:space="preserve"> </w:t>
      </w:r>
      <w:r w:rsidRPr="000B49E1">
        <w:rPr>
          <w:rFonts w:ascii="Tahoma" w:hAnsi="Tahoma" w:cs="B Mitra" w:hint="cs"/>
          <w:sz w:val="28"/>
          <w:szCs w:val="28"/>
          <w:rtl/>
        </w:rPr>
        <w:t>........................................................................................................................................27</w:t>
      </w:r>
    </w:p>
    <w:p w:rsidR="000B49E1" w:rsidRPr="000B49E1" w:rsidRDefault="005E031E" w:rsidP="000B49E1">
      <w:pPr>
        <w:pStyle w:val="NormalWeb"/>
        <w:bidi/>
        <w:spacing w:line="360" w:lineRule="auto"/>
        <w:rPr>
          <w:rFonts w:cs="B Mitra"/>
          <w:sz w:val="28"/>
          <w:szCs w:val="28"/>
          <w:rtl/>
        </w:rPr>
      </w:pPr>
      <w:hyperlink r:id="rId15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 xml:space="preserve">تكامل خوشنويسي در ايران </w:t>
        </w:r>
      </w:hyperlink>
      <w:r w:rsidR="000B49E1" w:rsidRPr="000B49E1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.....................................................................................................................34</w:t>
      </w:r>
    </w:p>
    <w:p w:rsidR="000B49E1" w:rsidRPr="000B49E1" w:rsidRDefault="005E031E" w:rsidP="000B49E1">
      <w:pPr>
        <w:pStyle w:val="NormalWeb"/>
        <w:bidi/>
        <w:spacing w:line="360" w:lineRule="auto"/>
        <w:rPr>
          <w:rFonts w:cs="B Mitra"/>
          <w:sz w:val="28"/>
          <w:szCs w:val="28"/>
          <w:rtl/>
        </w:rPr>
      </w:pPr>
      <w:hyperlink r:id="rId16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سير تکامل خوسنويسی در ايران</w:t>
        </w:r>
      </w:hyperlink>
      <w:r w:rsidR="000B49E1" w:rsidRPr="000B49E1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...............................................................................................................36</w:t>
      </w:r>
    </w:p>
    <w:p w:rsidR="000B49E1" w:rsidRPr="000B49E1" w:rsidRDefault="000B49E1" w:rsidP="000B49E1">
      <w:pPr>
        <w:spacing w:line="480" w:lineRule="auto"/>
        <w:rPr>
          <w:rFonts w:cs="B Mitra"/>
          <w:sz w:val="28"/>
          <w:szCs w:val="28"/>
          <w:rtl/>
        </w:rPr>
      </w:pPr>
      <w:r w:rsidRPr="000B49E1">
        <w:rPr>
          <w:rFonts w:cs="B Mitra"/>
          <w:sz w:val="28"/>
          <w:szCs w:val="28"/>
          <w:rtl/>
        </w:rPr>
        <w:t>مدخلي بر اطلس چهارده قرن هنراسلامي</w:t>
      </w:r>
      <w:r w:rsidRPr="000B49E1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................................................................................................39</w:t>
      </w:r>
    </w:p>
    <w:p w:rsidR="000B49E1" w:rsidRPr="000B49E1" w:rsidRDefault="000B49E1" w:rsidP="000B49E1">
      <w:pPr>
        <w:spacing w:line="360" w:lineRule="auto"/>
        <w:rPr>
          <w:rFonts w:cs="B Mitra"/>
          <w:sz w:val="28"/>
          <w:szCs w:val="28"/>
          <w:rtl/>
        </w:rPr>
      </w:pPr>
      <w:r w:rsidRPr="000B49E1">
        <w:rPr>
          <w:rFonts w:ascii="Tahoma" w:hAnsi="Tahoma" w:cs="B Mitra"/>
          <w:sz w:val="28"/>
          <w:szCs w:val="28"/>
          <w:rtl/>
        </w:rPr>
        <w:t>قاعده ی نسبت</w:t>
      </w:r>
      <w:r w:rsidRPr="000B49E1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.........................................................................................................................................43</w:t>
      </w:r>
    </w:p>
    <w:p w:rsidR="000B49E1" w:rsidRPr="000B49E1" w:rsidRDefault="005E031E" w:rsidP="000B49E1">
      <w:pPr>
        <w:pStyle w:val="Heading3"/>
        <w:shd w:val="clear" w:color="auto" w:fill="FFFFFF"/>
        <w:bidi/>
        <w:spacing w:line="360" w:lineRule="auto"/>
        <w:rPr>
          <w:rFonts w:ascii="Tahoma" w:hAnsi="Tahoma" w:cs="B Mitra"/>
          <w:b w:val="0"/>
          <w:bCs w:val="0"/>
          <w:sz w:val="28"/>
          <w:szCs w:val="28"/>
          <w:rtl/>
        </w:rPr>
      </w:pPr>
      <w:hyperlink r:id="rId17" w:anchor="0#0" w:history="1">
        <w:r w:rsidR="000B49E1" w:rsidRPr="000B49E1">
          <w:rPr>
            <w:rStyle w:val="Hyperlink"/>
            <w:rFonts w:cs="B Mitra"/>
            <w:b w:val="0"/>
            <w:bCs w:val="0"/>
            <w:color w:val="auto"/>
            <w:sz w:val="28"/>
            <w:szCs w:val="28"/>
            <w:rtl/>
          </w:rPr>
          <w:t>فهرست و خلاصه ی قواعد كلّی خطّ</w:t>
        </w:r>
      </w:hyperlink>
      <w:r w:rsidR="000B49E1" w:rsidRPr="000B49E1">
        <w:rPr>
          <w:rFonts w:ascii="Tahoma" w:hAnsi="Tahoma" w:cs="B Mitra" w:hint="cs"/>
          <w:b w:val="0"/>
          <w:bCs w:val="0"/>
          <w:sz w:val="28"/>
          <w:szCs w:val="28"/>
          <w:rtl/>
        </w:rPr>
        <w:t xml:space="preserve"> .......................................................................................................56</w:t>
      </w:r>
    </w:p>
    <w:p w:rsidR="000B49E1" w:rsidRPr="000B49E1" w:rsidRDefault="000B49E1" w:rsidP="000B49E1">
      <w:pPr>
        <w:pStyle w:val="NormalWeb"/>
        <w:shd w:val="clear" w:color="auto" w:fill="FFFFFF"/>
        <w:bidi/>
        <w:spacing w:line="360" w:lineRule="auto"/>
        <w:rPr>
          <w:rFonts w:ascii="Tahoma" w:hAnsi="Tahoma" w:cs="B Mitra"/>
          <w:sz w:val="28"/>
          <w:szCs w:val="28"/>
          <w:rtl/>
          <w:lang w:bidi="fa-IR"/>
        </w:rPr>
      </w:pPr>
      <w:r w:rsidRPr="000B49E1">
        <w:rPr>
          <w:rFonts w:ascii="Tahoma" w:hAnsi="Tahoma" w:cs="B Mitra"/>
          <w:sz w:val="28"/>
          <w:szCs w:val="28"/>
        </w:rPr>
        <w:fldChar w:fldCharType="begin"/>
      </w:r>
      <w:r w:rsidRPr="000B49E1">
        <w:rPr>
          <w:rFonts w:ascii="Tahoma" w:hAnsi="Tahoma" w:cs="B Mitra"/>
          <w:sz w:val="28"/>
          <w:szCs w:val="28"/>
        </w:rPr>
        <w:instrText xml:space="preserve"> HYPERLINK "http://tebyan.net/Literature_Art/Art/VisualArts/Tailoring/2003/7/14/2796.html" \l "1#1" </w:instrText>
      </w:r>
      <w:r w:rsidRPr="000B49E1">
        <w:rPr>
          <w:rFonts w:ascii="Tahoma" w:hAnsi="Tahoma" w:cs="B Mitra"/>
          <w:sz w:val="28"/>
          <w:szCs w:val="28"/>
        </w:rPr>
        <w:fldChar w:fldCharType="separate"/>
      </w:r>
      <w:r w:rsidRPr="000B49E1">
        <w:rPr>
          <w:rStyle w:val="Hyperlink"/>
          <w:rFonts w:cs="B Mitra"/>
          <w:color w:val="auto"/>
          <w:sz w:val="28"/>
          <w:szCs w:val="28"/>
          <w:rtl/>
        </w:rPr>
        <w:t>چگونگی گ</w:t>
      </w:r>
      <w:hyperlink r:id="rId18" w:anchor="2#2" w:history="1">
        <w:r w:rsidRPr="000B49E1">
          <w:rPr>
            <w:rStyle w:val="Hyperlink"/>
            <w:rFonts w:cs="B Mitra"/>
            <w:color w:val="auto"/>
            <w:sz w:val="28"/>
            <w:szCs w:val="28"/>
            <w:rtl/>
          </w:rPr>
          <w:t>تراشیدن قلم</w:t>
        </w:r>
      </w:hyperlink>
      <w:r w:rsidRPr="000B49E1">
        <w:rPr>
          <w:rFonts w:ascii="Tahoma" w:hAnsi="Tahoma" w:cs="B Mitra"/>
          <w:sz w:val="28"/>
          <w:szCs w:val="28"/>
        </w:rPr>
        <w:t xml:space="preserve"> </w:t>
      </w:r>
      <w:r w:rsidRPr="000B49E1">
        <w:rPr>
          <w:rFonts w:ascii="Tahoma" w:hAnsi="Tahoma" w:cs="B Mitra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..........................................................................................................................63</w:t>
      </w:r>
    </w:p>
    <w:p w:rsidR="000B49E1" w:rsidRPr="000B49E1" w:rsidRDefault="005E031E" w:rsidP="000B49E1">
      <w:pPr>
        <w:pStyle w:val="NormalWeb"/>
        <w:shd w:val="clear" w:color="auto" w:fill="FFFFFF"/>
        <w:bidi/>
        <w:spacing w:line="360" w:lineRule="auto"/>
        <w:rPr>
          <w:rFonts w:ascii="Tahoma" w:hAnsi="Tahoma" w:cs="B Mitra"/>
          <w:sz w:val="28"/>
          <w:szCs w:val="28"/>
          <w:rtl/>
          <w:lang w:bidi="fa-IR"/>
        </w:rPr>
      </w:pPr>
      <w:hyperlink r:id="rId19" w:anchor="2#2" w:history="1">
        <w:r w:rsidR="000B49E1" w:rsidRPr="000B49E1">
          <w:rPr>
            <w:rStyle w:val="Hyperlink"/>
            <w:rFonts w:cs="B Mitra"/>
            <w:color w:val="auto"/>
            <w:sz w:val="28"/>
            <w:szCs w:val="28"/>
            <w:rtl/>
          </w:rPr>
          <w:t>تراشیدن قلم</w:t>
        </w:r>
      </w:hyperlink>
      <w:r w:rsidR="000B49E1" w:rsidRPr="000B49E1">
        <w:rPr>
          <w:rFonts w:ascii="Tahoma" w:hAnsi="Tahoma" w:cs="B Mitra" w:hint="cs"/>
          <w:sz w:val="28"/>
          <w:szCs w:val="28"/>
          <w:rtl/>
          <w:lang w:bidi="fa-IR"/>
        </w:rPr>
        <w:t xml:space="preserve">  .............................................................................................................................................64</w:t>
      </w:r>
    </w:p>
    <w:p w:rsidR="000B49E1" w:rsidRPr="000B49E1" w:rsidRDefault="000B49E1" w:rsidP="000B49E1">
      <w:pPr>
        <w:pStyle w:val="NormalWeb"/>
        <w:shd w:val="clear" w:color="auto" w:fill="FFFFFF"/>
        <w:bidi/>
        <w:spacing w:line="360" w:lineRule="auto"/>
        <w:rPr>
          <w:rFonts w:ascii="Tahoma" w:hAnsi="Tahoma" w:cs="B Mitra"/>
          <w:sz w:val="28"/>
          <w:szCs w:val="28"/>
          <w:rtl/>
          <w:lang w:bidi="fa-IR"/>
        </w:rPr>
      </w:pPr>
      <w:r w:rsidRPr="000B49E1">
        <w:rPr>
          <w:rFonts w:ascii="Tahoma" w:hAnsi="Tahoma" w:cs="B Mitra"/>
          <w:sz w:val="28"/>
          <w:szCs w:val="28"/>
        </w:rPr>
        <w:fldChar w:fldCharType="end"/>
      </w:r>
      <w:hyperlink r:id="rId20" w:anchor="3#3" w:history="1">
        <w:r w:rsidRPr="000B49E1">
          <w:rPr>
            <w:rStyle w:val="Hyperlink"/>
            <w:rFonts w:cs="B Mitra"/>
            <w:color w:val="auto"/>
            <w:sz w:val="28"/>
            <w:szCs w:val="28"/>
            <w:rtl/>
          </w:rPr>
          <w:t>چهار مرحله تراش</w:t>
        </w:r>
        <w:r w:rsidRPr="000B49E1">
          <w:rPr>
            <w:rStyle w:val="Hyperlink"/>
            <w:rFonts w:cs="B Mitra"/>
            <w:color w:val="auto"/>
            <w:sz w:val="28"/>
            <w:szCs w:val="28"/>
          </w:rPr>
          <w:t xml:space="preserve"> </w:t>
        </w:r>
        <w:r w:rsidRPr="000B49E1">
          <w:rPr>
            <w:rStyle w:val="Hyperlink"/>
            <w:rFonts w:cs="B Mitra"/>
            <w:color w:val="auto"/>
            <w:sz w:val="28"/>
            <w:szCs w:val="28"/>
            <w:rtl/>
          </w:rPr>
          <w:t>قلم</w:t>
        </w:r>
      </w:hyperlink>
      <w:r w:rsidRPr="000B49E1">
        <w:rPr>
          <w:rFonts w:ascii="Tahoma" w:hAnsi="Tahoma" w:cs="B Mitra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..............................................................................................................................65</w:t>
      </w:r>
    </w:p>
    <w:p w:rsidR="000B49E1" w:rsidRPr="000B49E1" w:rsidRDefault="000B49E1" w:rsidP="000B49E1">
      <w:pPr>
        <w:pStyle w:val="NormalWeb"/>
        <w:shd w:val="clear" w:color="auto" w:fill="FFFFFF"/>
        <w:bidi/>
        <w:spacing w:line="360" w:lineRule="auto"/>
        <w:rPr>
          <w:rFonts w:ascii="Tahoma" w:hAnsi="Tahoma" w:cs="B Mitra"/>
          <w:sz w:val="28"/>
          <w:szCs w:val="28"/>
          <w:rtl/>
        </w:rPr>
      </w:pPr>
      <w:r w:rsidRPr="000B49E1">
        <w:rPr>
          <w:rFonts w:ascii="Tahoma" w:hAnsi="Tahoma" w:cs="B Mitra"/>
          <w:sz w:val="28"/>
          <w:szCs w:val="28"/>
          <w:rtl/>
        </w:rPr>
        <w:t xml:space="preserve">کوبیسم </w:t>
      </w:r>
      <w:r w:rsidRPr="000B49E1">
        <w:rPr>
          <w:rFonts w:cs="B Mitra"/>
          <w:sz w:val="28"/>
          <w:szCs w:val="28"/>
        </w:rPr>
        <w:t>cubism</w:t>
      </w:r>
      <w:r w:rsidRPr="000B49E1">
        <w:rPr>
          <w:rFonts w:ascii="Tahoma" w:hAnsi="Tahoma" w:cs="B Mitra" w:hint="cs"/>
          <w:sz w:val="28"/>
          <w:szCs w:val="28"/>
          <w:rtl/>
        </w:rPr>
        <w:t xml:space="preserve">  ..................................................................................................................................74</w:t>
      </w:r>
    </w:p>
    <w:p w:rsidR="000B49E1" w:rsidRPr="000B49E1" w:rsidRDefault="000B49E1" w:rsidP="000B49E1">
      <w:pPr>
        <w:pStyle w:val="NormalWeb"/>
        <w:shd w:val="clear" w:color="auto" w:fill="FFFFFF"/>
        <w:bidi/>
        <w:spacing w:line="360" w:lineRule="auto"/>
        <w:rPr>
          <w:rFonts w:ascii="Tahoma" w:hAnsi="Tahoma" w:cs="B Mitra"/>
          <w:sz w:val="28"/>
          <w:szCs w:val="28"/>
          <w:rtl/>
        </w:rPr>
      </w:pPr>
      <w:r w:rsidRPr="000B49E1">
        <w:rPr>
          <w:rFonts w:ascii="Tahoma" w:hAnsi="Tahoma" w:cs="B Mitra"/>
          <w:sz w:val="28"/>
          <w:szCs w:val="28"/>
          <w:rtl/>
        </w:rPr>
        <w:t xml:space="preserve">سمبولیسم: </w:t>
      </w:r>
      <w:r w:rsidRPr="000B49E1">
        <w:rPr>
          <w:rFonts w:cs="B Mitra"/>
          <w:sz w:val="28"/>
          <w:szCs w:val="28"/>
        </w:rPr>
        <w:t>Symbolism</w:t>
      </w:r>
      <w:r w:rsidRPr="000B49E1">
        <w:rPr>
          <w:rFonts w:ascii="Tahoma" w:hAnsi="Tahoma" w:cs="B Mitra" w:hint="cs"/>
          <w:sz w:val="28"/>
          <w:szCs w:val="28"/>
          <w:rtl/>
        </w:rPr>
        <w:t xml:space="preserve">  ...................................................................................................................75</w:t>
      </w:r>
    </w:p>
    <w:p w:rsidR="000B49E1" w:rsidRPr="000B49E1" w:rsidRDefault="000B49E1" w:rsidP="000B49E1">
      <w:pPr>
        <w:spacing w:line="360" w:lineRule="auto"/>
        <w:rPr>
          <w:rFonts w:cs="B Mitra"/>
          <w:sz w:val="28"/>
          <w:szCs w:val="28"/>
          <w:rtl/>
        </w:rPr>
      </w:pPr>
      <w:r w:rsidRPr="000B49E1">
        <w:rPr>
          <w:rFonts w:cs="B Mitra" w:hint="cs"/>
          <w:sz w:val="28"/>
          <w:szCs w:val="28"/>
          <w:rtl/>
        </w:rPr>
        <w:t>منابع ..........................................................................................................................................................78</w:t>
      </w:r>
    </w:p>
    <w:p w:rsidR="000B49E1" w:rsidRPr="000B49E1" w:rsidRDefault="000B49E1" w:rsidP="000B49E1">
      <w:pPr>
        <w:pStyle w:val="NormalWeb"/>
        <w:shd w:val="clear" w:color="auto" w:fill="FFFFFF"/>
        <w:bidi/>
        <w:spacing w:line="360" w:lineRule="auto"/>
        <w:rPr>
          <w:rFonts w:ascii="Tahoma" w:hAnsi="Tahoma" w:cs="B Jadid"/>
          <w:sz w:val="28"/>
          <w:szCs w:val="28"/>
          <w:rtl/>
        </w:rPr>
      </w:pPr>
    </w:p>
    <w:p w:rsidR="000B49E1" w:rsidRPr="00522569" w:rsidRDefault="000B49E1" w:rsidP="000B49E1">
      <w:pPr>
        <w:pStyle w:val="NormalWeb"/>
        <w:shd w:val="clear" w:color="auto" w:fill="FFFFFF"/>
        <w:bidi/>
        <w:spacing w:line="360" w:lineRule="auto"/>
        <w:rPr>
          <w:rFonts w:ascii="Tahoma" w:hAnsi="Tahoma" w:cs="B Jadid"/>
          <w:sz w:val="28"/>
          <w:szCs w:val="28"/>
        </w:rPr>
      </w:pPr>
    </w:p>
    <w:p w:rsidR="000B49E1" w:rsidRPr="00522569" w:rsidRDefault="000B49E1" w:rsidP="000B49E1">
      <w:pPr>
        <w:pStyle w:val="Heading3"/>
        <w:shd w:val="clear" w:color="auto" w:fill="FFFFFF"/>
        <w:bidi/>
        <w:spacing w:line="360" w:lineRule="auto"/>
        <w:rPr>
          <w:rFonts w:ascii="Tahoma" w:hAnsi="Tahoma" w:cs="B Jadid"/>
          <w:b w:val="0"/>
          <w:bCs w:val="0"/>
          <w:sz w:val="28"/>
          <w:szCs w:val="28"/>
        </w:rPr>
      </w:pPr>
    </w:p>
    <w:p w:rsidR="000B49E1" w:rsidRPr="00522569" w:rsidRDefault="000B49E1" w:rsidP="000B49E1">
      <w:pPr>
        <w:spacing w:line="360" w:lineRule="auto"/>
        <w:rPr>
          <w:rStyle w:val="Strong"/>
          <w:rFonts w:cs="B Jadid"/>
          <w:b w:val="0"/>
          <w:bCs w:val="0"/>
          <w:sz w:val="28"/>
          <w:szCs w:val="28"/>
          <w:rtl/>
        </w:rPr>
      </w:pPr>
      <w:r w:rsidRPr="00522569">
        <w:rPr>
          <w:rStyle w:val="Strong"/>
          <w:rFonts w:cs="B Jadid" w:hint="cs"/>
          <w:b w:val="0"/>
          <w:bCs w:val="0"/>
          <w:sz w:val="28"/>
          <w:szCs w:val="28"/>
          <w:rtl/>
        </w:rPr>
        <w:lastRenderedPageBreak/>
        <w:t>پیشگفتار</w:t>
      </w:r>
    </w:p>
    <w:p w:rsidR="000B49E1" w:rsidRPr="00522569" w:rsidRDefault="000B49E1" w:rsidP="000B49E1">
      <w:pPr>
        <w:spacing w:line="360" w:lineRule="auto"/>
        <w:rPr>
          <w:rStyle w:val="Strong"/>
          <w:rFonts w:ascii="Tahoma" w:hAnsi="Tahoma" w:cs="B Mitra"/>
          <w:b w:val="0"/>
          <w:bCs w:val="0"/>
          <w:sz w:val="28"/>
          <w:szCs w:val="28"/>
        </w:rPr>
      </w:pPr>
      <w:r w:rsidRPr="00522569">
        <w:rPr>
          <w:rStyle w:val="Strong"/>
          <w:rFonts w:cs="B Mitra"/>
          <w:b w:val="0"/>
          <w:bCs w:val="0"/>
          <w:sz w:val="28"/>
          <w:szCs w:val="28"/>
          <w:rtl/>
        </w:rPr>
        <w:t>انجمن خوشنويسان ايران از سال 1329 با همت استادان بزرگواری چون زنده ياد سيد حسين ميرخانی و ديگر استادان والامقام نظير شادروانان علی اکبر کاوه ، ابراهيم بوذری و سيد حسن ميرخانی ، با اهتمام زنده ياد دکتر مهدی بيانی محقق و استاد دانشگاه و تنی چند از عالی همتان فرهنگ خواه ، با همکاری وزارت فرهنگ و هنر وقت تاسيس و راه اندازی شد و نام کلاسهای آزاد خوشنويسی زينت بخش اين خانه عشق و دلدادگی گرديد. اين نهاد اصيل و مردمی بنياد نامه رسمی خود را با نام انجمن خوشنويسان ايران در تاريخ 19 شهريور ماه 1346 اخذ و فعاليتهای درخشان و تاثير گذار خود را پی گرفت.</w:t>
      </w:r>
      <w:r w:rsidRPr="0052256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 xml:space="preserve"> انجمن خوشنويسان ايران به تدريج و در آغاز دهه سوم حيات پربار خود دوره رونق و گسترش را تجربه کرد و در مواجهه با رويکرد وسيع و پرشور اقشار مختلف جامعه به ويژه جوانان و نوجوانان اقدام به تاسيس فراگير شعب در سراسر کشور نمود که اين روند همچنان ادامه دارد.</w:t>
      </w:r>
    </w:p>
    <w:p w:rsidR="000B49E1" w:rsidRPr="00522569" w:rsidRDefault="000B49E1" w:rsidP="000B49E1">
      <w:pPr>
        <w:spacing w:line="360" w:lineRule="auto"/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</w:pPr>
      <w:r w:rsidRPr="00522569">
        <w:rPr>
          <w:rStyle w:val="Strong"/>
          <w:rFonts w:ascii="Tahoma" w:hAnsi="Tahoma" w:cs="Tahoma"/>
          <w:b w:val="0"/>
          <w:bCs w:val="0"/>
          <w:sz w:val="28"/>
          <w:szCs w:val="28"/>
          <w:rtl/>
        </w:rPr>
        <w:t>  </w:t>
      </w:r>
      <w:r w:rsidRPr="0052256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 xml:space="preserve"> سر گذشت پيدايش خط در دوران قبل از اسلام بحث ديگری دارد ، وليکن در دوره اسلامی و مقارن قرنهای اول و دوم هجری برپايه خطی موسوم به نبطی و حجازی ، خط کوفی شکل گرفت ودر دوره های بعد به ترتيب و تدريج خطوط سته ، ثلث ، نسخ ، ريحان ، رقاع ، محقق ، و توقيع ، و سپس ، خط تعليق به دست هنرمندان ايرانی ابداع شد ، تا نوبت به قرن هشتم و ظهور خط نستعليق رسيد ، اين قلم از تلفيق خط نسخ و تعليق و نوعی خط تحرير که در بين مردم ايران رايج بود و به وجود آمد و اندکی بعد ، در قرن دهم خط شکسته نستعليق پديدار شد. خطوط رايج در ايران اسلامی عبارتند از ثلث ، نسخ ، نستعليق و شکسته نستعليق ، اين خطوط از مواريث گرانقدر ملت با فرهنگ ايران به شمار آمده و در موزه های بزرگ دنيا چون جواهرات بی نظير نگهداری می شوند که موجب افتخار و نشانه ظرافت طبع ملت کمال طلب و هنردوست و هنر آفرين ايران است.</w:t>
      </w:r>
      <w:r w:rsidRPr="00522569">
        <w:rPr>
          <w:rFonts w:cs="B Mitra"/>
          <w:sz w:val="28"/>
          <w:szCs w:val="28"/>
          <w:rtl/>
        </w:rPr>
        <w:br/>
      </w:r>
      <w:r w:rsidRPr="00522569">
        <w:rPr>
          <w:rStyle w:val="Strong"/>
          <w:rFonts w:ascii="Tahoma" w:hAnsi="Tahoma" w:cs="Tahoma"/>
          <w:b w:val="0"/>
          <w:bCs w:val="0"/>
          <w:sz w:val="28"/>
          <w:szCs w:val="28"/>
          <w:rtl/>
        </w:rPr>
        <w:t>  </w:t>
      </w:r>
      <w:r w:rsidRPr="0052256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 xml:space="preserve"> </w:t>
      </w:r>
      <w:r w:rsidRPr="00522569">
        <w:rPr>
          <w:rStyle w:val="default"/>
          <w:rFonts w:ascii="Tahoma" w:hAnsi="Tahoma" w:cs="B Mitra"/>
          <w:sz w:val="28"/>
          <w:szCs w:val="28"/>
          <w:rtl/>
        </w:rPr>
        <w:t>هنر خوشنويسی و نستعليق ويژگی هنر ناب را در ساختار هندسی خود دارد و با نمود بارز خود در منزلت و جايگاهی قرار گرفته است که نهضت امپرسيونيزم و آبستره می خواهد به آن برسد و ساختار هندسی و رياضی هنر خوشنويسی و وجود تناسبهای ايزدی و طلايی در اين هنر ويزگی ها و امتيازات خاصی به اين هنر بخشيده است ، ميدان و محتوای هنر خوشنويسی که مبتنی بر دستاوردهای ملی و دينی است از طرفی در ذهن و قلب مردم جاری است و مردم با آن آشنايی بصری وسيع دارند و اين نگرش قداست خاصی برای اين هنر ايجاد کرده است.</w:t>
      </w:r>
    </w:p>
    <w:p w:rsidR="000B49E1" w:rsidRPr="00522569" w:rsidRDefault="005E031E" w:rsidP="000B49E1">
      <w:pPr>
        <w:spacing w:line="360" w:lineRule="auto"/>
        <w:rPr>
          <w:rFonts w:cs="B Jadid"/>
          <w:sz w:val="28"/>
          <w:szCs w:val="28"/>
          <w:rtl/>
        </w:rPr>
      </w:pPr>
      <w:hyperlink r:id="rId21" w:history="1">
        <w:r w:rsidR="000B49E1" w:rsidRPr="00522569">
          <w:rPr>
            <w:rStyle w:val="Hyperlink"/>
            <w:rFonts w:cs="B Jadid"/>
            <w:sz w:val="28"/>
            <w:szCs w:val="28"/>
            <w:rtl/>
          </w:rPr>
          <w:t>نگاهی به خطوط ششگانه (اقلام ستّه )</w:t>
        </w:r>
      </w:hyperlink>
    </w:p>
    <w:p w:rsidR="008B01B2" w:rsidRDefault="000B49E1" w:rsidP="000B49E1">
      <w:pPr>
        <w:rPr>
          <w:rtl/>
        </w:rPr>
      </w:pPr>
      <w:r w:rsidRPr="00522569">
        <w:rPr>
          <w:rFonts w:cs="B Mitra"/>
          <w:sz w:val="28"/>
          <w:szCs w:val="28"/>
          <w:rtl/>
        </w:rPr>
        <w:t xml:space="preserve">اقلام ستّه (شش قلم) شامل ثلث، نسخ، محقق، توقيع، رقاع و ريحان است. اين اقلام توسط ياقوت مستعصمى از بين اقلام مختلف انتخاب شد. وى در زيبا کردن اين خطوط ابتکاراتى بخرج داد و در واقع اين خطوط توسط وى ظهور کرد. اين اقلام به خطوط اصول نيز مشهورند. </w:t>
      </w:r>
      <w:r w:rsidRPr="00522569">
        <w:rPr>
          <w:rFonts w:cs="B Mitra"/>
          <w:sz w:val="28"/>
          <w:szCs w:val="28"/>
          <w:rtl/>
        </w:rPr>
        <w:br/>
        <w:t xml:space="preserve">کوفی </w:t>
      </w:r>
      <w:r w:rsidRPr="00522569">
        <w:rPr>
          <w:rFonts w:cs="B Mitra"/>
          <w:sz w:val="28"/>
          <w:szCs w:val="28"/>
          <w:rtl/>
        </w:rPr>
        <w:br/>
        <w:t xml:space="preserve">ریحان </w:t>
      </w:r>
      <w:r w:rsidRPr="00522569">
        <w:rPr>
          <w:rFonts w:cs="B Mitra"/>
          <w:sz w:val="28"/>
          <w:szCs w:val="28"/>
          <w:rtl/>
        </w:rPr>
        <w:br/>
        <w:t xml:space="preserve">توقیع </w:t>
      </w:r>
      <w:r w:rsidRPr="00522569">
        <w:rPr>
          <w:rFonts w:cs="B Mitra"/>
          <w:sz w:val="28"/>
          <w:szCs w:val="28"/>
          <w:rtl/>
        </w:rPr>
        <w:br/>
        <w:t xml:space="preserve">رقاع </w:t>
      </w:r>
      <w:r w:rsidRPr="00522569">
        <w:rPr>
          <w:rFonts w:cs="B Mitra"/>
          <w:sz w:val="28"/>
          <w:szCs w:val="28"/>
          <w:rtl/>
        </w:rPr>
        <w:br/>
        <w:t xml:space="preserve">ثلث </w:t>
      </w:r>
      <w:r w:rsidRPr="00522569">
        <w:rPr>
          <w:rFonts w:cs="B Mitra"/>
          <w:sz w:val="28"/>
          <w:szCs w:val="28"/>
          <w:rtl/>
        </w:rPr>
        <w:br/>
        <w:t xml:space="preserve">نسخ </w:t>
      </w:r>
      <w:r w:rsidRPr="00522569">
        <w:rPr>
          <w:rFonts w:cs="B Mitra"/>
          <w:sz w:val="28"/>
          <w:szCs w:val="28"/>
          <w:rtl/>
        </w:rPr>
        <w:br/>
        <w:t xml:space="preserve">محقق </w:t>
      </w:r>
      <w:r w:rsidRPr="00522569">
        <w:rPr>
          <w:rFonts w:cs="B Mitra"/>
          <w:sz w:val="28"/>
          <w:szCs w:val="28"/>
          <w:rtl/>
        </w:rPr>
        <w:br/>
        <w:t xml:space="preserve">کوفى </w:t>
      </w:r>
      <w:r w:rsidRPr="00522569">
        <w:rPr>
          <w:rFonts w:cs="B Mitra"/>
          <w:sz w:val="28"/>
          <w:szCs w:val="28"/>
          <w:rtl/>
        </w:rPr>
        <w:br/>
        <w:t xml:space="preserve">نخستين نوع خوشنويسى که قرآن به آن نوشته شد کوفى بود. بعد از ظهور اسلام در ايران، اين خط نيز رواج يافت. </w:t>
      </w:r>
      <w:r w:rsidRPr="00522569">
        <w:rPr>
          <w:rFonts w:cs="B Mitra"/>
          <w:sz w:val="28"/>
          <w:szCs w:val="28"/>
          <w:rtl/>
        </w:rPr>
        <w:br/>
        <w:t>با تأسيس شهرهاى کوفه و بصره در دومين دهه</w:t>
      </w:r>
      <w:r w:rsidRPr="00522569">
        <w:rPr>
          <w:rFonts w:cs="Times New Roman" w:hint="cs"/>
          <w:sz w:val="28"/>
          <w:szCs w:val="28"/>
          <w:rtl/>
        </w:rPr>
        <w:t>ٔ</w:t>
      </w:r>
      <w:r w:rsidRPr="00522569">
        <w:rPr>
          <w:rFonts w:cs="B Mitra"/>
          <w:sz w:val="28"/>
          <w:szCs w:val="28"/>
          <w:rtl/>
        </w:rPr>
        <w:t xml:space="preserve"> شکوفايى اسلام، دانشمندان گرانقدرى بوجود آمدند که توجه زيادى به زبان و خط عربى داشتند و کوفه نقش تعيين‌کننده‌اى در خط مکّى - مدينه‌اى داشت؛ و خط جديدى پديد آمد که بنام خط کوفى مشهور شد. </w:t>
      </w:r>
      <w:r w:rsidRPr="00522569">
        <w:rPr>
          <w:rFonts w:cs="B Mitra"/>
          <w:sz w:val="28"/>
          <w:szCs w:val="28"/>
          <w:rtl/>
        </w:rPr>
        <w:br/>
        <w:t xml:space="preserve">خط کوفى در نيمه دوم قرن اول هجرى به اوج خود رسيد و سه قرن دوام يافت. </w:t>
      </w:r>
      <w:r w:rsidRPr="00522569">
        <w:rPr>
          <w:rFonts w:cs="B Mitra"/>
          <w:sz w:val="28"/>
          <w:szCs w:val="28"/>
          <w:rtl/>
        </w:rPr>
        <w:br/>
      </w:r>
    </w:p>
    <w:sectPr w:rsidR="008B0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00"/>
    <w:rsid w:val="000B49E1"/>
    <w:rsid w:val="003D7400"/>
    <w:rsid w:val="005E031E"/>
    <w:rsid w:val="008B01B2"/>
    <w:rsid w:val="009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6310"/>
  <w15:chartTrackingRefBased/>
  <w15:docId w15:val="{2BA8C3C1-4EC6-48FF-BEE9-64FAA379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49E1"/>
    <w:pPr>
      <w:bidi/>
      <w:spacing w:after="0" w:line="240" w:lineRule="auto"/>
    </w:pPr>
    <w:rPr>
      <w:rFonts w:ascii="Times New Roman" w:eastAsia="Times New Roman" w:hAnsi="Times New Roman" w:cs="B Lotus"/>
      <w:sz w:val="26"/>
      <w:szCs w:val="30"/>
      <w:lang w:bidi="fa-IR"/>
    </w:rPr>
  </w:style>
  <w:style w:type="paragraph" w:styleId="Heading3">
    <w:name w:val="heading 3"/>
    <w:basedOn w:val="Normal"/>
    <w:link w:val="Heading3Char"/>
    <w:qFormat/>
    <w:rsid w:val="000B49E1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49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0B49E1"/>
    <w:rPr>
      <w:b/>
      <w:bCs/>
    </w:rPr>
  </w:style>
  <w:style w:type="character" w:customStyle="1" w:styleId="default">
    <w:name w:val="default"/>
    <w:basedOn w:val="DefaultParagraphFont"/>
    <w:rsid w:val="000B49E1"/>
  </w:style>
  <w:style w:type="character" w:styleId="Hyperlink">
    <w:name w:val="Hyperlink"/>
    <w:basedOn w:val="DefaultParagraphFont"/>
    <w:rsid w:val="000B49E1"/>
    <w:rPr>
      <w:color w:val="0000FF"/>
      <w:u w:val="single"/>
    </w:rPr>
  </w:style>
  <w:style w:type="paragraph" w:styleId="NormalWeb">
    <w:name w:val="Normal (Web)"/>
    <w:basedOn w:val="Normal"/>
    <w:rsid w:val="000B49E1"/>
    <w:pPr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character" w:customStyle="1" w:styleId="mw-headline">
    <w:name w:val="mw-headline"/>
    <w:basedOn w:val="DefaultParagraphFont"/>
    <w:rsid w:val="000B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tt.blogfa.com/post-10.aspx" TargetMode="External"/><Relationship Id="rId13" Type="http://schemas.openxmlformats.org/officeDocument/2006/relationships/hyperlink" Target="http://khatt.blogfa.com/post-2.aspx" TargetMode="External"/><Relationship Id="rId18" Type="http://schemas.openxmlformats.org/officeDocument/2006/relationships/hyperlink" Target="http://tebyan.net/Literature_Art/Art/VisualArts/Tailoring/2003/7/14/279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hatt.blogfa.com/post-12.aspx" TargetMode="External"/><Relationship Id="rId7" Type="http://schemas.openxmlformats.org/officeDocument/2006/relationships/hyperlink" Target="http://khatt.blogfa.com/post-11.aspx" TargetMode="External"/><Relationship Id="rId12" Type="http://schemas.openxmlformats.org/officeDocument/2006/relationships/hyperlink" Target="http://khatt.blogfa.com/post-3.aspx" TargetMode="External"/><Relationship Id="rId17" Type="http://schemas.openxmlformats.org/officeDocument/2006/relationships/hyperlink" Target="http://tebyan.net/Literature_Art/Art/VisualArts/Tailoring/2003/10/17/394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hoshnevisi.blogfa.com/post-7.aspx" TargetMode="External"/><Relationship Id="rId20" Type="http://schemas.openxmlformats.org/officeDocument/2006/relationships/hyperlink" Target="http://tebyan.net/Literature_Art/Art/VisualArts/Tailoring/2003/7/14/279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khatt.blogfa.com/post-12.aspx" TargetMode="External"/><Relationship Id="rId11" Type="http://schemas.openxmlformats.org/officeDocument/2006/relationships/hyperlink" Target="http://khatt.blogfa.com/post-7.aspx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khoshnevisi.blogfa.com/post-8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hatt.blogfa.com/post-8.aspx" TargetMode="External"/><Relationship Id="rId19" Type="http://schemas.openxmlformats.org/officeDocument/2006/relationships/hyperlink" Target="http://tebyan.net/Literature_Art/Art/VisualArts/Tailoring/2003/7/14/2796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khatt.blogfa.com/post-9.aspx" TargetMode="External"/><Relationship Id="rId14" Type="http://schemas.openxmlformats.org/officeDocument/2006/relationships/hyperlink" Target="http://khatt.blogfa.com/post-1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2016-07-06T06:30:00Z</dcterms:created>
  <dcterms:modified xsi:type="dcterms:W3CDTF">2016-10-13T15:32:00Z</dcterms:modified>
</cp:coreProperties>
</file>