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DD" w:rsidRDefault="002764DD" w:rsidP="002764DD">
      <w:pPr>
        <w:ind w:left="-1"/>
        <w:jc w:val="center"/>
        <w:rPr>
          <w:rFonts w:cs="Zar"/>
          <w:b/>
          <w:bCs/>
          <w:color w:val="000000"/>
          <w:sz w:val="30"/>
          <w:szCs w:val="30"/>
        </w:rPr>
      </w:pPr>
      <w:r>
        <w:rPr>
          <w:lang w:bidi="fa-IR"/>
        </w:rPr>
        <w:drawing>
          <wp:anchor distT="0" distB="0" distL="114300" distR="114300" simplePos="0" relativeHeight="251658240" behindDoc="0" locked="0" layoutInCell="0" allowOverlap="1">
            <wp:simplePos x="0" y="0"/>
            <wp:positionH relativeFrom="column">
              <wp:posOffset>2456180</wp:posOffset>
            </wp:positionH>
            <wp:positionV relativeFrom="paragraph">
              <wp:posOffset>-342900</wp:posOffset>
            </wp:positionV>
            <wp:extent cx="996485" cy="1343025"/>
            <wp:effectExtent l="0" t="0" r="0" b="0"/>
            <wp:wrapNone/>
            <wp:docPr id="2" name="Picture 2" descr="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زاد"/>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485" cy="1343025"/>
                    </a:xfrm>
                    <a:prstGeom prst="rect">
                      <a:avLst/>
                    </a:prstGeom>
                    <a:noFill/>
                  </pic:spPr>
                </pic:pic>
              </a:graphicData>
            </a:graphic>
            <wp14:sizeRelH relativeFrom="page">
              <wp14:pctWidth>0</wp14:pctWidth>
            </wp14:sizeRelH>
            <wp14:sizeRelV relativeFrom="page">
              <wp14:pctHeight>0</wp14:pctHeight>
            </wp14:sizeRelV>
          </wp:anchor>
        </w:drawing>
      </w:r>
    </w:p>
    <w:p w:rsidR="002764DD" w:rsidRDefault="002764DD" w:rsidP="002764DD">
      <w:pPr>
        <w:ind w:left="-1"/>
        <w:jc w:val="center"/>
        <w:rPr>
          <w:rFonts w:cs="Zar"/>
          <w:b/>
          <w:bCs/>
          <w:color w:val="000000"/>
          <w:sz w:val="30"/>
          <w:szCs w:val="30"/>
          <w:rtl/>
        </w:rPr>
      </w:pPr>
    </w:p>
    <w:p w:rsidR="002764DD" w:rsidRDefault="002764DD" w:rsidP="002764DD">
      <w:pPr>
        <w:spacing w:line="240" w:lineRule="auto"/>
        <w:ind w:left="-1"/>
        <w:jc w:val="center"/>
        <w:rPr>
          <w:rFonts w:cs="Zar" w:hint="cs"/>
          <w:b/>
          <w:bCs/>
          <w:color w:val="000000"/>
          <w:sz w:val="30"/>
          <w:szCs w:val="30"/>
          <w:lang w:bidi="fa-IR"/>
        </w:rPr>
      </w:pPr>
    </w:p>
    <w:p w:rsidR="004D628A" w:rsidRPr="00577873" w:rsidRDefault="004D628A" w:rsidP="004D628A">
      <w:pPr>
        <w:pStyle w:val="Heading3"/>
        <w:rPr>
          <w:sz w:val="24"/>
          <w:szCs w:val="24"/>
          <w:rtl/>
        </w:rPr>
      </w:pPr>
      <w:r w:rsidRPr="00577873">
        <w:rPr>
          <w:sz w:val="24"/>
          <w:szCs w:val="24"/>
          <w:rtl/>
        </w:rPr>
        <w:t xml:space="preserve">دانشگاه آزاد اسلامي </w:t>
      </w:r>
      <w:bookmarkStart w:id="0" w:name="_GoBack"/>
      <w:bookmarkEnd w:id="0"/>
    </w:p>
    <w:p w:rsidR="004D628A" w:rsidRPr="00577873" w:rsidRDefault="004D628A" w:rsidP="004D628A">
      <w:pPr>
        <w:spacing w:line="240" w:lineRule="auto"/>
        <w:ind w:left="-1"/>
        <w:jc w:val="center"/>
        <w:rPr>
          <w:rFonts w:cs="Jadid" w:hint="cs"/>
          <w:sz w:val="24"/>
          <w:szCs w:val="24"/>
          <w:rtl/>
        </w:rPr>
      </w:pPr>
      <w:r w:rsidRPr="00577873">
        <w:rPr>
          <w:rFonts w:cs="Zar"/>
          <w:b/>
          <w:bCs/>
          <w:color w:val="000000"/>
          <w:sz w:val="24"/>
          <w:szCs w:val="24"/>
          <w:rtl/>
        </w:rPr>
        <w:t xml:space="preserve">واحد </w:t>
      </w:r>
      <w:r w:rsidRPr="00577873">
        <w:rPr>
          <w:rFonts w:cs="Zar" w:hint="cs"/>
          <w:b/>
          <w:bCs/>
          <w:color w:val="000000"/>
          <w:sz w:val="24"/>
          <w:szCs w:val="24"/>
          <w:rtl/>
        </w:rPr>
        <w:t>تهران مركز</w:t>
      </w:r>
    </w:p>
    <w:p w:rsidR="004D628A" w:rsidRDefault="004D628A" w:rsidP="004D628A">
      <w:pPr>
        <w:ind w:left="-1"/>
        <w:jc w:val="center"/>
        <w:rPr>
          <w:rFonts w:cs="Jadid"/>
          <w:sz w:val="56"/>
          <w:szCs w:val="56"/>
          <w:rtl/>
        </w:rPr>
      </w:pPr>
      <w:r>
        <w:rPr>
          <w:rFonts w:cs="Jadid"/>
          <w:sz w:val="56"/>
          <w:szCs w:val="56"/>
          <w:rtl/>
        </w:rPr>
        <w:t xml:space="preserve"> </w:t>
      </w:r>
    </w:p>
    <w:p w:rsidR="004D628A" w:rsidRDefault="004D628A" w:rsidP="004D628A">
      <w:pPr>
        <w:ind w:left="-1"/>
        <w:jc w:val="center"/>
        <w:rPr>
          <w:rFonts w:cs="Jadid"/>
          <w:sz w:val="56"/>
          <w:szCs w:val="56"/>
          <w:rtl/>
        </w:rPr>
      </w:pPr>
    </w:p>
    <w:p w:rsidR="004D628A" w:rsidRPr="00577873" w:rsidRDefault="004D628A" w:rsidP="004D628A">
      <w:pPr>
        <w:ind w:left="-1"/>
        <w:jc w:val="center"/>
        <w:rPr>
          <w:rFonts w:cs="Titr"/>
          <w:sz w:val="40"/>
          <w:szCs w:val="40"/>
          <w:rtl/>
        </w:rPr>
      </w:pPr>
      <w:r w:rsidRPr="00577873">
        <w:rPr>
          <w:rFonts w:cs="Titr"/>
          <w:sz w:val="40"/>
          <w:szCs w:val="40"/>
          <w:rtl/>
        </w:rPr>
        <w:t>عنوان :</w:t>
      </w:r>
    </w:p>
    <w:p w:rsidR="004D628A" w:rsidRPr="00577873" w:rsidRDefault="004D628A" w:rsidP="004D628A">
      <w:pPr>
        <w:ind w:left="-1"/>
        <w:jc w:val="center"/>
        <w:rPr>
          <w:rFonts w:cs="Titr" w:hint="cs"/>
          <w:sz w:val="40"/>
          <w:szCs w:val="40"/>
          <w:rtl/>
        </w:rPr>
      </w:pPr>
      <w:r w:rsidRPr="00577873">
        <w:rPr>
          <w:rFonts w:cs="Titr" w:hint="cs"/>
          <w:sz w:val="40"/>
          <w:szCs w:val="40"/>
          <w:rtl/>
        </w:rPr>
        <w:t>سيستم هاي توليد انعطاف پذير</w:t>
      </w:r>
      <w:r>
        <w:rPr>
          <w:rFonts w:cs="Titr" w:hint="cs"/>
          <w:sz w:val="40"/>
          <w:szCs w:val="40"/>
          <w:rtl/>
        </w:rPr>
        <w:t xml:space="preserve"> و مزیت رقابت</w:t>
      </w:r>
    </w:p>
    <w:p w:rsidR="004D628A" w:rsidRDefault="004D628A" w:rsidP="004D628A">
      <w:pPr>
        <w:ind w:left="-1"/>
        <w:jc w:val="center"/>
        <w:rPr>
          <w:rFonts w:cs="Zar"/>
          <w:b/>
          <w:bCs/>
          <w:sz w:val="60"/>
          <w:szCs w:val="40"/>
          <w:rtl/>
        </w:rPr>
      </w:pPr>
    </w:p>
    <w:p w:rsidR="004D628A" w:rsidRDefault="004D628A" w:rsidP="004D628A">
      <w:pPr>
        <w:ind w:left="-1"/>
        <w:jc w:val="center"/>
        <w:rPr>
          <w:rFonts w:cs="Zar"/>
          <w:b/>
          <w:bCs/>
          <w:sz w:val="60"/>
          <w:szCs w:val="40"/>
          <w:rtl/>
        </w:rPr>
      </w:pPr>
    </w:p>
    <w:p w:rsidR="004D628A" w:rsidRPr="00577873" w:rsidRDefault="004D628A" w:rsidP="004D628A">
      <w:pPr>
        <w:ind w:left="-1"/>
        <w:jc w:val="center"/>
        <w:rPr>
          <w:rFonts w:cs="Zar"/>
          <w:b/>
          <w:bCs/>
          <w:sz w:val="32"/>
          <w:rtl/>
        </w:rPr>
      </w:pPr>
      <w:r w:rsidRPr="00577873">
        <w:rPr>
          <w:rFonts w:cs="Zar"/>
          <w:b/>
          <w:bCs/>
          <w:sz w:val="32"/>
          <w:rtl/>
        </w:rPr>
        <w:t>استاد :</w:t>
      </w:r>
    </w:p>
    <w:p w:rsidR="004D628A" w:rsidRPr="00577873" w:rsidRDefault="004D628A" w:rsidP="004D628A">
      <w:pPr>
        <w:ind w:left="-1"/>
        <w:jc w:val="center"/>
        <w:rPr>
          <w:rFonts w:cs="Zar"/>
          <w:b/>
          <w:bCs/>
          <w:sz w:val="32"/>
          <w:rtl/>
        </w:rPr>
      </w:pPr>
    </w:p>
    <w:p w:rsidR="004D628A" w:rsidRPr="00577873" w:rsidRDefault="004D628A" w:rsidP="004D628A">
      <w:pPr>
        <w:ind w:left="-1"/>
        <w:jc w:val="center"/>
        <w:rPr>
          <w:rFonts w:cs="Zar"/>
          <w:b/>
          <w:bCs/>
          <w:sz w:val="32"/>
          <w:rtl/>
        </w:rPr>
      </w:pPr>
      <w:r w:rsidRPr="00577873">
        <w:rPr>
          <w:rFonts w:cs="Zar"/>
          <w:b/>
          <w:bCs/>
          <w:sz w:val="32"/>
          <w:rtl/>
        </w:rPr>
        <w:t>دانشجو:</w:t>
      </w:r>
    </w:p>
    <w:p w:rsidR="000406C6" w:rsidRDefault="000406C6" w:rsidP="000406C6">
      <w:pPr>
        <w:ind w:left="-1"/>
        <w:jc w:val="center"/>
        <w:rPr>
          <w:rFonts w:cs="Zar"/>
          <w:b/>
          <w:bCs/>
          <w:sz w:val="36"/>
          <w:szCs w:val="40"/>
          <w:rtl/>
        </w:rPr>
      </w:pPr>
    </w:p>
    <w:p w:rsidR="000406C6" w:rsidRDefault="000406C6" w:rsidP="000406C6">
      <w:pPr>
        <w:pStyle w:val="Heading1"/>
        <w:jc w:val="both"/>
        <w:rPr>
          <w:kern w:val="0"/>
          <w:rtl/>
        </w:rPr>
      </w:pPr>
      <w:r>
        <w:rPr>
          <w:rFonts w:hint="cs"/>
          <w:b w:val="0"/>
          <w:bCs w:val="0"/>
          <w:rtl/>
        </w:rPr>
        <w:br w:type="page"/>
      </w:r>
      <w:r>
        <w:rPr>
          <w:rFonts w:hint="cs"/>
          <w:kern w:val="0"/>
          <w:rtl/>
        </w:rPr>
        <w:lastRenderedPageBreak/>
        <w:t xml:space="preserve">مقدمه </w:t>
      </w:r>
    </w:p>
    <w:p w:rsidR="000406C6" w:rsidRDefault="000406C6" w:rsidP="000406C6">
      <w:pPr>
        <w:jc w:val="both"/>
        <w:rPr>
          <w:rtl/>
        </w:rPr>
      </w:pPr>
      <w:r>
        <w:rPr>
          <w:rFonts w:hint="cs"/>
          <w:rtl/>
        </w:rPr>
        <w:t xml:space="preserve">در جهان صنعتي امروز، به توليد به عنوان يك سلاح رقابتي نگريسته مي شود و سازمانهاي توليدي در محيطي قرار گرفته اند كه از ويژگيهاي آن مي توان به افزايش فشارهاي رقابتي، تنوع در محصولات، تغيير در انتظارات اجتماعي و افزايش سطح توقع مشتريان اشاره كرد. محصولات در حالي كه بايد بسيار كيفي باشند، تنها زمان كوتاهي در بازار مي مانند و بايد جاي خود را به محصولاتي بدهند كه با آخرين ذائقه، سليقه و يا نياز مشتريان سازگار هستند. بي توجهي به خواست مشتري و يا قصور در تحويل به موقع ممكن است بسيار گران تمام شود. شرايط فوق سبب گرديده تا موضوع اطلاعات براي سازمانهاي توليدي از اهميت زيادي برخوردار شود. از طرف ديگر، آخرين بررسيها حاكي از آن است كه استراتژي رقابتي مبتني بر بازار خود نيز به تدريج در حال گذر است وچشم انداز استراتژيك رقابت در آينده مبتني بر منابع خواهد بود. به عبارت ديگر در حالي كه شركتها امروزه موفقيت را در تبعيت و استفاده درست از قوانين، فرصتها و شرايط ديكته شده توسط بازار مي دانند، استراتژي مبتني بر منابع بر اين موضوع تاكيد دارد كه منفعت و موفقيت بيشتر با اتكا بر مزيتها و منابع منحصر به فرد و قابل اطمينان شركت و سرمايه گذاري به منظور توسعه و حفاظت از آنها حاصل خواهد شد. </w:t>
      </w:r>
    </w:p>
    <w:p w:rsidR="000406C6" w:rsidRDefault="000406C6" w:rsidP="000406C6">
      <w:pPr>
        <w:jc w:val="both"/>
        <w:rPr>
          <w:rtl/>
        </w:rPr>
      </w:pPr>
    </w:p>
    <w:p w:rsidR="000406C6" w:rsidRDefault="000406C6" w:rsidP="000406C6">
      <w:pPr>
        <w:jc w:val="both"/>
        <w:rPr>
          <w:rtl/>
        </w:rPr>
      </w:pPr>
      <w:r>
        <w:rPr>
          <w:rFonts w:hint="cs"/>
          <w:rtl/>
        </w:rPr>
        <w:lastRenderedPageBreak/>
        <w:t>البته منابع توليدي مورد نظر تنها شامل سرمايه، زمين، ماشين آلات و تجهيزات نمي شوند، بلكه بناي توليد نسل آينده بر تاكيد و توجه به اطلاعات، مديريت دانش و توجه ويژه به مسئله آموزش افراد خواهد بود.</w:t>
      </w:r>
    </w:p>
    <w:p w:rsidR="000406C6" w:rsidRDefault="000406C6" w:rsidP="000406C6">
      <w:pPr>
        <w:jc w:val="both"/>
        <w:rPr>
          <w:rtl/>
        </w:rPr>
      </w:pPr>
      <w:r>
        <w:rPr>
          <w:rFonts w:hint="cs"/>
          <w:rtl/>
        </w:rPr>
        <w:t xml:space="preserve">وضعيت به وجود آمده و تحولات صورت گرفته مذكور در حوزه فعاليتهاي توليدي، اگرچه خود حاصل به كارگيري گسترده و همه جانبه فناوريهاي اطلاعاتي در اين حوزه است، ولي در عين حال باعث توجه مضاعف سازمانها و شركتهاي توليدي به مقوله اطلاعات و فناوريهاي مرتبط با آن شده است. اين تحقيق با هدف تبيين موضوع فوق صورت گرفته است و سعي دارد تا نقش و تاثير فناوري اطلاعات در وضعيت كنوني توليد و ساخت كالاها را به تصوير بكشد. اهميت اين بررسي از آنجا ناشي مي شود كه چند سالي است در كشور، افزايش تعداد واحدهاي توليدي و به تبع آن تحقق نسبي فضاي رقابتي باعث گرديده تا توجه توليدكنندگان و شركتهاي صنعتي به كيفيت محصولات، افزايش سهم بازار و مسئله صادرات معطوف گردد. از همين رو به نظر مــي رسد دانستن تحولات صورت گرفته در بخشهاي توليدي جوامع پيشرفته مي تواند در تعيين و شناخت بهتر مسيري كه سازمانهاي توليدي و صنعتي كشور براي ارتقاي توان رقابتي خود بايد طي كنند موثر واقع شود. در اين مقاله شرح داده خواهد شد كه چگونه توسعــه هاي اخير در حوزه فناوري </w:t>
      </w:r>
      <w:r>
        <w:rPr>
          <w:rFonts w:hint="cs"/>
          <w:rtl/>
        </w:rPr>
        <w:lastRenderedPageBreak/>
        <w:t xml:space="preserve">اطلاعات به ويژه هوش مصنوعي و سيستم هاي خبره، وضعيت توليد در جوامع صنعتي را دگرگون ساخته است. </w:t>
      </w:r>
    </w:p>
    <w:p w:rsidR="0026179E" w:rsidRDefault="0026179E" w:rsidP="000406C6">
      <w:pPr>
        <w:rPr>
          <w:rtl/>
          <w:lang w:bidi="fa-IR"/>
        </w:rPr>
      </w:pPr>
    </w:p>
    <w:sectPr w:rsidR="0026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Jadid">
    <w:panose1 w:val="000007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A1"/>
    <w:rsid w:val="000406C6"/>
    <w:rsid w:val="0026179E"/>
    <w:rsid w:val="002764DD"/>
    <w:rsid w:val="004D628A"/>
    <w:rsid w:val="00C27FD7"/>
    <w:rsid w:val="00D00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42CDF-C981-4570-AAFC-A21FACB5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6C6"/>
    <w:pPr>
      <w:bidi/>
      <w:spacing w:after="0" w:line="840" w:lineRule="atLeast"/>
      <w:jc w:val="lowKashida"/>
    </w:pPr>
    <w:rPr>
      <w:rFonts w:ascii="Times New Roman" w:eastAsia="Times New Roman" w:hAnsi="Times New Roman" w:cs="Lotus"/>
      <w:noProof/>
      <w:sz w:val="28"/>
      <w:szCs w:val="32"/>
    </w:rPr>
  </w:style>
  <w:style w:type="paragraph" w:styleId="Heading1">
    <w:name w:val="heading 1"/>
    <w:basedOn w:val="Normal"/>
    <w:next w:val="Normal"/>
    <w:link w:val="Heading1Char"/>
    <w:qFormat/>
    <w:rsid w:val="000406C6"/>
    <w:pPr>
      <w:keepNext/>
      <w:outlineLvl w:val="0"/>
    </w:pPr>
    <w:rPr>
      <w:b/>
      <w:bCs/>
      <w:kern w:val="28"/>
    </w:rPr>
  </w:style>
  <w:style w:type="paragraph" w:styleId="Heading3">
    <w:name w:val="heading 3"/>
    <w:basedOn w:val="Normal"/>
    <w:next w:val="Normal"/>
    <w:link w:val="Heading3Char"/>
    <w:semiHidden/>
    <w:unhideWhenUsed/>
    <w:qFormat/>
    <w:rsid w:val="000406C6"/>
    <w:pPr>
      <w:keepNext/>
      <w:spacing w:line="240" w:lineRule="auto"/>
      <w:ind w:left="-1"/>
      <w:jc w:val="center"/>
      <w:outlineLvl w:val="2"/>
    </w:pPr>
    <w:rPr>
      <w:rFonts w:cs="Zar"/>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6C6"/>
    <w:rPr>
      <w:rFonts w:ascii="Times New Roman" w:eastAsia="Times New Roman" w:hAnsi="Times New Roman" w:cs="Lotus"/>
      <w:b/>
      <w:bCs/>
      <w:noProof/>
      <w:kern w:val="28"/>
      <w:sz w:val="28"/>
      <w:szCs w:val="32"/>
    </w:rPr>
  </w:style>
  <w:style w:type="character" w:customStyle="1" w:styleId="Heading3Char">
    <w:name w:val="Heading 3 Char"/>
    <w:basedOn w:val="DefaultParagraphFont"/>
    <w:link w:val="Heading3"/>
    <w:semiHidden/>
    <w:rsid w:val="000406C6"/>
    <w:rPr>
      <w:rFonts w:ascii="Times New Roman" w:eastAsia="Times New Roman" w:hAnsi="Times New Roman" w:cs="Zar"/>
      <w:b/>
      <w:bCs/>
      <w:noProof/>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37982">
      <w:bodyDiv w:val="1"/>
      <w:marLeft w:val="0"/>
      <w:marRight w:val="0"/>
      <w:marTop w:val="0"/>
      <w:marBottom w:val="0"/>
      <w:divBdr>
        <w:top w:val="none" w:sz="0" w:space="0" w:color="auto"/>
        <w:left w:val="none" w:sz="0" w:space="0" w:color="auto"/>
        <w:bottom w:val="none" w:sz="0" w:space="0" w:color="auto"/>
        <w:right w:val="none" w:sz="0" w:space="0" w:color="auto"/>
      </w:divBdr>
    </w:div>
    <w:div w:id="1518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2016-07-22T09:45:00Z</dcterms:created>
  <dcterms:modified xsi:type="dcterms:W3CDTF">2016-10-05T13:36:00Z</dcterms:modified>
</cp:coreProperties>
</file>