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4E" w:rsidRDefault="00467A4E" w:rsidP="00467A4E">
      <w:pPr>
        <w:pStyle w:val="Heading2"/>
        <w:spacing w:line="840" w:lineRule="atLeast"/>
        <w:rPr>
          <w:rFonts w:cs="Lotus"/>
          <w:szCs w:val="32"/>
        </w:rPr>
      </w:pPr>
      <w:r>
        <w:rPr>
          <w:rFonts w:cs="Lotus"/>
          <w:noProof/>
          <w:szCs w:val="32"/>
          <w:lang w:bidi="fa-IR"/>
        </w:rPr>
        <w:drawing>
          <wp:inline distT="0" distB="0" distL="0" distR="0">
            <wp:extent cx="1242060" cy="1242060"/>
            <wp:effectExtent l="0" t="0" r="0" b="0"/>
            <wp:docPr id="2" name="Picture 2" descr="University_of_Tehr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of_Tehran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rsidR="00467A4E" w:rsidRDefault="00467A4E" w:rsidP="00467A4E">
      <w:pPr>
        <w:pStyle w:val="Heading2"/>
        <w:spacing w:line="840" w:lineRule="atLeast"/>
        <w:rPr>
          <w:rFonts w:cs="Lotus" w:hint="cs"/>
          <w:szCs w:val="32"/>
          <w:rtl/>
        </w:rPr>
      </w:pPr>
      <w:r>
        <w:rPr>
          <w:rFonts w:cs="Lotus" w:hint="cs"/>
          <w:szCs w:val="32"/>
          <w:rtl/>
        </w:rPr>
        <w:t>دانشگاه تهران</w:t>
      </w:r>
    </w:p>
    <w:p w:rsidR="00467A4E" w:rsidRDefault="00467A4E" w:rsidP="00467A4E">
      <w:pPr>
        <w:bidi/>
        <w:spacing w:line="840" w:lineRule="atLeast"/>
        <w:jc w:val="center"/>
        <w:rPr>
          <w:rFonts w:cs="Lotus" w:hint="cs"/>
          <w:b/>
          <w:bCs/>
          <w:sz w:val="32"/>
          <w:szCs w:val="32"/>
          <w:rtl/>
        </w:rPr>
      </w:pPr>
      <w:r>
        <w:rPr>
          <w:rFonts w:cs="Lotus" w:hint="cs"/>
          <w:b/>
          <w:bCs/>
          <w:sz w:val="32"/>
          <w:szCs w:val="32"/>
          <w:rtl/>
        </w:rPr>
        <w:t>دانشكده دامپزشكي</w:t>
      </w:r>
    </w:p>
    <w:p w:rsidR="00467A4E" w:rsidRDefault="00467A4E" w:rsidP="00467A4E">
      <w:pPr>
        <w:bidi/>
        <w:spacing w:line="840" w:lineRule="atLeast"/>
        <w:jc w:val="center"/>
        <w:rPr>
          <w:rFonts w:cs="Lotus" w:hint="cs"/>
          <w:sz w:val="32"/>
          <w:szCs w:val="32"/>
          <w:rtl/>
        </w:rPr>
      </w:pPr>
    </w:p>
    <w:p w:rsidR="00467A4E" w:rsidRDefault="00467A4E" w:rsidP="00467A4E">
      <w:pPr>
        <w:bidi/>
        <w:spacing w:line="840" w:lineRule="atLeast"/>
        <w:jc w:val="center"/>
        <w:rPr>
          <w:rFonts w:cs="Lotus" w:hint="cs"/>
          <w:sz w:val="32"/>
          <w:szCs w:val="32"/>
          <w:rtl/>
        </w:rPr>
      </w:pPr>
      <w:r>
        <w:rPr>
          <w:rFonts w:cs="Lotus" w:hint="cs"/>
          <w:sz w:val="32"/>
          <w:szCs w:val="32"/>
          <w:rtl/>
        </w:rPr>
        <w:t>براي دريافت درجه دكتراي تخصصي جراحي دامپزشكي</w:t>
      </w:r>
    </w:p>
    <w:p w:rsidR="00467A4E" w:rsidRDefault="00467A4E" w:rsidP="00467A4E">
      <w:pPr>
        <w:bidi/>
        <w:spacing w:line="840" w:lineRule="atLeast"/>
        <w:jc w:val="center"/>
        <w:rPr>
          <w:rFonts w:cs="Lotus" w:hint="cs"/>
          <w:b/>
          <w:bCs/>
          <w:sz w:val="32"/>
          <w:szCs w:val="32"/>
          <w:rtl/>
        </w:rPr>
      </w:pPr>
    </w:p>
    <w:p w:rsidR="00467A4E" w:rsidRDefault="00467A4E" w:rsidP="00467A4E">
      <w:pPr>
        <w:bidi/>
        <w:spacing w:line="840" w:lineRule="atLeast"/>
        <w:jc w:val="center"/>
        <w:rPr>
          <w:rFonts w:cs="Lotus" w:hint="cs"/>
          <w:b/>
          <w:bCs/>
          <w:sz w:val="32"/>
          <w:szCs w:val="32"/>
          <w:rtl/>
        </w:rPr>
      </w:pPr>
      <w:r>
        <w:rPr>
          <w:rFonts w:cs="Lotus" w:hint="cs"/>
          <w:b/>
          <w:bCs/>
          <w:sz w:val="32"/>
          <w:szCs w:val="32"/>
          <w:rtl/>
        </w:rPr>
        <w:t>موضوع:</w:t>
      </w:r>
    </w:p>
    <w:p w:rsidR="00467A4E" w:rsidRDefault="00467A4E" w:rsidP="00467A4E">
      <w:pPr>
        <w:bidi/>
        <w:spacing w:line="840" w:lineRule="atLeast"/>
        <w:jc w:val="center"/>
        <w:rPr>
          <w:rFonts w:cs="Lotus" w:hint="cs"/>
          <w:b/>
          <w:bCs/>
          <w:sz w:val="36"/>
          <w:szCs w:val="36"/>
          <w:rtl/>
        </w:rPr>
      </w:pPr>
      <w:r>
        <w:rPr>
          <w:rFonts w:cs="Lotus" w:hint="cs"/>
          <w:b/>
          <w:bCs/>
          <w:sz w:val="36"/>
          <w:szCs w:val="36"/>
          <w:rtl/>
        </w:rPr>
        <w:t>رفلاكس ادراري و درمان آندوسكوپيك آن با ماده جديد زيست محيط سازگار در سگ</w:t>
      </w:r>
    </w:p>
    <w:p w:rsidR="00467A4E" w:rsidRDefault="00467A4E" w:rsidP="00467A4E">
      <w:pPr>
        <w:bidi/>
        <w:spacing w:line="840" w:lineRule="atLeast"/>
        <w:jc w:val="center"/>
        <w:rPr>
          <w:rFonts w:cs="Lotus" w:hint="cs"/>
          <w:b/>
          <w:bCs/>
          <w:sz w:val="32"/>
          <w:szCs w:val="32"/>
          <w:rtl/>
        </w:rPr>
      </w:pPr>
    </w:p>
    <w:p w:rsidR="00467A4E" w:rsidRDefault="00467A4E" w:rsidP="00467A4E">
      <w:pPr>
        <w:bidi/>
        <w:spacing w:line="840" w:lineRule="atLeast"/>
        <w:jc w:val="center"/>
        <w:rPr>
          <w:rFonts w:cs="Lotus" w:hint="cs"/>
          <w:b/>
          <w:bCs/>
          <w:sz w:val="32"/>
          <w:szCs w:val="32"/>
          <w:rtl/>
        </w:rPr>
      </w:pPr>
    </w:p>
    <w:p w:rsidR="00467A4E" w:rsidRDefault="00467A4E" w:rsidP="00467A4E">
      <w:pPr>
        <w:bidi/>
        <w:spacing w:line="840" w:lineRule="atLeast"/>
        <w:jc w:val="center"/>
        <w:rPr>
          <w:rFonts w:cs="Lotus" w:hint="cs"/>
          <w:b/>
          <w:bCs/>
          <w:sz w:val="32"/>
          <w:szCs w:val="32"/>
          <w:rtl/>
        </w:rPr>
      </w:pPr>
      <w:r>
        <w:rPr>
          <w:rFonts w:cs="Lotus" w:hint="cs"/>
          <w:b/>
          <w:bCs/>
          <w:sz w:val="32"/>
          <w:szCs w:val="32"/>
          <w:rtl/>
        </w:rPr>
        <w:t>نگارش</w:t>
      </w:r>
    </w:p>
    <w:p w:rsidR="005071DE" w:rsidRDefault="005071DE" w:rsidP="005071DE">
      <w:pPr>
        <w:bidi/>
        <w:spacing w:line="840" w:lineRule="atLeast"/>
        <w:jc w:val="lowKashida"/>
        <w:rPr>
          <w:rFonts w:cs="Lotus"/>
          <w:b/>
          <w:bCs/>
          <w:sz w:val="32"/>
          <w:szCs w:val="32"/>
          <w:u w:val="single"/>
          <w:rtl/>
        </w:rPr>
      </w:pPr>
      <w:bookmarkStart w:id="0" w:name="_GoBack"/>
      <w:bookmarkEnd w:id="0"/>
      <w:r>
        <w:rPr>
          <w:rFonts w:cs="Lotus" w:hint="cs"/>
          <w:b/>
          <w:bCs/>
          <w:sz w:val="32"/>
          <w:szCs w:val="32"/>
          <w:u w:val="single"/>
          <w:rtl/>
        </w:rPr>
        <w:br w:type="page"/>
      </w:r>
      <w:r>
        <w:rPr>
          <w:rFonts w:cs="Lotus" w:hint="cs"/>
          <w:b/>
          <w:bCs/>
          <w:sz w:val="32"/>
          <w:szCs w:val="32"/>
          <w:u w:val="single"/>
          <w:rtl/>
        </w:rPr>
        <w:lastRenderedPageBreak/>
        <w:t>مقدمه:</w:t>
      </w:r>
    </w:p>
    <w:p w:rsidR="005071DE" w:rsidRDefault="005071DE" w:rsidP="005071DE">
      <w:pPr>
        <w:bidi/>
        <w:spacing w:line="840" w:lineRule="atLeast"/>
        <w:jc w:val="lowKashida"/>
        <w:rPr>
          <w:rFonts w:cs="Lotus"/>
          <w:sz w:val="32"/>
          <w:szCs w:val="32"/>
          <w:rtl/>
        </w:rPr>
      </w:pPr>
      <w:r>
        <w:rPr>
          <w:rFonts w:cs="Lotus" w:hint="cs"/>
          <w:sz w:val="32"/>
          <w:szCs w:val="32"/>
          <w:rtl/>
        </w:rPr>
        <w:t>برگشت ادرار از مثانه بداخل حالب و سيستم ادراري فوقاني تحت عنوان وزيكواوريتر رفلاكس</w:t>
      </w:r>
      <w:r>
        <w:rPr>
          <w:rFonts w:cs="Lotus"/>
          <w:sz w:val="32"/>
          <w:szCs w:val="32"/>
        </w:rPr>
        <w:t>(versico ureter reflex)</w:t>
      </w:r>
      <w:r>
        <w:rPr>
          <w:rFonts w:cs="Lotus" w:hint="cs"/>
          <w:sz w:val="32"/>
          <w:szCs w:val="32"/>
          <w:rtl/>
        </w:rPr>
        <w:t xml:space="preserve"> يا </w:t>
      </w:r>
      <w:r>
        <w:rPr>
          <w:rFonts w:cs="Lotus"/>
          <w:sz w:val="32"/>
          <w:szCs w:val="32"/>
        </w:rPr>
        <w:t>vur</w:t>
      </w:r>
      <w:r>
        <w:rPr>
          <w:rFonts w:cs="Lotus" w:hint="cs"/>
          <w:sz w:val="32"/>
          <w:szCs w:val="32"/>
          <w:rtl/>
        </w:rPr>
        <w:t xml:space="preserve"> در اطفال بميزان 5/18- 5/0 درصد با بروز مشكل ادراري گزارش شده است كه در مبتلايان به عفونت ادراري مكرر 50-24% گزارش شده است.(1)</w:t>
      </w:r>
    </w:p>
    <w:p w:rsidR="005071DE" w:rsidRDefault="005071DE" w:rsidP="005071DE">
      <w:pPr>
        <w:bidi/>
        <w:spacing w:line="840" w:lineRule="atLeast"/>
        <w:jc w:val="lowKashida"/>
        <w:rPr>
          <w:rFonts w:cs="Lotus"/>
          <w:sz w:val="32"/>
          <w:szCs w:val="32"/>
          <w:rtl/>
        </w:rPr>
      </w:pPr>
      <w:r>
        <w:rPr>
          <w:rFonts w:cs="Lotus" w:hint="cs"/>
          <w:sz w:val="32"/>
          <w:szCs w:val="32"/>
          <w:rtl/>
        </w:rPr>
        <w:t xml:space="preserve">در مدل حيواني برگشت ادراري از مثانه به داخل حالب و سيستم ادراري فوقاني يا </w:t>
      </w:r>
      <w:r>
        <w:rPr>
          <w:rFonts w:cs="Lotus"/>
          <w:sz w:val="32"/>
          <w:szCs w:val="32"/>
        </w:rPr>
        <w:t>vur</w:t>
      </w:r>
      <w:r>
        <w:rPr>
          <w:rFonts w:cs="Lotus" w:hint="cs"/>
          <w:sz w:val="32"/>
          <w:szCs w:val="32"/>
          <w:rtl/>
        </w:rPr>
        <w:t xml:space="preserve"> بيشتر در سگ هاي جوان در سن 4-3 ماهگي شايع است ولي با افزايش سن اين بيماري در اكثر موارد خود به خود بهبود مي يابد.(10)</w:t>
      </w:r>
    </w:p>
    <w:p w:rsidR="005071DE" w:rsidRDefault="005071DE" w:rsidP="005071DE">
      <w:pPr>
        <w:bidi/>
        <w:spacing w:line="840" w:lineRule="atLeast"/>
        <w:jc w:val="lowKashida"/>
        <w:rPr>
          <w:rFonts w:cs="Lotus"/>
          <w:sz w:val="32"/>
          <w:szCs w:val="32"/>
          <w:rtl/>
        </w:rPr>
      </w:pPr>
      <w:r>
        <w:rPr>
          <w:rFonts w:cs="Lotus" w:hint="cs"/>
          <w:sz w:val="32"/>
          <w:szCs w:val="32"/>
          <w:rtl/>
        </w:rPr>
        <w:t xml:space="preserve">در مطالعات وسيع و گسترده اي كه در اين رابطه روي انسان صورت گرفته </w:t>
      </w:r>
      <w:r>
        <w:rPr>
          <w:rFonts w:cs="Lotus"/>
          <w:sz w:val="32"/>
          <w:szCs w:val="32"/>
        </w:rPr>
        <w:t>vur</w:t>
      </w:r>
      <w:r>
        <w:rPr>
          <w:rFonts w:cs="Lotus" w:hint="cs"/>
          <w:sz w:val="32"/>
          <w:szCs w:val="32"/>
          <w:rtl/>
        </w:rPr>
        <w:t xml:space="preserve"> بصورت اوليه و ثانويه بروز مي كند. </w:t>
      </w:r>
      <w:r>
        <w:rPr>
          <w:rFonts w:cs="Lotus"/>
          <w:sz w:val="32"/>
          <w:szCs w:val="32"/>
        </w:rPr>
        <w:t>Vur</w:t>
      </w:r>
      <w:r>
        <w:rPr>
          <w:rFonts w:cs="Lotus" w:hint="cs"/>
          <w:sz w:val="32"/>
          <w:szCs w:val="32"/>
          <w:rtl/>
        </w:rPr>
        <w:t xml:space="preserve"> نوع اوليه متعاقب نارسايي مادر زادي يا اكتسابي در مكانيسم دريچه محل اتصال حالب به </w:t>
      </w:r>
      <w:proofErr w:type="gramStart"/>
      <w:r>
        <w:rPr>
          <w:rFonts w:cs="Lotus" w:hint="cs"/>
          <w:sz w:val="32"/>
          <w:szCs w:val="32"/>
          <w:rtl/>
        </w:rPr>
        <w:t>مثانه</w:t>
      </w:r>
      <w:r>
        <w:rPr>
          <w:rFonts w:cs="Lotus"/>
          <w:sz w:val="32"/>
          <w:szCs w:val="32"/>
        </w:rPr>
        <w:t>(</w:t>
      </w:r>
      <w:proofErr w:type="gramEnd"/>
      <w:r>
        <w:rPr>
          <w:rFonts w:cs="Lotus"/>
          <w:sz w:val="32"/>
          <w:szCs w:val="32"/>
        </w:rPr>
        <w:t>vuj = verisco ureterd junction)</w:t>
      </w:r>
      <w:r>
        <w:rPr>
          <w:rFonts w:cs="Lotus" w:hint="cs"/>
          <w:sz w:val="32"/>
          <w:szCs w:val="32"/>
          <w:rtl/>
        </w:rPr>
        <w:t xml:space="preserve"> است ولي در </w:t>
      </w:r>
      <w:r>
        <w:rPr>
          <w:rFonts w:cs="Lotus"/>
          <w:sz w:val="32"/>
          <w:szCs w:val="32"/>
        </w:rPr>
        <w:t>vur</w:t>
      </w:r>
      <w:r>
        <w:rPr>
          <w:rFonts w:cs="Lotus" w:hint="cs"/>
          <w:sz w:val="32"/>
          <w:szCs w:val="32"/>
          <w:rtl/>
        </w:rPr>
        <w:t xml:space="preserve"> نوع ثانويه اختلال آناتوميكي يا نوروژنيك يا فونكسيونل وجود دارد. بررسي هاي بيشتر نشان مي دهد عامل ايجاد كننده برگشت ادرار بداخل حالب بعلت اختلال در عملكرد سيستم تخليه اي ادرار است.(1)</w:t>
      </w:r>
    </w:p>
    <w:p w:rsidR="005071DE" w:rsidRDefault="005071DE" w:rsidP="005071DE">
      <w:pPr>
        <w:bidi/>
        <w:spacing w:line="840" w:lineRule="atLeast"/>
        <w:jc w:val="lowKashida"/>
        <w:rPr>
          <w:rFonts w:cs="Lotus"/>
          <w:sz w:val="32"/>
          <w:szCs w:val="32"/>
          <w:rtl/>
        </w:rPr>
      </w:pPr>
      <w:r>
        <w:rPr>
          <w:rFonts w:cs="Lotus" w:hint="cs"/>
          <w:sz w:val="32"/>
          <w:szCs w:val="32"/>
          <w:rtl/>
        </w:rPr>
        <w:t xml:space="preserve">وجود </w:t>
      </w:r>
      <w:r>
        <w:rPr>
          <w:rFonts w:cs="Lotus"/>
          <w:sz w:val="32"/>
          <w:szCs w:val="32"/>
        </w:rPr>
        <w:t>vur</w:t>
      </w:r>
      <w:r>
        <w:rPr>
          <w:rFonts w:cs="Lotus" w:hint="cs"/>
          <w:sz w:val="32"/>
          <w:szCs w:val="32"/>
          <w:rtl/>
        </w:rPr>
        <w:t xml:space="preserve"> در انسان و مخصوصاً اطفال سبب بروز عفونت هاي مكرر ادراري ( سيتسيت، پيلونفريت)،اسكار كليوي، اختلال در عملكرد كليه ها و در نهايت تاخير در رشد فيزيكي </w:t>
      </w:r>
      <w:r>
        <w:rPr>
          <w:rFonts w:cs="Lotus" w:hint="cs"/>
          <w:sz w:val="32"/>
          <w:szCs w:val="32"/>
          <w:rtl/>
        </w:rPr>
        <w:lastRenderedPageBreak/>
        <w:t xml:space="preserve">كودكان مي گردد. بررسي هاي مختلف نشان داده است كه </w:t>
      </w:r>
      <w:r>
        <w:rPr>
          <w:rFonts w:cs="Lotus"/>
          <w:sz w:val="32"/>
          <w:szCs w:val="32"/>
        </w:rPr>
        <w:t>vur</w:t>
      </w:r>
      <w:r>
        <w:rPr>
          <w:rFonts w:cs="Lotus" w:hint="cs"/>
          <w:sz w:val="32"/>
          <w:szCs w:val="32"/>
          <w:rtl/>
        </w:rPr>
        <w:t xml:space="preserve"> درجه اول و دوم و حالت يكطرفه آن در اطفال 85-75% مي باشد كه گاهي اين وضعيت بصورت خود به خودي درمان مي شوند ولي در مورد </w:t>
      </w:r>
      <w:r>
        <w:rPr>
          <w:rFonts w:cs="Lotus"/>
          <w:sz w:val="32"/>
          <w:szCs w:val="32"/>
        </w:rPr>
        <w:t>vur</w:t>
      </w:r>
      <w:r>
        <w:rPr>
          <w:rFonts w:cs="Lotus" w:hint="cs"/>
          <w:sz w:val="32"/>
          <w:szCs w:val="32"/>
          <w:rtl/>
        </w:rPr>
        <w:t xml:space="preserve"> درجه سوم تا پنجم كه حدت و شدت بيماري بيشتر است نياز به درمان هاي اختصاصي مي باشد و امكان درمان خود به خودي آنها كمتر و حدود 30-25 % مي باشد.(1)</w:t>
      </w:r>
    </w:p>
    <w:p w:rsidR="005071DE" w:rsidRDefault="005071DE" w:rsidP="005071DE">
      <w:pPr>
        <w:bidi/>
        <w:spacing w:line="840" w:lineRule="atLeast"/>
        <w:jc w:val="lowKashida"/>
        <w:rPr>
          <w:rFonts w:cs="Lotus"/>
          <w:sz w:val="32"/>
          <w:szCs w:val="32"/>
          <w:rtl/>
        </w:rPr>
      </w:pPr>
      <w:r>
        <w:rPr>
          <w:rFonts w:cs="Lotus" w:hint="cs"/>
          <w:sz w:val="32"/>
          <w:szCs w:val="32"/>
          <w:rtl/>
        </w:rPr>
        <w:t>بروز</w:t>
      </w:r>
      <w:r>
        <w:rPr>
          <w:rFonts w:cs="Lotus"/>
          <w:sz w:val="32"/>
          <w:szCs w:val="32"/>
        </w:rPr>
        <w:t>vur</w:t>
      </w:r>
      <w:r>
        <w:rPr>
          <w:rFonts w:cs="Lotus" w:hint="cs"/>
          <w:sz w:val="32"/>
          <w:szCs w:val="32"/>
          <w:rtl/>
        </w:rPr>
        <w:t xml:space="preserve"> در سگ مواردي مانند طول قطعه حالب زير مخاط مثانه، قطر ناحيه داخل مثانه اي حالب</w:t>
      </w:r>
      <w:r>
        <w:rPr>
          <w:rFonts w:cs="Lotus"/>
          <w:sz w:val="32"/>
          <w:szCs w:val="32"/>
        </w:rPr>
        <w:t>(interversical)</w:t>
      </w:r>
      <w:r>
        <w:rPr>
          <w:rFonts w:cs="Lotus" w:hint="cs"/>
          <w:sz w:val="32"/>
          <w:szCs w:val="32"/>
          <w:rtl/>
        </w:rPr>
        <w:t xml:space="preserve"> ، نسبت طول حالب ناحيه داخل مثانه اي به پهناي آن، ميزان انحناء و چين خوردگي سقف بخش پايين حالب</w:t>
      </w:r>
      <w:r>
        <w:rPr>
          <w:rFonts w:cs="Lotus"/>
          <w:sz w:val="32"/>
          <w:szCs w:val="32"/>
        </w:rPr>
        <w:t>(distal)</w:t>
      </w:r>
      <w:r>
        <w:rPr>
          <w:rFonts w:cs="Lotus" w:hint="cs"/>
          <w:sz w:val="32"/>
          <w:szCs w:val="32"/>
          <w:rtl/>
        </w:rPr>
        <w:t xml:space="preserve"> ناحيه داخل مثانه اي كه مانند دريچه عمل مي كند، سالم بودن دتروزور</w:t>
      </w:r>
      <w:r>
        <w:rPr>
          <w:rFonts w:cs="Lotus"/>
          <w:sz w:val="32"/>
          <w:szCs w:val="32"/>
        </w:rPr>
        <w:t>(detrusor)</w:t>
      </w:r>
      <w:r>
        <w:rPr>
          <w:rFonts w:cs="Lotus" w:hint="cs"/>
          <w:sz w:val="32"/>
          <w:szCs w:val="32"/>
          <w:rtl/>
        </w:rPr>
        <w:t xml:space="preserve"> در بخش حالب داخل مثانه، حركات دودي حالب، فشار داخل مجرايي در حالب و مثانه دخالت دارند.(2)</w:t>
      </w:r>
    </w:p>
    <w:p w:rsidR="005071DE" w:rsidRDefault="005071DE" w:rsidP="005071DE">
      <w:pPr>
        <w:bidi/>
        <w:spacing w:line="840" w:lineRule="atLeast"/>
        <w:jc w:val="lowKashida"/>
        <w:rPr>
          <w:rFonts w:cs="Lotus"/>
          <w:sz w:val="32"/>
          <w:szCs w:val="32"/>
          <w:rtl/>
        </w:rPr>
      </w:pPr>
      <w:r>
        <w:rPr>
          <w:rFonts w:cs="Lotus" w:hint="cs"/>
          <w:sz w:val="32"/>
          <w:szCs w:val="32"/>
          <w:rtl/>
        </w:rPr>
        <w:t xml:space="preserve">براي تشخيص </w:t>
      </w:r>
      <w:r>
        <w:rPr>
          <w:rFonts w:cs="Lotus"/>
          <w:sz w:val="32"/>
          <w:szCs w:val="32"/>
        </w:rPr>
        <w:t>vur</w:t>
      </w:r>
      <w:r>
        <w:rPr>
          <w:rFonts w:cs="Lotus" w:hint="cs"/>
          <w:sz w:val="32"/>
          <w:szCs w:val="32"/>
          <w:rtl/>
        </w:rPr>
        <w:t xml:space="preserve"> درسگ از روش تزريق ماده حاجب درداخل مثانه و تهيه راديوگراف ازآن (سيستوگرافي)، </w:t>
      </w:r>
      <w:r>
        <w:rPr>
          <w:rFonts w:cs="Lotus"/>
          <w:sz w:val="32"/>
          <w:szCs w:val="32"/>
        </w:rPr>
        <w:t>retrograde urethrocys tography, maximum disrention</w:t>
      </w:r>
      <w:r>
        <w:rPr>
          <w:rFonts w:cs="Lotus" w:hint="cs"/>
          <w:sz w:val="32"/>
          <w:szCs w:val="32"/>
          <w:rtl/>
        </w:rPr>
        <w:t xml:space="preserve"> </w:t>
      </w:r>
      <w:r>
        <w:rPr>
          <w:rFonts w:cs="Lotus"/>
          <w:sz w:val="32"/>
          <w:szCs w:val="32"/>
        </w:rPr>
        <w:t>,voiding cystogrphy ,compression cystoure thrography ,cystourethrography</w:t>
      </w:r>
      <w:r>
        <w:rPr>
          <w:rFonts w:cs="Lotus" w:hint="cs"/>
          <w:sz w:val="32"/>
          <w:szCs w:val="32"/>
          <w:rtl/>
        </w:rPr>
        <w:t xml:space="preserve">  مي توان استفاده كرد ولي ساده ترين و راحت ترين روش كه در اين بررسي نيز از آن كمك گرفته شده، استفاده از مواد حاجب و تزريق آن با سوند ادراري </w:t>
      </w:r>
      <w:r>
        <w:rPr>
          <w:rFonts w:cs="Lotus" w:hint="cs"/>
          <w:sz w:val="32"/>
          <w:szCs w:val="32"/>
          <w:rtl/>
        </w:rPr>
        <w:lastRenderedPageBreak/>
        <w:t xml:space="preserve">بداخل مثانه (سيستوگرافي)است كه در صورت وجود </w:t>
      </w:r>
      <w:r>
        <w:rPr>
          <w:rFonts w:cs="Lotus"/>
          <w:sz w:val="32"/>
          <w:szCs w:val="32"/>
        </w:rPr>
        <w:t>vur</w:t>
      </w:r>
      <w:r>
        <w:rPr>
          <w:rFonts w:cs="Lotus" w:hint="cs"/>
          <w:sz w:val="32"/>
          <w:szCs w:val="32"/>
          <w:rtl/>
        </w:rPr>
        <w:t xml:space="preserve"> ، برگشت ماده حاجب و ورود ادرار همراه با آن از مثانه بداخل حالب مشاهده مي گردد.(7)</w:t>
      </w:r>
    </w:p>
    <w:p w:rsidR="005071DE" w:rsidRDefault="005071DE" w:rsidP="005071DE">
      <w:pPr>
        <w:bidi/>
        <w:spacing w:line="840" w:lineRule="atLeast"/>
        <w:jc w:val="lowKashida"/>
        <w:rPr>
          <w:rFonts w:cs="Lotus"/>
          <w:sz w:val="32"/>
          <w:szCs w:val="32"/>
          <w:rtl/>
        </w:rPr>
      </w:pPr>
      <w:r>
        <w:rPr>
          <w:rFonts w:cs="Lotus" w:hint="cs"/>
          <w:sz w:val="32"/>
          <w:szCs w:val="32"/>
          <w:rtl/>
        </w:rPr>
        <w:t xml:space="preserve">در انسان براي تشخيص </w:t>
      </w:r>
      <w:r>
        <w:rPr>
          <w:rFonts w:cs="Lotus"/>
          <w:sz w:val="32"/>
          <w:szCs w:val="32"/>
        </w:rPr>
        <w:t>vur</w:t>
      </w:r>
      <w:r>
        <w:rPr>
          <w:rFonts w:cs="Lotus" w:hint="cs"/>
          <w:sz w:val="32"/>
          <w:szCs w:val="32"/>
          <w:rtl/>
        </w:rPr>
        <w:t xml:space="preserve"> علاوه بر موارد ذكر شده فوق، در اطفال كشت ادرار، آزمايش ادرار،</w:t>
      </w:r>
      <w:r>
        <w:rPr>
          <w:rFonts w:cs="Lotus"/>
          <w:sz w:val="32"/>
          <w:szCs w:val="32"/>
        </w:rPr>
        <w:t>(voiding cystoureterography = vcug)</w:t>
      </w:r>
      <w:r>
        <w:rPr>
          <w:rFonts w:cs="Lotus" w:hint="cs"/>
          <w:sz w:val="32"/>
          <w:szCs w:val="32"/>
          <w:rtl/>
        </w:rPr>
        <w:t xml:space="preserve"> ، سونوگرافي از كليه ها و اسكن كليه ها نيز توصيه مي گردد. درمان </w:t>
      </w:r>
      <w:r>
        <w:rPr>
          <w:rFonts w:cs="Lotus"/>
          <w:sz w:val="32"/>
          <w:szCs w:val="32"/>
        </w:rPr>
        <w:t>vur</w:t>
      </w:r>
      <w:r>
        <w:rPr>
          <w:rFonts w:cs="Lotus" w:hint="cs"/>
          <w:sz w:val="32"/>
          <w:szCs w:val="32"/>
          <w:rtl/>
        </w:rPr>
        <w:t xml:space="preserve"> در انسان با روش هاي دارويي</w:t>
      </w:r>
      <w:r>
        <w:rPr>
          <w:rFonts w:cs="Lotus"/>
          <w:sz w:val="32"/>
          <w:szCs w:val="32"/>
        </w:rPr>
        <w:t>(medical)</w:t>
      </w:r>
      <w:r>
        <w:rPr>
          <w:rFonts w:cs="Lotus" w:hint="cs"/>
          <w:sz w:val="32"/>
          <w:szCs w:val="32"/>
          <w:rtl/>
        </w:rPr>
        <w:t xml:space="preserve"> يا جراحي</w:t>
      </w:r>
      <w:r>
        <w:rPr>
          <w:rFonts w:cs="Lotus"/>
          <w:sz w:val="32"/>
          <w:szCs w:val="32"/>
        </w:rPr>
        <w:t>(surgical)</w:t>
      </w:r>
      <w:r>
        <w:rPr>
          <w:rFonts w:cs="Lotus" w:hint="cs"/>
          <w:sz w:val="32"/>
          <w:szCs w:val="32"/>
          <w:rtl/>
        </w:rPr>
        <w:t xml:space="preserve"> ميباشد.</w:t>
      </w:r>
    </w:p>
    <w:p w:rsidR="005071DE" w:rsidRDefault="005071DE" w:rsidP="005071DE">
      <w:pPr>
        <w:bidi/>
        <w:spacing w:line="840" w:lineRule="atLeast"/>
        <w:jc w:val="lowKashida"/>
        <w:rPr>
          <w:rFonts w:cs="Lotus"/>
          <w:sz w:val="32"/>
          <w:szCs w:val="32"/>
          <w:rtl/>
        </w:rPr>
      </w:pPr>
      <w:r>
        <w:rPr>
          <w:rFonts w:cs="Lotus" w:hint="cs"/>
          <w:sz w:val="32"/>
          <w:szCs w:val="32"/>
          <w:rtl/>
        </w:rPr>
        <w:t>در روش درمان با دارو از تجويز آنتي بيوتيك ها با دوز پيشگيري از آموكسي سيلين و آمپي سيلين در هفته اول زندگي و پس از گذشت 6 هفته كوتريماكسازول و از دو ماهگي نيتروفورانتوئين استفاده مي گردد.</w:t>
      </w:r>
    </w:p>
    <w:p w:rsidR="005071DE" w:rsidRDefault="005071DE" w:rsidP="005071DE">
      <w:pPr>
        <w:bidi/>
        <w:spacing w:line="840" w:lineRule="atLeast"/>
        <w:jc w:val="lowKashida"/>
        <w:rPr>
          <w:rFonts w:cs="Lotus"/>
          <w:sz w:val="32"/>
          <w:szCs w:val="32"/>
          <w:rtl/>
        </w:rPr>
      </w:pPr>
      <w:r>
        <w:rPr>
          <w:rFonts w:cs="Lotus" w:hint="cs"/>
          <w:sz w:val="32"/>
          <w:szCs w:val="32"/>
          <w:rtl/>
        </w:rPr>
        <w:t>پس از گذشت يك سه و هر 12 ماه يكبار انجام روش كشت ادرار انجام مي شود و پس از تاييد وضعيت نرمال</w:t>
      </w:r>
      <w:r>
        <w:rPr>
          <w:rFonts w:cs="Lotus"/>
          <w:sz w:val="32"/>
          <w:szCs w:val="32"/>
        </w:rPr>
        <w:t>vcug</w:t>
      </w:r>
      <w:r>
        <w:rPr>
          <w:rFonts w:cs="Lotus" w:hint="cs"/>
          <w:sz w:val="32"/>
          <w:szCs w:val="32"/>
          <w:rtl/>
        </w:rPr>
        <w:t xml:space="preserve"> و سونوگرافي از كليه و مثانه آنتي بيوتيك تراپي قطع مي     گردد.(1)</w:t>
      </w:r>
    </w:p>
    <w:p w:rsidR="005071DE" w:rsidRDefault="005071DE" w:rsidP="005071DE">
      <w:pPr>
        <w:bidi/>
        <w:spacing w:line="840" w:lineRule="atLeast"/>
        <w:jc w:val="lowKashida"/>
        <w:rPr>
          <w:rFonts w:cs="Lotus"/>
          <w:sz w:val="32"/>
          <w:szCs w:val="32"/>
          <w:rtl/>
        </w:rPr>
      </w:pPr>
      <w:r>
        <w:rPr>
          <w:rFonts w:cs="Lotus" w:hint="cs"/>
          <w:sz w:val="32"/>
          <w:szCs w:val="32"/>
          <w:rtl/>
        </w:rPr>
        <w:t>درمان با روش جراحي كه در اين پايان نامه بيشتر مورد نظر است در موارد زير انجام مي شود:</w:t>
      </w:r>
    </w:p>
    <w:p w:rsidR="005071DE" w:rsidRDefault="005071DE" w:rsidP="005071DE">
      <w:pPr>
        <w:bidi/>
        <w:spacing w:line="840" w:lineRule="atLeast"/>
        <w:jc w:val="lowKashida"/>
        <w:rPr>
          <w:rFonts w:cs="Lotus"/>
          <w:sz w:val="32"/>
          <w:szCs w:val="32"/>
          <w:rtl/>
        </w:rPr>
      </w:pPr>
      <w:r>
        <w:rPr>
          <w:rFonts w:cs="Lotus" w:hint="cs"/>
          <w:sz w:val="32"/>
          <w:szCs w:val="32"/>
          <w:rtl/>
        </w:rPr>
        <w:t>1ـ غير قابل اعتماد بودن درمان بيمار از نظر مصرف دارو و عدم توالي آن، حوالي بلوغ، تاخير در رشد فيزيكي اطفال و بيماران</w:t>
      </w:r>
    </w:p>
    <w:p w:rsidR="005071DE" w:rsidRDefault="005071DE" w:rsidP="005071DE">
      <w:pPr>
        <w:bidi/>
        <w:spacing w:line="840" w:lineRule="atLeast"/>
        <w:jc w:val="lowKashida"/>
        <w:rPr>
          <w:rFonts w:cs="Lotus"/>
          <w:sz w:val="32"/>
          <w:szCs w:val="32"/>
          <w:rtl/>
        </w:rPr>
      </w:pPr>
      <w:r>
        <w:rPr>
          <w:rFonts w:cs="Lotus" w:hint="cs"/>
          <w:sz w:val="32"/>
          <w:szCs w:val="32"/>
          <w:rtl/>
        </w:rPr>
        <w:lastRenderedPageBreak/>
        <w:t>2ـ عفونت ادراري مكرر و متناوب</w:t>
      </w:r>
    </w:p>
    <w:p w:rsidR="005071DE" w:rsidRDefault="005071DE" w:rsidP="005071DE">
      <w:pPr>
        <w:bidi/>
        <w:spacing w:line="840" w:lineRule="atLeast"/>
        <w:jc w:val="lowKashida"/>
        <w:rPr>
          <w:rFonts w:cs="Lotus"/>
          <w:sz w:val="32"/>
          <w:szCs w:val="32"/>
          <w:rtl/>
        </w:rPr>
      </w:pPr>
      <w:r>
        <w:rPr>
          <w:rFonts w:cs="Lotus" w:hint="cs"/>
          <w:sz w:val="32"/>
          <w:szCs w:val="32"/>
          <w:rtl/>
        </w:rPr>
        <w:t xml:space="preserve">3ـ </w:t>
      </w:r>
      <w:r>
        <w:rPr>
          <w:rFonts w:cs="Lotus"/>
          <w:sz w:val="32"/>
          <w:szCs w:val="32"/>
        </w:rPr>
        <w:t>vur</w:t>
      </w:r>
      <w:r>
        <w:rPr>
          <w:rFonts w:cs="Lotus" w:hint="cs"/>
          <w:sz w:val="32"/>
          <w:szCs w:val="32"/>
          <w:rtl/>
        </w:rPr>
        <w:t xml:space="preserve"> درجه چهارم و پنجم عليرغم دريافت آنتي بيوتيك</w:t>
      </w:r>
    </w:p>
    <w:p w:rsidR="005071DE" w:rsidRDefault="005071DE" w:rsidP="005071DE">
      <w:pPr>
        <w:bidi/>
        <w:spacing w:line="840" w:lineRule="atLeast"/>
        <w:jc w:val="lowKashida"/>
        <w:rPr>
          <w:rFonts w:cs="Lotus"/>
          <w:sz w:val="32"/>
          <w:szCs w:val="32"/>
          <w:rtl/>
        </w:rPr>
      </w:pPr>
      <w:r>
        <w:rPr>
          <w:rFonts w:cs="Lotus" w:hint="cs"/>
          <w:sz w:val="32"/>
          <w:szCs w:val="32"/>
          <w:rtl/>
        </w:rPr>
        <w:t xml:space="preserve">4ـ وجود و حضور ديگر اختلالات همراه با </w:t>
      </w:r>
      <w:r>
        <w:rPr>
          <w:rFonts w:cs="Lotus"/>
          <w:sz w:val="32"/>
          <w:szCs w:val="32"/>
        </w:rPr>
        <w:t>vur</w:t>
      </w:r>
      <w:r>
        <w:rPr>
          <w:rFonts w:cs="Lotus" w:hint="cs"/>
          <w:sz w:val="32"/>
          <w:szCs w:val="32"/>
          <w:rtl/>
        </w:rPr>
        <w:t xml:space="preserve"> مانند ديورتيكول(1)</w:t>
      </w:r>
    </w:p>
    <w:p w:rsidR="005071DE" w:rsidRDefault="005071DE" w:rsidP="005071DE">
      <w:pPr>
        <w:bidi/>
        <w:spacing w:line="840" w:lineRule="atLeast"/>
        <w:jc w:val="lowKashida"/>
        <w:rPr>
          <w:rFonts w:cs="Lotus"/>
          <w:sz w:val="32"/>
          <w:szCs w:val="32"/>
          <w:rtl/>
        </w:rPr>
      </w:pPr>
      <w:r>
        <w:rPr>
          <w:rFonts w:cs="Lotus" w:hint="cs"/>
          <w:sz w:val="32"/>
          <w:szCs w:val="32"/>
          <w:rtl/>
        </w:rPr>
        <w:t>بدون شك درصورت اصلاح اختلالات عملكردي، اقدام درمان دارويي يا جراحي نتيجه ندارد.</w:t>
      </w:r>
    </w:p>
    <w:p w:rsidR="005071DE" w:rsidRDefault="005071DE" w:rsidP="005071DE">
      <w:pPr>
        <w:bidi/>
        <w:spacing w:line="840" w:lineRule="atLeast"/>
        <w:jc w:val="lowKashida"/>
        <w:rPr>
          <w:rFonts w:cs="Lotus"/>
          <w:sz w:val="32"/>
          <w:szCs w:val="32"/>
          <w:rtl/>
        </w:rPr>
      </w:pPr>
      <w:r>
        <w:rPr>
          <w:rFonts w:cs="Lotus" w:hint="cs"/>
          <w:sz w:val="32"/>
          <w:szCs w:val="32"/>
          <w:rtl/>
        </w:rPr>
        <w:t xml:space="preserve">براي درمان </w:t>
      </w:r>
      <w:r>
        <w:rPr>
          <w:rFonts w:cs="Lotus"/>
          <w:sz w:val="32"/>
          <w:szCs w:val="32"/>
        </w:rPr>
        <w:t>vur</w:t>
      </w:r>
      <w:r>
        <w:rPr>
          <w:rFonts w:cs="Lotus" w:hint="cs"/>
          <w:sz w:val="32"/>
          <w:szCs w:val="32"/>
          <w:rtl/>
        </w:rPr>
        <w:t xml:space="preserve"> در حيوانات نيز از روش هاي توام دارويي و جراحي مي توان استفاده نمود و اقدام به درمان عفونت ادراري و اصلاح </w:t>
      </w:r>
      <w:r>
        <w:rPr>
          <w:rFonts w:cs="Lotus"/>
          <w:sz w:val="32"/>
          <w:szCs w:val="32"/>
        </w:rPr>
        <w:t>vuj</w:t>
      </w:r>
      <w:r>
        <w:rPr>
          <w:rFonts w:cs="Lotus" w:hint="cs"/>
          <w:sz w:val="32"/>
          <w:szCs w:val="32"/>
          <w:rtl/>
        </w:rPr>
        <w:t xml:space="preserve"> كرد. ذكر اين نكته لازم است كه در مورد توله ها و سگ هاي با سن كم اگر </w:t>
      </w:r>
      <w:r>
        <w:rPr>
          <w:rFonts w:cs="Lotus"/>
          <w:sz w:val="32"/>
          <w:szCs w:val="32"/>
        </w:rPr>
        <w:t>UTI</w:t>
      </w:r>
      <w:r>
        <w:rPr>
          <w:rFonts w:cs="Lotus" w:hint="cs"/>
          <w:sz w:val="32"/>
          <w:szCs w:val="32"/>
          <w:rtl/>
        </w:rPr>
        <w:t xml:space="preserve"> وجود نداشته باشد امكان درمان خود به خودي </w:t>
      </w:r>
      <w:r>
        <w:rPr>
          <w:rFonts w:cs="Lotus"/>
          <w:sz w:val="32"/>
          <w:szCs w:val="32"/>
        </w:rPr>
        <w:t>vur</w:t>
      </w:r>
      <w:r>
        <w:rPr>
          <w:rFonts w:cs="Lotus" w:hint="cs"/>
          <w:sz w:val="32"/>
          <w:szCs w:val="32"/>
          <w:rtl/>
        </w:rPr>
        <w:t xml:space="preserve"> با بلوغ و رشد حالب وجود دارد.(2)</w:t>
      </w:r>
    </w:p>
    <w:p w:rsidR="005071DE" w:rsidRDefault="005071DE" w:rsidP="005071DE">
      <w:pPr>
        <w:bidi/>
        <w:spacing w:line="840" w:lineRule="atLeast"/>
        <w:jc w:val="lowKashida"/>
        <w:rPr>
          <w:rFonts w:cs="Lotus"/>
          <w:sz w:val="32"/>
          <w:szCs w:val="32"/>
          <w:rtl/>
        </w:rPr>
      </w:pPr>
      <w:r>
        <w:rPr>
          <w:rFonts w:cs="Lotus" w:hint="cs"/>
          <w:sz w:val="32"/>
          <w:szCs w:val="32"/>
          <w:rtl/>
        </w:rPr>
        <w:t xml:space="preserve">در اين پايان نامه سعي شده است كه از جديدترين روش درماني </w:t>
      </w:r>
      <w:r>
        <w:rPr>
          <w:rFonts w:cs="Lotus"/>
          <w:sz w:val="32"/>
          <w:szCs w:val="32"/>
        </w:rPr>
        <w:t>vur</w:t>
      </w:r>
      <w:r>
        <w:rPr>
          <w:rFonts w:cs="Lotus" w:hint="cs"/>
          <w:sz w:val="32"/>
          <w:szCs w:val="32"/>
          <w:rtl/>
        </w:rPr>
        <w:t xml:space="preserve"> يعني درمان با روش آندوسكوپيك( بدون نياز به باز كردن ناحيه عمل) و درمان بصورت سرپايي با تزريق مواد زيست سازگار گوناگون درناحيه محل اتصال حالب به مثانه انجام گردد. از مزاياي عمده و اصلي اين روش سهولت تزريق، عدم نياز به بستري كردن بيمار و كاهش هزينه هاي جراحي و درمان مي باشد.(4)</w:t>
      </w:r>
    </w:p>
    <w:p w:rsidR="005071DE" w:rsidRDefault="005071DE" w:rsidP="005071DE">
      <w:pPr>
        <w:bidi/>
        <w:spacing w:line="840" w:lineRule="atLeast"/>
        <w:jc w:val="lowKashida"/>
        <w:rPr>
          <w:rFonts w:cs="Lotus"/>
          <w:sz w:val="32"/>
          <w:szCs w:val="32"/>
          <w:rtl/>
        </w:rPr>
      </w:pPr>
      <w:r>
        <w:rPr>
          <w:rFonts w:cs="Lotus" w:hint="cs"/>
          <w:sz w:val="32"/>
          <w:szCs w:val="32"/>
          <w:rtl/>
        </w:rPr>
        <w:t xml:space="preserve">براي درمان از مواد تزريق زيست سازگار مانند </w:t>
      </w:r>
      <w:r>
        <w:rPr>
          <w:rFonts w:cs="Lotus"/>
          <w:sz w:val="32"/>
          <w:szCs w:val="32"/>
        </w:rPr>
        <w:t>beewax , silicon , collagen , Teflon , paraffin , petrolatum , vegetable oil</w:t>
      </w:r>
      <w:r>
        <w:rPr>
          <w:rFonts w:cs="Lotus" w:hint="cs"/>
          <w:sz w:val="32"/>
          <w:szCs w:val="32"/>
          <w:rtl/>
        </w:rPr>
        <w:t xml:space="preserve"> و ديگر مواد مشابه استفاده مي شود كه اين </w:t>
      </w:r>
      <w:r>
        <w:rPr>
          <w:rFonts w:cs="Lotus" w:hint="cs"/>
          <w:sz w:val="32"/>
          <w:szCs w:val="32"/>
          <w:rtl/>
        </w:rPr>
        <w:lastRenderedPageBreak/>
        <w:t>مواد درناحيه ساعت 6 فضاي اطرافي حالب</w:t>
      </w:r>
      <w:r>
        <w:rPr>
          <w:rFonts w:cs="Lotus"/>
          <w:sz w:val="32"/>
          <w:szCs w:val="32"/>
        </w:rPr>
        <w:t>(periureteral)</w:t>
      </w:r>
      <w:r>
        <w:rPr>
          <w:rFonts w:cs="Lotus" w:hint="cs"/>
          <w:sz w:val="32"/>
          <w:szCs w:val="32"/>
          <w:rtl/>
        </w:rPr>
        <w:t xml:space="preserve"> بصورت تزريق در ..... استفاده شده است.</w:t>
      </w:r>
    </w:p>
    <w:p w:rsidR="005071DE" w:rsidRDefault="005071DE" w:rsidP="005071DE">
      <w:pPr>
        <w:bidi/>
        <w:spacing w:line="840" w:lineRule="atLeast"/>
        <w:jc w:val="lowKashida"/>
        <w:rPr>
          <w:rFonts w:cs="Lotus"/>
          <w:sz w:val="32"/>
          <w:szCs w:val="32"/>
          <w:rtl/>
        </w:rPr>
      </w:pPr>
      <w:r>
        <w:rPr>
          <w:rFonts w:cs="Lotus" w:hint="cs"/>
          <w:sz w:val="32"/>
          <w:szCs w:val="32"/>
          <w:rtl/>
        </w:rPr>
        <w:t>مواد بكار رفته فوق هر كدام داراي مزايا و يا برخي معايب اختصاصي مربوط به خود هستند از عوارض عمده اين مواد تزريقي تمايل به ايجاد و توليد گرانولوما</w:t>
      </w:r>
      <w:r>
        <w:rPr>
          <w:rFonts w:cs="Lotus"/>
          <w:sz w:val="32"/>
          <w:szCs w:val="32"/>
        </w:rPr>
        <w:t>(granulma)</w:t>
      </w:r>
      <w:r>
        <w:rPr>
          <w:rFonts w:cs="Lotus" w:hint="cs"/>
          <w:sz w:val="32"/>
          <w:szCs w:val="32"/>
          <w:rtl/>
        </w:rPr>
        <w:t xml:space="preserve"> در ناحيه و يا مهاجرت</w:t>
      </w:r>
      <w:r>
        <w:rPr>
          <w:rFonts w:cs="Lotus"/>
          <w:sz w:val="32"/>
          <w:szCs w:val="32"/>
        </w:rPr>
        <w:t>(migration)</w:t>
      </w:r>
      <w:r>
        <w:rPr>
          <w:rFonts w:cs="Lotus" w:hint="cs"/>
          <w:sz w:val="32"/>
          <w:szCs w:val="32"/>
          <w:rtl/>
        </w:rPr>
        <w:t xml:space="preserve"> به نواحي ديگر مانند غدد لنفاوي لگني، ريه ها، مغر، كليه و طحال است. بدون شك هر قدر ميزان عدم تحرك و تخريب بافتي ناحيه و مهاجرت پذيري مواد تزريقي بكار رفته كمتر باشد درمان بهتر صورت مي گيرد و امكان ايجاد عوارض بعدي كاهش مي يابد.(4)</w:t>
      </w:r>
    </w:p>
    <w:p w:rsidR="005071DE" w:rsidRDefault="005071DE" w:rsidP="005071DE">
      <w:pPr>
        <w:bidi/>
        <w:spacing w:line="840" w:lineRule="atLeast"/>
        <w:jc w:val="lowKashida"/>
        <w:rPr>
          <w:rFonts w:cs="Lotus"/>
          <w:sz w:val="32"/>
          <w:szCs w:val="32"/>
          <w:rtl/>
        </w:rPr>
      </w:pPr>
      <w:r>
        <w:rPr>
          <w:rFonts w:cs="Lotus" w:hint="cs"/>
          <w:sz w:val="32"/>
          <w:szCs w:val="32"/>
          <w:rtl/>
        </w:rPr>
        <w:t xml:space="preserve">دراين مطالعه سعي بر تهيه مدل حيواني بيمار داراي رفلاكس ادراري براي ارزيابي يك ماده زيست سازگار تزريقي جايگزين در درمان </w:t>
      </w:r>
      <w:r>
        <w:rPr>
          <w:rFonts w:cs="Lotus"/>
          <w:sz w:val="32"/>
          <w:szCs w:val="32"/>
        </w:rPr>
        <w:t>vur</w:t>
      </w:r>
      <w:r>
        <w:rPr>
          <w:rFonts w:cs="Lotus" w:hint="cs"/>
          <w:sz w:val="32"/>
          <w:szCs w:val="32"/>
          <w:rtl/>
        </w:rPr>
        <w:t xml:space="preserve"> مي باشد. به همين دليل اهداف مطالعه حاضر بشرح ذيل مي باشد:</w:t>
      </w:r>
    </w:p>
    <w:p w:rsidR="005071DE" w:rsidRDefault="005071DE" w:rsidP="005071DE">
      <w:pPr>
        <w:bidi/>
        <w:spacing w:line="840" w:lineRule="atLeast"/>
        <w:jc w:val="lowKashida"/>
        <w:rPr>
          <w:rFonts w:cs="Lotus"/>
          <w:sz w:val="32"/>
          <w:szCs w:val="32"/>
          <w:rtl/>
        </w:rPr>
      </w:pPr>
      <w:r>
        <w:rPr>
          <w:rFonts w:cs="Lotus" w:hint="cs"/>
          <w:sz w:val="32"/>
          <w:szCs w:val="32"/>
          <w:rtl/>
        </w:rPr>
        <w:t>1ـ ايجاد رفلاكس ادراري بصورت تجربي و تاييد آن در سگ</w:t>
      </w:r>
    </w:p>
    <w:p w:rsidR="005071DE" w:rsidRDefault="005071DE" w:rsidP="005071DE">
      <w:pPr>
        <w:bidi/>
        <w:spacing w:line="840" w:lineRule="atLeast"/>
        <w:jc w:val="lowKashida"/>
        <w:rPr>
          <w:rFonts w:cs="Lotus"/>
          <w:sz w:val="32"/>
          <w:szCs w:val="32"/>
          <w:rtl/>
        </w:rPr>
      </w:pPr>
      <w:r>
        <w:rPr>
          <w:rFonts w:cs="Lotus" w:hint="cs"/>
          <w:sz w:val="32"/>
          <w:szCs w:val="32"/>
          <w:rtl/>
        </w:rPr>
        <w:t>2ـ پيدا كردن روش درماني ارزان، اقتصادي و سهل الوصول</w:t>
      </w:r>
    </w:p>
    <w:p w:rsidR="005071DE" w:rsidRDefault="005071DE" w:rsidP="005071DE">
      <w:pPr>
        <w:bidi/>
        <w:spacing w:line="840" w:lineRule="atLeast"/>
        <w:jc w:val="lowKashida"/>
        <w:rPr>
          <w:rFonts w:cs="Lotus"/>
          <w:sz w:val="32"/>
          <w:szCs w:val="32"/>
          <w:rtl/>
        </w:rPr>
      </w:pPr>
      <w:r>
        <w:rPr>
          <w:rFonts w:cs="Lotus" w:hint="cs"/>
          <w:sz w:val="32"/>
          <w:szCs w:val="32"/>
          <w:rtl/>
        </w:rPr>
        <w:t>3ـ توليد و استفاده از داروي جديد در داخل كشور با روش آندوسكوپي</w:t>
      </w:r>
    </w:p>
    <w:p w:rsidR="005071DE" w:rsidRDefault="005071DE" w:rsidP="005071DE">
      <w:pPr>
        <w:bidi/>
        <w:spacing w:line="840" w:lineRule="atLeast"/>
        <w:jc w:val="lowKashida"/>
        <w:rPr>
          <w:rFonts w:cs="Lotus"/>
          <w:sz w:val="32"/>
          <w:szCs w:val="32"/>
          <w:rtl/>
        </w:rPr>
      </w:pPr>
      <w:r>
        <w:rPr>
          <w:rFonts w:cs="Lotus" w:hint="cs"/>
          <w:sz w:val="32"/>
          <w:szCs w:val="32"/>
          <w:rtl/>
        </w:rPr>
        <w:t>4ـ مصرف بدون عوارض داروي جديد درمقايسه با داروي متداول مصرفي</w:t>
      </w:r>
    </w:p>
    <w:p w:rsidR="005071DE" w:rsidRDefault="005071DE" w:rsidP="005071DE">
      <w:pPr>
        <w:bidi/>
        <w:spacing w:line="840" w:lineRule="atLeast"/>
        <w:jc w:val="lowKashida"/>
        <w:rPr>
          <w:rFonts w:cs="Lotus"/>
          <w:sz w:val="32"/>
          <w:szCs w:val="32"/>
          <w:rtl/>
        </w:rPr>
      </w:pPr>
      <w:r>
        <w:rPr>
          <w:rFonts w:cs="Lotus" w:hint="cs"/>
          <w:sz w:val="32"/>
          <w:szCs w:val="32"/>
          <w:rtl/>
        </w:rPr>
        <w:t>5ـ پيگيري خاصيت عدم مهاجرت بافتي داروي جديد در مقايسه با داروي نوع خارجي</w:t>
      </w:r>
    </w:p>
    <w:p w:rsidR="00123993" w:rsidRDefault="00123993"/>
    <w:sectPr w:rsidR="0012399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5071DE"/>
    <w:rsid w:val="00123993"/>
    <w:rsid w:val="00467A4E"/>
    <w:rsid w:val="005071DE"/>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6F6B6-083F-4F30-BEEC-A24E90FE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1DE"/>
    <w:pPr>
      <w:spacing w:after="0" w:line="240" w:lineRule="auto"/>
    </w:pPr>
    <w:rPr>
      <w:rFonts w:ascii="Times New Roman" w:eastAsia="Times New Roman" w:hAnsi="Times New Roman" w:cs="Traditional Arabic"/>
      <w:sz w:val="24"/>
      <w:szCs w:val="28"/>
      <w:lang w:bidi="ar-SA"/>
    </w:rPr>
  </w:style>
  <w:style w:type="paragraph" w:styleId="Heading2">
    <w:name w:val="heading 2"/>
    <w:basedOn w:val="Normal"/>
    <w:next w:val="Normal"/>
    <w:link w:val="Heading2Char"/>
    <w:semiHidden/>
    <w:unhideWhenUsed/>
    <w:qFormat/>
    <w:rsid w:val="005071DE"/>
    <w:pPr>
      <w:keepNext/>
      <w:bidi/>
      <w:jc w:val="center"/>
      <w:outlineLvl w:val="1"/>
    </w:pPr>
    <w:rPr>
      <w:b/>
      <w:bCs/>
      <w:sz w:val="32"/>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071DE"/>
    <w:rPr>
      <w:rFonts w:ascii="Times New Roman" w:eastAsia="Times New Roman" w:hAnsi="Times New Roman" w:cs="Traditional Arabic"/>
      <w:b/>
      <w:bCs/>
      <w:sz w:val="32"/>
      <w:szCs w:val="38"/>
      <w:lang w:bidi="ar-SA"/>
    </w:rPr>
  </w:style>
  <w:style w:type="paragraph" w:styleId="BalloonText">
    <w:name w:val="Balloon Text"/>
    <w:basedOn w:val="Normal"/>
    <w:link w:val="BalloonTextChar"/>
    <w:uiPriority w:val="99"/>
    <w:semiHidden/>
    <w:unhideWhenUsed/>
    <w:rsid w:val="005071DE"/>
    <w:rPr>
      <w:rFonts w:ascii="Tahoma" w:hAnsi="Tahoma" w:cs="Tahoma"/>
      <w:sz w:val="16"/>
      <w:szCs w:val="16"/>
    </w:rPr>
  </w:style>
  <w:style w:type="character" w:customStyle="1" w:styleId="BalloonTextChar">
    <w:name w:val="Balloon Text Char"/>
    <w:basedOn w:val="DefaultParagraphFont"/>
    <w:link w:val="BalloonText"/>
    <w:uiPriority w:val="99"/>
    <w:semiHidden/>
    <w:rsid w:val="005071DE"/>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5534">
      <w:bodyDiv w:val="1"/>
      <w:marLeft w:val="0"/>
      <w:marRight w:val="0"/>
      <w:marTop w:val="0"/>
      <w:marBottom w:val="0"/>
      <w:divBdr>
        <w:top w:val="none" w:sz="0" w:space="0" w:color="auto"/>
        <w:left w:val="none" w:sz="0" w:space="0" w:color="auto"/>
        <w:bottom w:val="none" w:sz="0" w:space="0" w:color="auto"/>
        <w:right w:val="none" w:sz="0" w:space="0" w:color="auto"/>
      </w:divBdr>
    </w:div>
    <w:div w:id="10831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2015-10-30T17:12:00Z</dcterms:created>
  <dcterms:modified xsi:type="dcterms:W3CDTF">2016-09-18T11:19:00Z</dcterms:modified>
</cp:coreProperties>
</file>