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C8" w:rsidRDefault="004D6AC8" w:rsidP="00B1058E">
      <w:pPr>
        <w:pStyle w:val="Heading6"/>
        <w:spacing w:line="268" w:lineRule="auto"/>
        <w:jc w:val="center"/>
        <w:rPr>
          <w:sz w:val="36"/>
          <w:lang w:bidi="fa-IR"/>
        </w:rPr>
      </w:pPr>
      <w:bookmarkStart w:id="0" w:name="_GoBack"/>
      <w:r>
        <w:rPr>
          <w:noProof/>
          <w:sz w:val="26"/>
          <w:szCs w:val="26"/>
          <w:lang w:bidi="fa-IR"/>
        </w:rPr>
        <w:drawing>
          <wp:inline distT="0" distB="0" distL="0" distR="0">
            <wp:extent cx="4286250" cy="5876925"/>
            <wp:effectExtent l="1905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/>
          <w:b/>
          <w:bCs/>
          <w:sz w:val="28"/>
          <w:rtl/>
          <w:lang w:bidi="fa-IR"/>
        </w:rPr>
        <w:br w:type="page"/>
      </w:r>
      <w:bookmarkStart w:id="1" w:name="OLE_LINK2"/>
    </w:p>
    <w:p w:rsidR="004D6AC8" w:rsidRPr="00BE71D6" w:rsidRDefault="004D6AC8" w:rsidP="00B1058E">
      <w:pPr>
        <w:pStyle w:val="Heading6"/>
        <w:spacing w:line="268" w:lineRule="auto"/>
        <w:jc w:val="center"/>
        <w:rPr>
          <w:noProof/>
          <w:sz w:val="2"/>
          <w:szCs w:val="4"/>
          <w:rtl/>
        </w:rPr>
      </w:pPr>
      <w:r>
        <w:rPr>
          <w:rFonts w:hint="cs"/>
          <w:noProof/>
          <w:sz w:val="6"/>
          <w:szCs w:val="8"/>
          <w:rtl/>
          <w:lang w:bidi="fa-IR"/>
        </w:rPr>
        <w:lastRenderedPageBreak/>
        <w:drawing>
          <wp:anchor distT="0" distB="0" distL="114300" distR="114300" simplePos="0" relativeHeight="251657216" behindDoc="1" locked="0" layoutInCell="1" allowOverlap="1" wp14:anchorId="0C9CB46B" wp14:editId="72C2309A">
            <wp:simplePos x="0" y="0"/>
            <wp:positionH relativeFrom="column">
              <wp:posOffset>2476500</wp:posOffset>
            </wp:positionH>
            <wp:positionV relativeFrom="paragraph">
              <wp:posOffset>-266700</wp:posOffset>
            </wp:positionV>
            <wp:extent cx="832485" cy="1200150"/>
            <wp:effectExtent l="19050" t="0" r="571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6AC8" w:rsidRDefault="004D6AC8" w:rsidP="00B1058E">
      <w:pPr>
        <w:pStyle w:val="Heading6"/>
        <w:spacing w:line="240" w:lineRule="auto"/>
        <w:jc w:val="center"/>
        <w:rPr>
          <w:sz w:val="40"/>
          <w:szCs w:val="40"/>
          <w:rtl/>
          <w:lang w:bidi="fa-IR"/>
        </w:rPr>
      </w:pPr>
    </w:p>
    <w:p w:rsidR="004D6AC8" w:rsidRDefault="004D6AC8" w:rsidP="00B1058E">
      <w:pPr>
        <w:pStyle w:val="Heading6"/>
        <w:spacing w:line="240" w:lineRule="auto"/>
        <w:jc w:val="center"/>
        <w:rPr>
          <w:sz w:val="40"/>
          <w:szCs w:val="40"/>
          <w:rtl/>
          <w:lang w:bidi="fa-IR"/>
        </w:rPr>
      </w:pPr>
    </w:p>
    <w:p w:rsidR="004D6AC8" w:rsidRDefault="004D6AC8" w:rsidP="00B1058E">
      <w:pPr>
        <w:pStyle w:val="Heading6"/>
        <w:spacing w:line="240" w:lineRule="auto"/>
        <w:jc w:val="center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</w:rPr>
        <w:t>دانشگا</w:t>
      </w:r>
      <w:r>
        <w:rPr>
          <w:rFonts w:hint="cs"/>
          <w:sz w:val="40"/>
          <w:szCs w:val="40"/>
          <w:rtl/>
          <w:lang w:bidi="fa-IR"/>
        </w:rPr>
        <w:t>ه آزاد اسلامي</w:t>
      </w:r>
    </w:p>
    <w:p w:rsidR="004D6AC8" w:rsidRDefault="004D6AC8" w:rsidP="00B1058E">
      <w:pPr>
        <w:pStyle w:val="Heading6"/>
        <w:spacing w:line="240" w:lineRule="auto"/>
        <w:jc w:val="center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واحد تهران مرکز</w:t>
      </w:r>
    </w:p>
    <w:p w:rsidR="004D6AC8" w:rsidRDefault="004D6AC8" w:rsidP="00B1058E">
      <w:pPr>
        <w:jc w:val="center"/>
        <w:rPr>
          <w:rFonts w:cs="B Titr"/>
          <w:b/>
          <w:bCs/>
          <w:sz w:val="38"/>
          <w:szCs w:val="38"/>
          <w:rtl/>
          <w:lang w:bidi="fa-IR"/>
        </w:rPr>
      </w:pPr>
    </w:p>
    <w:p w:rsidR="004D6AC8" w:rsidRDefault="004D6AC8" w:rsidP="00B1058E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</w:p>
    <w:p w:rsidR="004D6AC8" w:rsidRDefault="004D6AC8" w:rsidP="00B1058E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p w:rsidR="004D6AC8" w:rsidRPr="0003367E" w:rsidRDefault="004D6AC8" w:rsidP="00B1058E">
      <w:pPr>
        <w:jc w:val="center"/>
        <w:rPr>
          <w:rFonts w:cs="B Jadid"/>
          <w:b/>
          <w:bCs/>
          <w:sz w:val="30"/>
          <w:szCs w:val="30"/>
          <w:rtl/>
          <w:lang w:bidi="fa-IR"/>
        </w:rPr>
      </w:pPr>
    </w:p>
    <w:bookmarkEnd w:id="1"/>
    <w:p w:rsidR="004D6AC8" w:rsidRPr="00A3786F" w:rsidRDefault="004D6AC8" w:rsidP="00B1058E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  <w:r w:rsidRPr="0039637E">
        <w:rPr>
          <w:rFonts w:cs="B Jadid"/>
          <w:b/>
          <w:bCs/>
          <w:sz w:val="46"/>
          <w:szCs w:val="46"/>
          <w:rtl/>
          <w:lang w:bidi="fa-IR"/>
        </w:rPr>
        <w:t>روابط عمومي در ايران و جهان</w:t>
      </w:r>
    </w:p>
    <w:bookmarkEnd w:id="0"/>
    <w:p w:rsidR="004D6AC8" w:rsidRDefault="004D6AC8" w:rsidP="004D6AC8">
      <w:pPr>
        <w:pStyle w:val="StyleHeading110ptLinespacingsingle"/>
        <w:rPr>
          <w:lang w:bidi="fa-IR"/>
        </w:rPr>
      </w:pPr>
    </w:p>
    <w:p w:rsidR="004D6AC8" w:rsidRDefault="004D6AC8" w:rsidP="004D6AC8">
      <w:pPr>
        <w:pStyle w:val="StyleHeading110ptLinespacingsingle"/>
        <w:rPr>
          <w:rtl/>
          <w:lang w:bidi="fa-IR"/>
        </w:rPr>
      </w:pPr>
      <w:r w:rsidRPr="00634EA2">
        <w:rPr>
          <w:rtl/>
          <w:lang w:bidi="fa-IR"/>
        </w:rPr>
        <w:br w:type="page"/>
      </w:r>
      <w:bookmarkStart w:id="2" w:name="_Toc108875818"/>
    </w:p>
    <w:p w:rsidR="004D6AC8" w:rsidRDefault="004D6AC8" w:rsidP="004D6AC8">
      <w:pPr>
        <w:pStyle w:val="StyleHeading110ptLinespacingsingle"/>
        <w:rPr>
          <w:rtl/>
          <w:lang w:bidi="fa-IR"/>
        </w:rPr>
      </w:pPr>
      <w:r w:rsidRPr="00634EA2">
        <w:rPr>
          <w:rFonts w:hint="cs"/>
          <w:rtl/>
          <w:lang w:bidi="fa-IR"/>
        </w:rPr>
        <w:lastRenderedPageBreak/>
        <w:t>پيشگفتار</w:t>
      </w:r>
      <w:bookmarkEnd w:id="2"/>
    </w:p>
    <w:p w:rsidR="004D6AC8" w:rsidRPr="00634EA2" w:rsidRDefault="004D6AC8" w:rsidP="004D6AC8">
      <w:pPr>
        <w:pStyle w:val="StyleHeading110ptLinespacingsingle"/>
        <w:rPr>
          <w:rtl/>
          <w:lang w:bidi="fa-IR"/>
        </w:rPr>
      </w:pPr>
    </w:p>
    <w:p w:rsidR="004D6AC8" w:rsidRPr="00F734A3" w:rsidRDefault="004D6AC8" w:rsidP="004D6AC8">
      <w:pPr>
        <w:pStyle w:val="Style10ptLinespacingsingle"/>
        <w:rPr>
          <w:sz w:val="28"/>
          <w:szCs w:val="28"/>
          <w:rtl/>
          <w:lang w:bidi="fa-IR"/>
        </w:rPr>
      </w:pPr>
      <w:r w:rsidRPr="00F734A3">
        <w:rPr>
          <w:rFonts w:hint="cs"/>
          <w:sz w:val="28"/>
          <w:szCs w:val="28"/>
          <w:rtl/>
          <w:lang w:bidi="fa-IR"/>
        </w:rPr>
        <w:t>شايد سخن گفتن مكرر درباره اهميت كار روابط عمومي از يك سو و مشكلات و ضعف ها و ناتواني هاي روابط عمومي موجود از سوي ديگر در نگاه اول ملال آور به نظر برسد اما بي ترديد ارائه الگوي مناسب براي توسعه روابط عمومي در ايران مستلزم برسي و كنكاش در آن و بهره مندي از جديدترين نظريه هاست كه اگر با تجربه هاي حرفه اي دست انداركاران همراه شود</w:t>
      </w:r>
      <w:r>
        <w:rPr>
          <w:rFonts w:hint="cs"/>
          <w:sz w:val="28"/>
          <w:szCs w:val="28"/>
          <w:rtl/>
          <w:lang w:bidi="fa-IR"/>
        </w:rPr>
        <w:t xml:space="preserve"> مي‌</w:t>
      </w:r>
      <w:r w:rsidRPr="00F734A3">
        <w:rPr>
          <w:rFonts w:hint="cs"/>
          <w:sz w:val="28"/>
          <w:szCs w:val="28"/>
          <w:rtl/>
          <w:lang w:bidi="fa-IR"/>
        </w:rPr>
        <w:t>تواند الگوي ايده آل روابط عمومي در ايران را بدست دهد.</w:t>
      </w:r>
    </w:p>
    <w:p w:rsidR="004D6AC8" w:rsidRDefault="004D6AC8" w:rsidP="004D6AC8">
      <w:pPr>
        <w:spacing w:line="240" w:lineRule="auto"/>
        <w:ind w:firstLine="0"/>
        <w:jc w:val="center"/>
        <w:rPr>
          <w:rtl/>
          <w:lang w:bidi="fa-IR"/>
        </w:rPr>
        <w:sectPr w:rsidR="004D6AC8" w:rsidSect="00062BDA">
          <w:headerReference w:type="default" r:id="rId8"/>
          <w:pgSz w:w="11906" w:h="16838"/>
          <w:pgMar w:top="1701" w:right="1701" w:bottom="1701" w:left="1701" w:header="709" w:footer="709" w:gutter="0"/>
          <w:cols w:space="708"/>
          <w:bidi/>
          <w:rtlGutter/>
          <w:docGrid w:linePitch="360"/>
        </w:sectPr>
      </w:pPr>
    </w:p>
    <w:p w:rsidR="004D6AC8" w:rsidRDefault="004D6AC8" w:rsidP="004D6AC8">
      <w:pPr>
        <w:spacing w:line="240" w:lineRule="auto"/>
        <w:ind w:firstLine="0"/>
        <w:jc w:val="center"/>
        <w:rPr>
          <w:rtl/>
          <w:lang w:bidi="fa-IR"/>
        </w:rPr>
      </w:pPr>
    </w:p>
    <w:p w:rsidR="004D6AC8" w:rsidRDefault="004D6AC8" w:rsidP="004D6AC8">
      <w:pPr>
        <w:spacing w:line="240" w:lineRule="auto"/>
        <w:ind w:firstLine="0"/>
        <w:jc w:val="center"/>
        <w:rPr>
          <w:rtl/>
          <w:lang w:bidi="fa-IR"/>
        </w:rPr>
      </w:pPr>
    </w:p>
    <w:p w:rsidR="004D6AC8" w:rsidRDefault="004D6AC8" w:rsidP="004D6AC8">
      <w:pPr>
        <w:spacing w:line="240" w:lineRule="auto"/>
        <w:ind w:firstLine="0"/>
        <w:jc w:val="center"/>
        <w:rPr>
          <w:rFonts w:cs="Titr"/>
          <w:sz w:val="34"/>
          <w:szCs w:val="34"/>
          <w:rtl/>
          <w:lang w:bidi="fa-IR"/>
        </w:rPr>
      </w:pPr>
      <w:r w:rsidRPr="005E723F">
        <w:rPr>
          <w:rFonts w:cs="Titr" w:hint="cs"/>
          <w:sz w:val="34"/>
          <w:szCs w:val="34"/>
          <w:rtl/>
          <w:lang w:bidi="fa-IR"/>
        </w:rPr>
        <w:t>فهرست مطالب</w:t>
      </w:r>
    </w:p>
    <w:p w:rsidR="004D6AC8" w:rsidRDefault="004D6AC8" w:rsidP="004D6AC8">
      <w:pPr>
        <w:spacing w:line="240" w:lineRule="auto"/>
        <w:ind w:firstLine="0"/>
        <w:jc w:val="center"/>
        <w:rPr>
          <w:rFonts w:cs="Titr"/>
          <w:sz w:val="34"/>
          <w:szCs w:val="34"/>
          <w:rtl/>
          <w:lang w:bidi="fa-IR"/>
        </w:rPr>
      </w:pPr>
    </w:p>
    <w:p w:rsidR="004D6AC8" w:rsidRDefault="004D6AC8" w:rsidP="004D6AC8">
      <w:pPr>
        <w:spacing w:line="240" w:lineRule="auto"/>
        <w:ind w:firstLine="0"/>
        <w:jc w:val="center"/>
        <w:rPr>
          <w:rFonts w:cs="Titr"/>
          <w:sz w:val="34"/>
          <w:szCs w:val="34"/>
          <w:rtl/>
          <w:lang w:bidi="fa-IR"/>
        </w:rPr>
      </w:pPr>
    </w:p>
    <w:p w:rsidR="004D6AC8" w:rsidRDefault="004D6AC8" w:rsidP="004D6AC8">
      <w:pPr>
        <w:pStyle w:val="TOC1"/>
        <w:tabs>
          <w:tab w:val="right" w:leader="dot" w:pos="8494"/>
        </w:tabs>
        <w:rPr>
          <w:noProof/>
          <w:rtl/>
        </w:rPr>
      </w:pPr>
      <w:r>
        <w:rPr>
          <w:rFonts w:cs="Titr"/>
          <w:sz w:val="34"/>
          <w:szCs w:val="34"/>
          <w:rtl/>
          <w:lang w:bidi="fa-IR"/>
        </w:rPr>
        <w:fldChar w:fldCharType="begin"/>
      </w:r>
      <w:r>
        <w:rPr>
          <w:rFonts w:cs="Titr"/>
          <w:sz w:val="34"/>
          <w:szCs w:val="34"/>
          <w:rtl/>
          <w:lang w:bidi="fa-IR"/>
        </w:rPr>
        <w:instrText xml:space="preserve"> </w:instrText>
      </w:r>
      <w:r>
        <w:rPr>
          <w:rFonts w:cs="Titr" w:hint="cs"/>
          <w:sz w:val="34"/>
          <w:szCs w:val="34"/>
          <w:lang w:bidi="fa-IR"/>
        </w:rPr>
        <w:instrText>TOC</w:instrText>
      </w:r>
      <w:r>
        <w:rPr>
          <w:rFonts w:cs="Titr" w:hint="cs"/>
          <w:sz w:val="34"/>
          <w:szCs w:val="34"/>
          <w:rtl/>
          <w:lang w:bidi="fa-IR"/>
        </w:rPr>
        <w:instrText xml:space="preserve"> \</w:instrText>
      </w:r>
      <w:r>
        <w:rPr>
          <w:rFonts w:cs="Titr" w:hint="cs"/>
          <w:sz w:val="34"/>
          <w:szCs w:val="34"/>
          <w:lang w:bidi="fa-IR"/>
        </w:rPr>
        <w:instrText>o "1-3" \h \z \u</w:instrText>
      </w:r>
      <w:r>
        <w:rPr>
          <w:rFonts w:cs="Titr"/>
          <w:sz w:val="34"/>
          <w:szCs w:val="34"/>
          <w:rtl/>
          <w:lang w:bidi="fa-IR"/>
        </w:rPr>
        <w:instrText xml:space="preserve"> </w:instrText>
      </w:r>
      <w:r>
        <w:rPr>
          <w:rFonts w:cs="Titr"/>
          <w:sz w:val="34"/>
          <w:szCs w:val="34"/>
          <w:rtl/>
          <w:lang w:bidi="fa-IR"/>
        </w:rPr>
        <w:fldChar w:fldCharType="separate"/>
      </w:r>
      <w:hyperlink w:anchor="_Toc108875752" w:history="1">
        <w:r w:rsidRPr="000F175A">
          <w:rPr>
            <w:rStyle w:val="Hyperlink"/>
            <w:noProof/>
            <w:rtl/>
            <w:lang w:bidi="fa-IR"/>
          </w:rPr>
          <w:t>تعريف روابط عمومي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Toc108875752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ind w:firstLine="0"/>
        <w:rPr>
          <w:noProof/>
          <w:rtl/>
        </w:rPr>
      </w:pPr>
      <w:hyperlink w:anchor="_Toc108875754" w:history="1">
        <w:r w:rsidR="004D6AC8" w:rsidRPr="000F175A">
          <w:rPr>
            <w:rStyle w:val="Hyperlink"/>
            <w:noProof/>
            <w:rtl/>
            <w:lang w:bidi="fa-IR"/>
          </w:rPr>
          <w:t>فصل اول- اهميت، نقش و كاركرد روابط عمومي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Toc108875754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2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D6AC8" w:rsidP="004D6AC8">
      <w:pPr>
        <w:pStyle w:val="TOC1"/>
        <w:tabs>
          <w:tab w:val="right" w:leader="dot" w:pos="8494"/>
        </w:tabs>
        <w:ind w:firstLine="0"/>
        <w:rPr>
          <w:noProof/>
          <w:rtl/>
        </w:rPr>
      </w:pPr>
      <w:r>
        <w:rPr>
          <w:rStyle w:val="Hyperlink"/>
          <w:rFonts w:hint="cs"/>
          <w:noProof/>
          <w:rtl/>
        </w:rPr>
        <w:t xml:space="preserve">فصل دوم - </w:t>
      </w:r>
      <w:hyperlink w:anchor="_Toc108875757" w:history="1">
        <w:r w:rsidRPr="000F175A">
          <w:rPr>
            <w:rStyle w:val="Hyperlink"/>
            <w:noProof/>
            <w:rtl/>
            <w:lang w:bidi="fa-IR"/>
          </w:rPr>
          <w:t>انجمن ها و نهادهاي حرفه اي و تخصصي روابط عمومي در ايران و جهان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Toc108875757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6</w:t>
        </w:r>
        <w:r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58" w:history="1">
        <w:r w:rsidR="004D6AC8" w:rsidRPr="000F175A">
          <w:rPr>
            <w:rStyle w:val="Hyperlink"/>
            <w:noProof/>
            <w:rtl/>
            <w:lang w:bidi="fa-IR"/>
          </w:rPr>
          <w:t>هدف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Toc108875758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7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59" w:history="1">
        <w:r w:rsidR="004D6AC8" w:rsidRPr="000F175A">
          <w:rPr>
            <w:rStyle w:val="Hyperlink"/>
            <w:noProof/>
            <w:rtl/>
            <w:lang w:bidi="fa-IR"/>
          </w:rPr>
          <w:t>اهداف انجمن هاي روابط عمومي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Toc108875759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8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60" w:history="1">
        <w:r w:rsidR="004D6AC8" w:rsidRPr="000F175A">
          <w:rPr>
            <w:rStyle w:val="Hyperlink"/>
            <w:noProof/>
            <w:rtl/>
            <w:lang w:bidi="fa-IR"/>
          </w:rPr>
          <w:t>اهداف انجمن هاي روابط عمومي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Toc108875760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8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61" w:history="1">
        <w:r w:rsidR="004D6AC8" w:rsidRPr="000F175A">
          <w:rPr>
            <w:rStyle w:val="Hyperlink"/>
            <w:noProof/>
            <w:rtl/>
            <w:lang w:bidi="fa-IR"/>
          </w:rPr>
          <w:t>انواع روابط عمومي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Toc108875761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10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62" w:history="1">
        <w:r w:rsidR="004D6AC8" w:rsidRPr="000F175A">
          <w:rPr>
            <w:rStyle w:val="Hyperlink"/>
            <w:noProof/>
            <w:rtl/>
            <w:lang w:bidi="fa-IR"/>
          </w:rPr>
          <w:t>عوامل مؤثر در ارتقاء روابط عمومي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Toc108875762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12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63" w:history="1">
        <w:r w:rsidR="004D6AC8" w:rsidRPr="000F175A">
          <w:rPr>
            <w:rStyle w:val="Hyperlink"/>
            <w:noProof/>
            <w:rtl/>
            <w:lang w:bidi="fa-IR"/>
          </w:rPr>
          <w:t>انجمن هاي روابط عمومي در جهان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Toc108875763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13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64" w:history="1">
        <w:r w:rsidR="004D6AC8" w:rsidRPr="000F175A">
          <w:rPr>
            <w:rStyle w:val="Hyperlink"/>
            <w:noProof/>
            <w:rtl/>
            <w:lang w:bidi="fa-IR"/>
          </w:rPr>
          <w:t>انجمن هاي بين المللي روابط عمومي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Toc108875764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14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65" w:history="1">
        <w:r w:rsidR="004D6AC8" w:rsidRPr="000F175A">
          <w:rPr>
            <w:rStyle w:val="Hyperlink"/>
            <w:noProof/>
            <w:rtl/>
            <w:lang w:bidi="fa-IR"/>
          </w:rPr>
          <w:t>تاريخ روابط عمومي در ايران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Toc108875765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14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66" w:history="1">
        <w:r w:rsidR="004D6AC8" w:rsidRPr="000F175A">
          <w:rPr>
            <w:rStyle w:val="Hyperlink"/>
            <w:noProof/>
            <w:rtl/>
            <w:lang w:bidi="fa-IR"/>
          </w:rPr>
          <w:t>جمع بندي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Toc108875766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15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D6AC8" w:rsidP="004D6AC8">
      <w:pPr>
        <w:pStyle w:val="TOC1"/>
        <w:tabs>
          <w:tab w:val="right" w:leader="dot" w:pos="8494"/>
        </w:tabs>
        <w:ind w:firstLine="0"/>
        <w:rPr>
          <w:noProof/>
          <w:rtl/>
        </w:rPr>
      </w:pPr>
      <w:r>
        <w:rPr>
          <w:rStyle w:val="Hyperlink"/>
          <w:rFonts w:hint="cs"/>
          <w:noProof/>
          <w:rtl/>
        </w:rPr>
        <w:t xml:space="preserve">فصل سوم - </w:t>
      </w:r>
      <w:hyperlink w:anchor="_Toc108875769" w:history="1">
        <w:r w:rsidRPr="000F175A">
          <w:rPr>
            <w:rStyle w:val="Hyperlink"/>
            <w:noProof/>
            <w:rtl/>
            <w:lang w:bidi="fa-IR"/>
          </w:rPr>
          <w:t>انجمن ها و مؤسسات و شراكت هاي بزرگ روابط عمومي در جهان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Toc108875769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17</w:t>
        </w:r>
        <w:r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70" w:history="1">
        <w:r w:rsidR="004D6AC8" w:rsidRPr="000F175A">
          <w:rPr>
            <w:rStyle w:val="Hyperlink"/>
            <w:noProof/>
            <w:rtl/>
            <w:lang w:bidi="fa-IR"/>
          </w:rPr>
          <w:t>انجمن هاي جهاني روابط عمومي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Toc108875770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18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71" w:history="1">
        <w:r w:rsidR="004D6AC8" w:rsidRPr="000F175A">
          <w:rPr>
            <w:rStyle w:val="Hyperlink"/>
            <w:noProof/>
            <w:rtl/>
            <w:lang w:bidi="fa-IR"/>
          </w:rPr>
          <w:t>انجمن جهاني ارتباط گران بازرگاني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Toc108875771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18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72" w:history="1">
        <w:r w:rsidR="004D6AC8" w:rsidRPr="000F175A">
          <w:rPr>
            <w:rStyle w:val="Hyperlink"/>
            <w:noProof/>
            <w:rtl/>
            <w:lang w:bidi="fa-IR"/>
          </w:rPr>
          <w:t>انجمن هاي افكار عمومي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Toc108875772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19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73" w:history="1">
        <w:r w:rsidR="004D6AC8" w:rsidRPr="000F175A">
          <w:rPr>
            <w:rStyle w:val="Hyperlink"/>
            <w:noProof/>
            <w:rtl/>
            <w:lang w:bidi="fa-IR"/>
          </w:rPr>
          <w:t xml:space="preserve">تاريخچه </w:t>
        </w:r>
        <w:r w:rsidR="004D6AC8" w:rsidRPr="000F175A">
          <w:rPr>
            <w:rStyle w:val="Hyperlink"/>
            <w:noProof/>
            <w:lang w:bidi="fa-IR"/>
          </w:rPr>
          <w:t>AAPOR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Toc108875773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19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74" w:history="1">
        <w:r w:rsidR="004D6AC8" w:rsidRPr="000F175A">
          <w:rPr>
            <w:rStyle w:val="Hyperlink"/>
            <w:noProof/>
            <w:rtl/>
            <w:lang w:bidi="fa-IR"/>
          </w:rPr>
          <w:t xml:space="preserve">انجمن جهاني افكار عمومي </w:t>
        </w:r>
        <w:r w:rsidR="004D6AC8" w:rsidRPr="000F175A">
          <w:rPr>
            <w:rStyle w:val="Hyperlink"/>
            <w:noProof/>
            <w:lang w:bidi="fa-IR"/>
          </w:rPr>
          <w:t>AAPOR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Toc108875774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21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75" w:history="1">
        <w:r w:rsidR="004D6AC8" w:rsidRPr="000F175A">
          <w:rPr>
            <w:rStyle w:val="Hyperlink"/>
            <w:noProof/>
            <w:rtl/>
            <w:lang w:bidi="fa-IR"/>
          </w:rPr>
          <w:t xml:space="preserve">قسمت پنجم 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Toc108875775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23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76" w:history="1">
        <w:r w:rsidR="004D6AC8" w:rsidRPr="000F175A">
          <w:rPr>
            <w:rStyle w:val="Hyperlink"/>
            <w:noProof/>
            <w:rtl/>
            <w:lang w:bidi="fa-IR"/>
          </w:rPr>
          <w:t>اكثريت لازم براي مذاكره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Toc108875776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23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77" w:history="1">
        <w:r w:rsidR="004D6AC8" w:rsidRPr="000F175A">
          <w:rPr>
            <w:rStyle w:val="Hyperlink"/>
            <w:noProof/>
            <w:rtl/>
            <w:lang w:bidi="fa-IR"/>
          </w:rPr>
          <w:t>قسمت ششم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Toc108875777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24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78" w:history="1">
        <w:r w:rsidR="004D6AC8" w:rsidRPr="000F175A">
          <w:rPr>
            <w:rStyle w:val="Hyperlink"/>
            <w:noProof/>
            <w:rtl/>
            <w:lang w:bidi="fa-IR"/>
          </w:rPr>
          <w:t>قسمت هفتم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Toc108875778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24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79" w:history="1">
        <w:r w:rsidR="004D6AC8" w:rsidRPr="000F175A">
          <w:rPr>
            <w:rStyle w:val="Hyperlink"/>
            <w:noProof/>
            <w:rtl/>
            <w:lang w:bidi="fa-IR"/>
          </w:rPr>
          <w:t>انجمن اجرايي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Toc108875779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24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80" w:history="1">
        <w:r w:rsidR="004D6AC8" w:rsidRPr="000F175A">
          <w:rPr>
            <w:rStyle w:val="Hyperlink"/>
            <w:noProof/>
            <w:rtl/>
            <w:lang w:bidi="fa-IR"/>
          </w:rPr>
          <w:t>اعضا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Toc108875780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26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81" w:history="1">
        <w:r w:rsidR="004D6AC8" w:rsidRPr="000F175A">
          <w:rPr>
            <w:rStyle w:val="Hyperlink"/>
            <w:noProof/>
            <w:rtl/>
            <w:lang w:bidi="fa-IR"/>
          </w:rPr>
          <w:t>انجمن اجرايي و كميته ها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Toc108875781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27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82" w:history="1">
        <w:r w:rsidR="004D6AC8" w:rsidRPr="000F175A">
          <w:rPr>
            <w:rStyle w:val="Hyperlink"/>
            <w:noProof/>
            <w:rtl/>
            <w:lang w:bidi="fa-IR"/>
          </w:rPr>
          <w:t>قسمت اول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Toc108875782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27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83" w:history="1">
        <w:r w:rsidR="004D6AC8" w:rsidRPr="000F175A">
          <w:rPr>
            <w:rStyle w:val="Hyperlink"/>
            <w:noProof/>
            <w:rtl/>
            <w:lang w:bidi="fa-IR"/>
          </w:rPr>
          <w:t>قسمت دوم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Toc108875783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27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84" w:history="1">
        <w:r w:rsidR="004D6AC8" w:rsidRPr="000F175A">
          <w:rPr>
            <w:rStyle w:val="Hyperlink"/>
            <w:noProof/>
            <w:rtl/>
            <w:lang w:bidi="fa-IR"/>
          </w:rPr>
          <w:t>راي دادن و هدايت تجارت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Toc108875784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30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85" w:history="1">
        <w:r w:rsidR="004D6AC8" w:rsidRPr="000F175A">
          <w:rPr>
            <w:rStyle w:val="Hyperlink"/>
            <w:noProof/>
            <w:rtl/>
            <w:lang w:bidi="fa-IR"/>
          </w:rPr>
          <w:t>خزانه و سرمايه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Toc108875785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31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86" w:history="1">
        <w:r w:rsidR="004D6AC8" w:rsidRPr="000F175A">
          <w:rPr>
            <w:rStyle w:val="Hyperlink"/>
            <w:noProof/>
            <w:rtl/>
            <w:lang w:bidi="fa-IR"/>
          </w:rPr>
          <w:t>زبان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Toc108875786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31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87" w:history="1">
        <w:r w:rsidR="004D6AC8" w:rsidRPr="000F175A">
          <w:rPr>
            <w:rStyle w:val="Hyperlink"/>
            <w:noProof/>
            <w:rtl/>
            <w:lang w:bidi="fa-IR"/>
          </w:rPr>
          <w:t>نمادهاي روابط عمومي در ايالات متحده امريكا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Toc108875787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31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88" w:history="1">
        <w:r w:rsidR="004D6AC8" w:rsidRPr="000F175A">
          <w:rPr>
            <w:rStyle w:val="Hyperlink"/>
            <w:noProof/>
            <w:rtl/>
            <w:lang w:bidi="fa-IR"/>
          </w:rPr>
          <w:t>انجمن روابط عمومي آمريكا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Toc108875788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31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89" w:history="1">
        <w:r w:rsidR="004D6AC8" w:rsidRPr="000F175A">
          <w:rPr>
            <w:rStyle w:val="Hyperlink"/>
            <w:noProof/>
            <w:rtl/>
            <w:lang w:bidi="fa-IR"/>
          </w:rPr>
          <w:t>روابط عمومي در قاره آسيا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Toc108875789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32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90" w:history="1">
        <w:r w:rsidR="004D6AC8" w:rsidRPr="000F175A">
          <w:rPr>
            <w:rStyle w:val="Hyperlink"/>
            <w:noProof/>
            <w:rtl/>
            <w:lang w:bidi="fa-IR"/>
          </w:rPr>
          <w:t>روابط عمومي در قاره اروپا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Toc108875790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32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91" w:history="1">
        <w:r w:rsidR="004D6AC8" w:rsidRPr="000F175A">
          <w:rPr>
            <w:rStyle w:val="Hyperlink"/>
            <w:noProof/>
            <w:rtl/>
            <w:lang w:bidi="fa-IR"/>
          </w:rPr>
          <w:t>روابط عمومي در قاره افريقا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Toc108875791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33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ind w:firstLine="0"/>
        <w:rPr>
          <w:noProof/>
          <w:rtl/>
        </w:rPr>
      </w:pPr>
      <w:hyperlink w:anchor="_Toc108875793" w:history="1">
        <w:r w:rsidR="004D6AC8" w:rsidRPr="000F175A">
          <w:rPr>
            <w:rStyle w:val="Hyperlink"/>
            <w:noProof/>
            <w:rtl/>
            <w:lang w:bidi="fa-IR"/>
          </w:rPr>
          <w:t>فصل چهارم-روابط عمومي سياره اي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Toc108875793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34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94" w:history="1">
        <w:r w:rsidR="004D6AC8" w:rsidRPr="000F175A">
          <w:rPr>
            <w:rStyle w:val="Hyperlink"/>
            <w:noProof/>
            <w:rtl/>
            <w:lang w:bidi="fa-IR"/>
          </w:rPr>
          <w:t>روابط عمومي در عصر حاضر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Toc108875794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35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95" w:history="1">
        <w:r w:rsidR="004D6AC8" w:rsidRPr="000F175A">
          <w:rPr>
            <w:rStyle w:val="Hyperlink"/>
            <w:noProof/>
            <w:rtl/>
            <w:lang w:bidi="fa-IR"/>
          </w:rPr>
          <w:t>جهاني شدن روابط عمومي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Toc108875795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35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96" w:history="1">
        <w:r w:rsidR="004D6AC8" w:rsidRPr="000F175A">
          <w:rPr>
            <w:rStyle w:val="Hyperlink"/>
            <w:noProof/>
            <w:rtl/>
            <w:lang w:bidi="fa-IR"/>
          </w:rPr>
          <w:t>آينده روابط عمومي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Toc108875796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36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97" w:history="1">
        <w:r w:rsidR="004D6AC8" w:rsidRPr="000F175A">
          <w:rPr>
            <w:rStyle w:val="Hyperlink"/>
            <w:noProof/>
            <w:rtl/>
            <w:lang w:bidi="fa-IR"/>
          </w:rPr>
          <w:t>جايگاه روابط عمومي در ايران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Toc108875797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37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98" w:history="1">
        <w:r w:rsidR="004D6AC8" w:rsidRPr="000F175A">
          <w:rPr>
            <w:rStyle w:val="Hyperlink"/>
            <w:noProof/>
            <w:rtl/>
            <w:lang w:bidi="fa-IR"/>
          </w:rPr>
          <w:t>روابط عمومي در هزاره سوم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Toc108875798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38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799" w:history="1">
        <w:r w:rsidR="004D6AC8" w:rsidRPr="000F175A">
          <w:rPr>
            <w:rStyle w:val="Hyperlink"/>
            <w:noProof/>
            <w:rtl/>
            <w:lang w:bidi="fa-IR"/>
          </w:rPr>
          <w:t>جمع بندي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Toc108875799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43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ind w:firstLine="0"/>
        <w:rPr>
          <w:noProof/>
          <w:rtl/>
        </w:rPr>
      </w:pPr>
      <w:hyperlink w:anchor="_Toc108875801" w:history="1">
        <w:r w:rsidR="004D6AC8" w:rsidRPr="000F175A">
          <w:rPr>
            <w:rStyle w:val="Hyperlink"/>
            <w:noProof/>
            <w:rtl/>
          </w:rPr>
          <w:t>فصل پنجم-مفهوم مديريت و روابط عمومي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Toc108875801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45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802" w:history="1">
        <w:r w:rsidR="004D6AC8" w:rsidRPr="000F175A">
          <w:rPr>
            <w:rStyle w:val="Hyperlink"/>
            <w:noProof/>
            <w:rtl/>
            <w:lang w:bidi="fa-IR"/>
          </w:rPr>
          <w:t>مقدمه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Toc108875802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46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803" w:history="1">
        <w:r w:rsidR="004D6AC8" w:rsidRPr="000F175A">
          <w:rPr>
            <w:rStyle w:val="Hyperlink"/>
            <w:noProof/>
            <w:rtl/>
          </w:rPr>
          <w:t>ويژگي هاي يك مدير روابط عمومي انديشمند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Toc108875803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46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804" w:history="1">
        <w:r w:rsidR="004D6AC8" w:rsidRPr="000F175A">
          <w:rPr>
            <w:rStyle w:val="Hyperlink"/>
            <w:noProof/>
            <w:rtl/>
          </w:rPr>
          <w:t>كاستي هاي مديريت روابط عمومي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Toc108875804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48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805" w:history="1">
        <w:r w:rsidR="004D6AC8" w:rsidRPr="000F175A">
          <w:rPr>
            <w:rStyle w:val="Hyperlink"/>
            <w:noProof/>
            <w:rtl/>
            <w:lang w:bidi="fa-IR"/>
          </w:rPr>
          <w:t>جمع بندي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Toc108875805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49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D6AC8" w:rsidP="004D6AC8">
      <w:pPr>
        <w:pStyle w:val="TOC1"/>
        <w:tabs>
          <w:tab w:val="right" w:leader="dot" w:pos="8494"/>
        </w:tabs>
        <w:ind w:firstLine="0"/>
        <w:rPr>
          <w:noProof/>
          <w:rtl/>
        </w:rPr>
      </w:pPr>
      <w:r>
        <w:rPr>
          <w:rStyle w:val="Hyperlink"/>
          <w:rFonts w:hint="cs"/>
          <w:noProof/>
          <w:rtl/>
        </w:rPr>
        <w:t xml:space="preserve">فصل ششم- </w:t>
      </w:r>
      <w:hyperlink w:anchor="_Toc108875808" w:history="1">
        <w:r w:rsidRPr="000F175A">
          <w:rPr>
            <w:rStyle w:val="Hyperlink"/>
            <w:noProof/>
            <w:rtl/>
            <w:lang w:bidi="fa-IR"/>
          </w:rPr>
          <w:t>كاربرد اينترنت در روابط عمومي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Toc108875808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52</w:t>
        </w:r>
        <w:r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809" w:history="1">
        <w:r w:rsidR="004D6AC8" w:rsidRPr="000F175A">
          <w:rPr>
            <w:rStyle w:val="Hyperlink"/>
            <w:noProof/>
            <w:rtl/>
            <w:lang w:bidi="fa-IR"/>
          </w:rPr>
          <w:t>پست الكترونيكي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Toc108875809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56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810" w:history="1">
        <w:r w:rsidR="004D6AC8" w:rsidRPr="000F175A">
          <w:rPr>
            <w:rStyle w:val="Hyperlink"/>
            <w:noProof/>
            <w:rtl/>
            <w:lang w:bidi="fa-IR"/>
          </w:rPr>
          <w:t>مجله الكترونيك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Toc108875810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56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811" w:history="1">
        <w:r w:rsidR="004D6AC8" w:rsidRPr="000F175A">
          <w:rPr>
            <w:rStyle w:val="Hyperlink"/>
            <w:noProof/>
            <w:rtl/>
            <w:lang w:bidi="fa-IR"/>
          </w:rPr>
          <w:t>برد الكترونيكي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Toc108875811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57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812" w:history="1">
        <w:r w:rsidR="004D6AC8" w:rsidRPr="000F175A">
          <w:rPr>
            <w:rStyle w:val="Hyperlink"/>
            <w:noProof/>
            <w:rtl/>
            <w:lang w:bidi="fa-IR"/>
          </w:rPr>
          <w:t>تلفن گويا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Toc108875812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57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813" w:history="1">
        <w:r w:rsidR="004D6AC8" w:rsidRPr="000F175A">
          <w:rPr>
            <w:rStyle w:val="Hyperlink"/>
            <w:noProof/>
            <w:rtl/>
            <w:lang w:bidi="fa-IR"/>
          </w:rPr>
          <w:t>مجله ويدئويي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Toc108875813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58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814" w:history="1">
        <w:r w:rsidR="004D6AC8" w:rsidRPr="000F175A">
          <w:rPr>
            <w:rStyle w:val="Hyperlink"/>
            <w:noProof/>
            <w:rtl/>
            <w:lang w:bidi="fa-IR"/>
          </w:rPr>
          <w:t>ماهواره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Toc108875814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58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E3084" w:rsidP="004D6AC8">
      <w:pPr>
        <w:pStyle w:val="TOC1"/>
        <w:tabs>
          <w:tab w:val="right" w:leader="dot" w:pos="8494"/>
        </w:tabs>
        <w:rPr>
          <w:noProof/>
          <w:rtl/>
        </w:rPr>
      </w:pPr>
      <w:hyperlink w:anchor="_Toc108875815" w:history="1">
        <w:r w:rsidR="004D6AC8" w:rsidRPr="000F175A">
          <w:rPr>
            <w:rStyle w:val="Hyperlink"/>
            <w:noProof/>
            <w:rtl/>
            <w:lang w:bidi="fa-IR"/>
          </w:rPr>
          <w:t>نتيجه گيري</w:t>
        </w:r>
        <w:r w:rsidR="004D6AC8">
          <w:rPr>
            <w:noProof/>
            <w:webHidden/>
            <w:rtl/>
          </w:rPr>
          <w:tab/>
        </w:r>
        <w:r w:rsidR="004D6AC8">
          <w:rPr>
            <w:noProof/>
            <w:webHidden/>
            <w:rtl/>
          </w:rPr>
          <w:fldChar w:fldCharType="begin"/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</w:rPr>
          <w:instrText>PAGEREF</w:instrText>
        </w:r>
        <w:r w:rsidR="004D6AC8">
          <w:rPr>
            <w:noProof/>
            <w:webHidden/>
            <w:rtl/>
          </w:rPr>
          <w:instrText xml:space="preserve"> _</w:instrText>
        </w:r>
        <w:r w:rsidR="004D6AC8">
          <w:rPr>
            <w:noProof/>
            <w:webHidden/>
          </w:rPr>
          <w:instrText>Toc108875815 \h</w:instrText>
        </w:r>
        <w:r w:rsidR="004D6AC8">
          <w:rPr>
            <w:noProof/>
            <w:webHidden/>
            <w:rtl/>
          </w:rPr>
          <w:instrText xml:space="preserve"> </w:instrText>
        </w:r>
        <w:r w:rsidR="004D6AC8">
          <w:rPr>
            <w:noProof/>
            <w:webHidden/>
            <w:rtl/>
          </w:rPr>
        </w:r>
        <w:r w:rsidR="004D6AC8">
          <w:rPr>
            <w:noProof/>
            <w:webHidden/>
            <w:rtl/>
          </w:rPr>
          <w:fldChar w:fldCharType="separate"/>
        </w:r>
        <w:r w:rsidR="004D6AC8">
          <w:rPr>
            <w:noProof/>
            <w:webHidden/>
            <w:rtl/>
          </w:rPr>
          <w:t>59</w:t>
        </w:r>
        <w:r w:rsidR="004D6AC8">
          <w:rPr>
            <w:noProof/>
            <w:webHidden/>
            <w:rtl/>
          </w:rPr>
          <w:fldChar w:fldCharType="end"/>
        </w:r>
      </w:hyperlink>
    </w:p>
    <w:p w:rsidR="004D6AC8" w:rsidRDefault="004D6AC8" w:rsidP="004D6AC8">
      <w:r>
        <w:rPr>
          <w:rFonts w:cs="Titr"/>
          <w:sz w:val="34"/>
          <w:szCs w:val="34"/>
          <w:rtl/>
          <w:lang w:bidi="fa-IR"/>
        </w:rPr>
        <w:fldChar w:fldCharType="end"/>
      </w:r>
    </w:p>
    <w:p w:rsidR="00875CEE" w:rsidRDefault="00875CEE">
      <w:pPr>
        <w:rPr>
          <w:rtl/>
          <w:lang w:bidi="fa-IR"/>
        </w:rPr>
      </w:pPr>
    </w:p>
    <w:p w:rsidR="004D6AC8" w:rsidRDefault="004D6AC8">
      <w:pPr>
        <w:rPr>
          <w:rtl/>
          <w:lang w:bidi="fa-IR"/>
        </w:rPr>
      </w:pPr>
    </w:p>
    <w:p w:rsidR="004D6AC8" w:rsidRDefault="004D6AC8">
      <w:pPr>
        <w:rPr>
          <w:rtl/>
          <w:lang w:bidi="fa-IR"/>
        </w:rPr>
      </w:pPr>
    </w:p>
    <w:p w:rsidR="004D6AC8" w:rsidRDefault="004D6AC8">
      <w:pPr>
        <w:rPr>
          <w:rtl/>
          <w:lang w:bidi="fa-IR"/>
        </w:rPr>
      </w:pPr>
    </w:p>
    <w:p w:rsidR="004D6AC8" w:rsidRDefault="004D6AC8">
      <w:pPr>
        <w:rPr>
          <w:rtl/>
          <w:lang w:bidi="fa-IR"/>
        </w:rPr>
      </w:pPr>
    </w:p>
    <w:p w:rsidR="004D6AC8" w:rsidRDefault="004D6AC8">
      <w:pPr>
        <w:rPr>
          <w:rtl/>
          <w:lang w:bidi="fa-IR"/>
        </w:rPr>
      </w:pPr>
    </w:p>
    <w:p w:rsidR="004D6AC8" w:rsidRDefault="004D6AC8">
      <w:pPr>
        <w:rPr>
          <w:rtl/>
          <w:lang w:bidi="fa-IR"/>
        </w:rPr>
      </w:pPr>
    </w:p>
    <w:p w:rsidR="004D6AC8" w:rsidRDefault="004D6AC8">
      <w:pPr>
        <w:rPr>
          <w:rtl/>
          <w:lang w:bidi="fa-IR"/>
        </w:rPr>
      </w:pPr>
    </w:p>
    <w:p w:rsidR="004D6AC8" w:rsidRDefault="004D6AC8">
      <w:pPr>
        <w:rPr>
          <w:rtl/>
          <w:lang w:bidi="fa-IR"/>
        </w:rPr>
      </w:pPr>
    </w:p>
    <w:p w:rsidR="004D6AC8" w:rsidRDefault="004D6AC8">
      <w:pPr>
        <w:rPr>
          <w:rtl/>
          <w:lang w:bidi="fa-IR"/>
        </w:rPr>
      </w:pPr>
    </w:p>
    <w:p w:rsidR="004D6AC8" w:rsidRDefault="004D6AC8">
      <w:pPr>
        <w:rPr>
          <w:rtl/>
          <w:lang w:bidi="fa-IR"/>
        </w:rPr>
      </w:pPr>
    </w:p>
    <w:p w:rsidR="004D6AC8" w:rsidRDefault="004D6AC8">
      <w:pPr>
        <w:rPr>
          <w:rtl/>
          <w:lang w:bidi="fa-IR"/>
        </w:rPr>
      </w:pPr>
    </w:p>
    <w:p w:rsidR="004D6AC8" w:rsidRDefault="004D6AC8" w:rsidP="004D6AC8">
      <w:pPr>
        <w:pStyle w:val="StyleHeading110ptLinespacingsingle"/>
        <w:rPr>
          <w:lang w:bidi="fa-IR"/>
        </w:rPr>
      </w:pPr>
      <w:bookmarkStart w:id="3" w:name="_Toc108875752"/>
      <w:r>
        <w:rPr>
          <w:rFonts w:hint="cs"/>
          <w:rtl/>
          <w:lang w:bidi="fa-IR"/>
        </w:rPr>
        <w:lastRenderedPageBreak/>
        <w:t xml:space="preserve">مقدمه </w:t>
      </w:r>
    </w:p>
    <w:p w:rsidR="004D6AC8" w:rsidRDefault="004D6AC8" w:rsidP="004D6AC8">
      <w:pPr>
        <w:pStyle w:val="StyleHeading110ptLinespacingsingle"/>
        <w:rPr>
          <w:rtl/>
          <w:lang w:bidi="fa-IR"/>
        </w:rPr>
      </w:pPr>
    </w:p>
    <w:p w:rsidR="004D6AC8" w:rsidRDefault="004D6AC8" w:rsidP="004D6AC8">
      <w:pPr>
        <w:pStyle w:val="StyleHeading110ptLinespacingsingle"/>
        <w:rPr>
          <w:rtl/>
          <w:lang w:bidi="fa-IR"/>
        </w:rPr>
      </w:pPr>
      <w:r>
        <w:rPr>
          <w:rFonts w:hint="cs"/>
          <w:rtl/>
          <w:lang w:bidi="fa-IR"/>
        </w:rPr>
        <w:t>تعريف روابط عمومي</w:t>
      </w:r>
      <w:bookmarkEnd w:id="3"/>
    </w:p>
    <w:p w:rsidR="004D6AC8" w:rsidRDefault="004D6AC8" w:rsidP="004D6AC8">
      <w:pPr>
        <w:pStyle w:val="Style10ptLinespacingsingle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جي اي گرونيك نظريه پرداز معاصر روابط عمومي را مديريت ارتباط بين يك سازمان در اين رشته و همگان هايي مي‌داند كه با آن سروكار دارند.</w:t>
      </w:r>
    </w:p>
    <w:p w:rsidR="004D6AC8" w:rsidRDefault="004D6AC8" w:rsidP="004D6AC8">
      <w:pPr>
        <w:pStyle w:val="Style10ptLinespacingsingle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ركس هارلو كه از پيشقدمان روابط عمومي در جهان است و تاليفات گوناگوني در اين رشته دارد اين تعريف را پيشنهاد مي‌كند:</w:t>
      </w:r>
    </w:p>
    <w:p w:rsidR="004D6AC8" w:rsidRDefault="004D6AC8" w:rsidP="004D6AC8">
      <w:pPr>
        <w:pStyle w:val="Style10ptLinespacingsingle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روابط عمومي عبارت است از دانشي كه بوسيله آن سازمان ها آگاهانه مي‌كوشند به مسئولت اجتماعي خويش عمل نمايند تا بتوانند تفاهم و پشتيباني كساني را كه براي مؤسسه اهميت دارند بدست آورند.</w:t>
      </w:r>
    </w:p>
    <w:p w:rsidR="004D6AC8" w:rsidRDefault="004D6AC8" w:rsidP="004D6AC8">
      <w:pPr>
        <w:pStyle w:val="Style10ptLinespacingsingle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درواقع روابط عمومي هنري است كه به كمك آن مي‌توان مؤسسه، سازمان و فرد مورد علاقه و احترام كارمندان، مشتري ها و مردمي كه با آن سروكار دارند قرار داد. روابط عمومي بخشي از وظايف مديريت سازمان است. عملي است ممتد، مداوم و طرح ريزي شده كه از طريق آن افراد و سازمان ها مي‌كوشند تا تفاهم و پشتيباني كساني را كه با آنها سروكار دارند بدست آورند.</w:t>
      </w:r>
    </w:p>
    <w:p w:rsidR="004D6AC8" w:rsidRDefault="004D6AC8" w:rsidP="004D6AC8">
      <w:pPr>
        <w:pStyle w:val="StyleHeading110ptLinespacingsingle"/>
        <w:jc w:val="center"/>
        <w:rPr>
          <w:rtl/>
          <w:lang w:bidi="fa-IR"/>
        </w:rPr>
      </w:pPr>
      <w:r>
        <w:rPr>
          <w:rFonts w:hint="cs"/>
          <w:b w:val="0"/>
          <w:bCs w:val="0"/>
          <w:rtl/>
          <w:lang w:bidi="fa-IR"/>
        </w:rPr>
        <w:br w:type="page"/>
      </w:r>
    </w:p>
    <w:p w:rsidR="004D6AC8" w:rsidRDefault="004D6AC8" w:rsidP="004D6AC8">
      <w:pPr>
        <w:pStyle w:val="StyleHeading110ptLinespacingsingle"/>
        <w:jc w:val="center"/>
        <w:rPr>
          <w:rtl/>
          <w:lang w:bidi="fa-IR"/>
        </w:rPr>
      </w:pPr>
    </w:p>
    <w:p w:rsidR="004D6AC8" w:rsidRDefault="004D6AC8" w:rsidP="004D6AC8">
      <w:pPr>
        <w:pStyle w:val="StyleHeading110ptLinespacingsingle"/>
        <w:jc w:val="center"/>
        <w:rPr>
          <w:rtl/>
          <w:lang w:bidi="fa-IR"/>
        </w:rPr>
      </w:pPr>
    </w:p>
    <w:p w:rsidR="004D6AC8" w:rsidRDefault="004E3084" w:rsidP="004D6AC8">
      <w:pPr>
        <w:pStyle w:val="StyleHeading110ptLinespacingsingle"/>
        <w:jc w:val="center"/>
        <w:rPr>
          <w:rtl/>
          <w:lang w:bidi="fa-IR"/>
        </w:rPr>
      </w:pPr>
      <w:r>
        <w:rPr>
          <w:rtl/>
        </w:rPr>
        <w:pict>
          <v:oval id="_x0000_s1026" style="position:absolute;left:0;text-align:left;margin-left:32.5pt;margin-top:25.5pt;width:370.5pt;height:126pt;z-index:-251658240">
            <v:fill color2="fill darken(169)" rotate="t" method="linear sigma" focus="100%" type="gradient"/>
            <w10:wrap anchorx="page"/>
          </v:oval>
        </w:pict>
      </w:r>
      <w:bookmarkStart w:id="4" w:name="_Toc108875753"/>
      <w:bookmarkEnd w:id="4"/>
    </w:p>
    <w:p w:rsidR="004D6AC8" w:rsidRDefault="004D6AC8" w:rsidP="004D6AC8">
      <w:pPr>
        <w:pStyle w:val="StyleHeading110ptLinespacingsingle"/>
        <w:jc w:val="center"/>
        <w:rPr>
          <w:rtl/>
          <w:lang w:bidi="fa-IR"/>
        </w:rPr>
      </w:pPr>
    </w:p>
    <w:p w:rsidR="004D6AC8" w:rsidRDefault="004D6AC8" w:rsidP="004D6AC8">
      <w:pPr>
        <w:pStyle w:val="StyleHeading110ptLinespacingsingle"/>
        <w:jc w:val="center"/>
        <w:rPr>
          <w:rtl/>
          <w:lang w:bidi="fa-IR"/>
        </w:rPr>
      </w:pPr>
      <w:bookmarkStart w:id="5" w:name="_Toc108875754"/>
      <w:r>
        <w:rPr>
          <w:rFonts w:hint="cs"/>
          <w:rtl/>
          <w:lang w:bidi="fa-IR"/>
        </w:rPr>
        <w:t>فصل اول- اهميت، نقش و كاركرد روابط عمومي</w:t>
      </w:r>
      <w:bookmarkEnd w:id="5"/>
    </w:p>
    <w:p w:rsidR="004D6AC8" w:rsidRDefault="004D6AC8" w:rsidP="004D6AC8">
      <w:pPr>
        <w:bidi w:val="0"/>
        <w:ind w:firstLine="0"/>
        <w:jc w:val="left"/>
        <w:rPr>
          <w:sz w:val="28"/>
          <w:rtl/>
          <w:lang w:bidi="fa-IR"/>
        </w:rPr>
        <w:sectPr w:rsidR="004D6AC8">
          <w:pgSz w:w="11906" w:h="16838"/>
          <w:pgMar w:top="1701" w:right="1701" w:bottom="1701" w:left="1701" w:header="709" w:footer="709" w:gutter="284"/>
          <w:cols w:space="720"/>
          <w:bidi/>
          <w:rtlGutter/>
        </w:sectPr>
      </w:pPr>
    </w:p>
    <w:p w:rsidR="004D6AC8" w:rsidRDefault="004D6AC8" w:rsidP="004D6AC8">
      <w:pPr>
        <w:pStyle w:val="Style10ptLinespacingsingle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تاكنون در هزاران مقاله-كتاب و سخنراني در سراسر جهان به تبيين، اهميت، نقش، هدف و كاركردهاي روابط عمومي در جامعه پرداخته شده است و ابعاد گوناگون آن تشريح و تبيين شده است با اين وجود بازهم شاهديم كه نويسندگان و انديشمندان بسياري علاقه مندند به تفحص در اين عرصه بپردازند و در اين تلاش اميدوار هستند كه شايد اطلاع ديگري به اطلاعات موجود بيفزايند و گامي ديگر در راستاي شفاف سازي موضوع بردارند.</w:t>
      </w:r>
    </w:p>
    <w:p w:rsidR="004D6AC8" w:rsidRDefault="004D6AC8" w:rsidP="004D6AC8">
      <w:pPr>
        <w:pStyle w:val="Style10ptLinespacingsingle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تقريبا 102 سال از تاسيس روابط عمومي (به مفهوم نوين) در ايالات متحده امريكا و 49 سال در ايران گذشته است. روابط عمومي در غرب محصول نياز ذاتي جامعه و در ايران مهماني ناخوانده بوده و هست. چرا اين مهمن هنوز مورد پذيرش قرار نگرفته؟ شايد يكي از عمده ترين علت هايش نامناسب بودن شرايط اجتماعي، نا آمادگي جامعه براي پذيرايي از يك پديده نوين و نبود الزام ها و شروطي است كه استقرار و حيات اين پديده را غيرممكن مي‌سازد. داشتن روابط عمومي، نگرش، گرايش، حيات، منش و رفتار و سرانجام فرهنگ، هنجارها و ارزشهاي خود را طلب مي‌كند.</w:t>
      </w:r>
    </w:p>
    <w:p w:rsidR="004D6AC8" w:rsidRDefault="004D6AC8" w:rsidP="004D6AC8">
      <w:pPr>
        <w:pStyle w:val="Style10ptLinespacingsingle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هدف روابط عمومي ميانجي گري منصفانه ميان مؤسسه و مخاطبان است. وساطت ميان كساني كه مي‌خواهند كالا و خدماتي را بفروشند و آناني كه مايلند آنها را </w:t>
      </w:r>
      <w:r>
        <w:rPr>
          <w:rFonts w:hint="cs"/>
          <w:sz w:val="28"/>
          <w:szCs w:val="28"/>
          <w:rtl/>
          <w:lang w:bidi="fa-IR"/>
        </w:rPr>
        <w:br/>
        <w:t>خريداري كنند.</w:t>
      </w:r>
    </w:p>
    <w:p w:rsidR="004D6AC8" w:rsidRDefault="004D6AC8" w:rsidP="004D6AC8">
      <w:pPr>
        <w:pStyle w:val="Style10ptLinespacingsingle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روابط عمومي آن دسته از اعمال مديريت است كه مدير بوسيله آنها برخورد و رفتار عامه را مي‌سنجد و درنتيجه خط مشي ها و طرز عمل فرد يا مؤسسه را به صورتي كه </w:t>
      </w:r>
      <w:r>
        <w:rPr>
          <w:rFonts w:hint="cs"/>
          <w:sz w:val="28"/>
          <w:szCs w:val="28"/>
          <w:rtl/>
          <w:lang w:bidi="fa-IR"/>
        </w:rPr>
        <w:lastRenderedPageBreak/>
        <w:t>متضمن منافع همگان و فرد يا مؤسسه مزبور باشد تعيين و برنامه عمل و فعاليت خود را به منظور حصول حسن تفاهم و قبول جامعه طرح مي‌كند. انديشمندان و كارشناسان وظايف عمده روابط عمومي را به سه بخش تقسيم مي‌كنند:</w:t>
      </w:r>
    </w:p>
    <w:p w:rsidR="004D6AC8" w:rsidRDefault="004D6AC8" w:rsidP="004D6AC8">
      <w:pPr>
        <w:pStyle w:val="Style10ptLinespacingsingle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1. اطلاع رساني</w:t>
      </w:r>
      <w:r>
        <w:rPr>
          <w:rFonts w:hint="cs"/>
          <w:sz w:val="28"/>
          <w:szCs w:val="28"/>
          <w:rtl/>
          <w:lang w:bidi="fa-IR"/>
        </w:rPr>
        <w:tab/>
        <w:t>2. تبليغ و تهييج</w:t>
      </w:r>
      <w:r>
        <w:rPr>
          <w:rFonts w:hint="cs"/>
          <w:sz w:val="28"/>
          <w:szCs w:val="28"/>
          <w:rtl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ab/>
        <w:t>3. افكار سنجي</w:t>
      </w:r>
    </w:p>
    <w:p w:rsidR="004D6AC8" w:rsidRDefault="004D6AC8" w:rsidP="004D6AC8">
      <w:pPr>
        <w:pStyle w:val="Style10ptLinespacingsingle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اطلاع يا خبر و آگاهي يكي از اشكال ارتباط ميان افراد و گروه هاست و بيان ارتباط و اطلاع نسبت به كل و جزء برقرار است.</w:t>
      </w:r>
    </w:p>
    <w:p w:rsidR="004D6AC8" w:rsidRDefault="004D6AC8" w:rsidP="004D6AC8">
      <w:pPr>
        <w:pStyle w:val="Style10ptLinespacingsingle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از آنچه گفته شد چنين بر مي‌آيد كه بازشناسي نقش، اهميت و كاركرد اطلاع رساني روابط عمومي و ساير نهادها و سازمانهايي كه با اطلاعات و داده ها سروكار دارند به علت تحولات تكنولوژيكي روزافزون و به دليل تغيير در شكل و ماهيت روابط اجتماعي در سطح ملي- منطقه اي و جهاني براساس ضرورت بازتوليد آگاهي ها نسبت به اين تحولات و شناخت وضعيت جديد همواره ضرورت دارد. روابط عمومي و اطلاع رساني داراي نسبت كل به جزء بوده و محيط اجتماعي-تاريخ-ژئوپولوتيك- روندهاي سياسي، اقتصادي و فرهنگي و نوع كيفيت ساختارهاي سياسي-اجتماعي در چگونگي و سرشت اين نقش بسيار تاثير دارد. روابط عمومي را دري منصفانه و غير جانب دارانه ميان مؤسسه و مخاطبان  است كه براساس اطلاعات دقيق حاصله از سنجش محيط نياز، مخاطب، امكانات و نيز هدف گذاري، سياست گذاري، برنامه ريزي و اجراي برنامه‌هاي مؤثر تحقق مي‌يابد. </w:t>
      </w:r>
    </w:p>
    <w:p w:rsidR="004D6AC8" w:rsidRDefault="004D6AC8" w:rsidP="004D6AC8">
      <w:pPr>
        <w:pStyle w:val="Style10ptLinespacingsingle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روابط عمومي ها امروزه بايد در چهارچوب سازمانهاي نوين و براساس مديريت استراتژيك يا راهبردي با چشم اندازهاي جهاني به فعاليت بپردازند. درباره مهارت بيان و امتناع يادآوري كرديم كه امروزه متصديان روابط عمومي بايد مهارت استفاده از رسانه‌ها را كسب كنند، تا بتوانند با اطلاعات جامع و انعطاف پذيري مناسب مخاطبان را از طريق برنامه هاي مؤثر اقناع كنند.</w:t>
      </w:r>
    </w:p>
    <w:p w:rsidR="004D6AC8" w:rsidRDefault="004D6AC8" w:rsidP="004D6AC8">
      <w:pPr>
        <w:bidi w:val="0"/>
        <w:spacing w:line="360" w:lineRule="auto"/>
        <w:ind w:firstLine="0"/>
        <w:jc w:val="left"/>
        <w:rPr>
          <w:rFonts w:cs="B Mitra"/>
          <w:b/>
          <w:bCs/>
          <w:kern w:val="32"/>
          <w:sz w:val="20"/>
          <w:szCs w:val="32"/>
          <w:rtl/>
          <w:lang w:bidi="fa-IR"/>
        </w:rPr>
        <w:sectPr w:rsidR="004D6AC8">
          <w:pgSz w:w="11906" w:h="16838"/>
          <w:pgMar w:top="1701" w:right="1701" w:bottom="1701" w:left="1701" w:header="709" w:footer="709" w:gutter="284"/>
          <w:cols w:space="720"/>
          <w:bidi/>
          <w:rtlGutter/>
        </w:sectPr>
      </w:pPr>
    </w:p>
    <w:p w:rsidR="004D6AC8" w:rsidRDefault="004D6AC8"/>
    <w:sectPr w:rsidR="004D6AC8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084" w:rsidRDefault="004E3084">
      <w:pPr>
        <w:spacing w:line="240" w:lineRule="auto"/>
      </w:pPr>
      <w:r>
        <w:separator/>
      </w:r>
    </w:p>
  </w:endnote>
  <w:endnote w:type="continuationSeparator" w:id="0">
    <w:p w:rsidR="004E3084" w:rsidRDefault="004E3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084" w:rsidRDefault="004E3084">
      <w:pPr>
        <w:spacing w:line="240" w:lineRule="auto"/>
      </w:pPr>
      <w:r>
        <w:separator/>
      </w:r>
    </w:p>
  </w:footnote>
  <w:footnote w:type="continuationSeparator" w:id="0">
    <w:p w:rsidR="004E3084" w:rsidRDefault="004E30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2E" w:rsidRPr="00C0662E" w:rsidRDefault="004E3084" w:rsidP="00C0662E">
    <w:pPr>
      <w:pStyle w:val="Header"/>
      <w:rPr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AC8"/>
    <w:rsid w:val="004D6AC8"/>
    <w:rsid w:val="004E3084"/>
    <w:rsid w:val="00875CEE"/>
    <w:rsid w:val="00B1058E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1607678-94B7-48C6-8FF2-F305F5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6AC8"/>
    <w:pPr>
      <w:bidi/>
      <w:spacing w:after="0" w:line="384" w:lineRule="auto"/>
      <w:ind w:firstLine="284"/>
      <w:jc w:val="lowKashida"/>
    </w:pPr>
    <w:rPr>
      <w:rFonts w:ascii="Times New Roman" w:eastAsia="Times New Roman" w:hAnsi="Times New Roman" w:cs="B Lotus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A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A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ptLinespacingsingle">
    <w:name w:val="Style 10 pt Line spacing:  single"/>
    <w:basedOn w:val="Normal"/>
    <w:rsid w:val="004D6AC8"/>
    <w:pPr>
      <w:jc w:val="mediumKashida"/>
    </w:pPr>
    <w:rPr>
      <w:sz w:val="20"/>
      <w:szCs w:val="20"/>
    </w:rPr>
  </w:style>
  <w:style w:type="paragraph" w:customStyle="1" w:styleId="StyleHeading110ptLinespacingsingle">
    <w:name w:val="Style Heading 1 + 10 pt Line spacing:  single"/>
    <w:basedOn w:val="Heading1"/>
    <w:rsid w:val="004D6AC8"/>
    <w:pPr>
      <w:keepLines w:val="0"/>
      <w:spacing w:before="0" w:line="360" w:lineRule="auto"/>
      <w:ind w:firstLine="0"/>
    </w:pPr>
    <w:rPr>
      <w:rFonts w:ascii="Times New Roman" w:eastAsia="Times New Roman" w:hAnsi="Times New Roman" w:cs="B Mitra"/>
      <w:color w:val="auto"/>
      <w:kern w:val="32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D6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AC8"/>
    <w:rPr>
      <w:rFonts w:asciiTheme="majorHAnsi" w:eastAsiaTheme="majorEastAsia" w:hAnsiTheme="majorHAnsi" w:cstheme="majorBidi"/>
      <w:i/>
      <w:iCs/>
      <w:color w:val="243F60" w:themeColor="accent1" w:themeShade="7F"/>
      <w:szCs w:val="28"/>
      <w:lang w:bidi="ar-SA"/>
    </w:rPr>
  </w:style>
  <w:style w:type="character" w:styleId="Hyperlink">
    <w:name w:val="Hyperlink"/>
    <w:basedOn w:val="DefaultParagraphFont"/>
    <w:rsid w:val="004D6AC8"/>
    <w:rPr>
      <w:color w:val="0000FF"/>
      <w:u w:val="single"/>
    </w:rPr>
  </w:style>
  <w:style w:type="paragraph" w:styleId="Header">
    <w:name w:val="header"/>
    <w:basedOn w:val="Normal"/>
    <w:link w:val="HeaderChar"/>
    <w:rsid w:val="004D6A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D6AC8"/>
    <w:rPr>
      <w:rFonts w:ascii="Times New Roman" w:eastAsia="Times New Roman" w:hAnsi="Times New Roman" w:cs="B Lotus"/>
      <w:szCs w:val="28"/>
      <w:lang w:bidi="ar-SA"/>
    </w:rPr>
  </w:style>
  <w:style w:type="paragraph" w:styleId="TOC1">
    <w:name w:val="toc 1"/>
    <w:basedOn w:val="Normal"/>
    <w:next w:val="Normal"/>
    <w:autoRedefine/>
    <w:semiHidden/>
    <w:rsid w:val="004D6AC8"/>
  </w:style>
  <w:style w:type="paragraph" w:styleId="BalloonText">
    <w:name w:val="Balloon Text"/>
    <w:basedOn w:val="Normal"/>
    <w:link w:val="BalloonTextChar"/>
    <w:uiPriority w:val="99"/>
    <w:semiHidden/>
    <w:unhideWhenUsed/>
    <w:rsid w:val="004D6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AC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8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1328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2015-11-05T18:00:00Z</dcterms:created>
  <dcterms:modified xsi:type="dcterms:W3CDTF">2016-09-17T15:37:00Z</dcterms:modified>
</cp:coreProperties>
</file>