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29" w:rsidRDefault="001C5829" w:rsidP="001C5829">
      <w:pPr>
        <w:pStyle w:val="Heading6"/>
        <w:spacing w:line="266" w:lineRule="auto"/>
        <w:rPr>
          <w:sz w:val="36"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>
            <wp:extent cx="4287520" cy="5874385"/>
            <wp:effectExtent l="19050" t="0" r="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87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b/>
          <w:bCs/>
          <w:sz w:val="28"/>
          <w:rtl/>
          <w:lang w:bidi="fa-IR"/>
        </w:rPr>
        <w:br w:type="page"/>
      </w:r>
      <w:bookmarkStart w:id="0" w:name="OLE_LINK2"/>
    </w:p>
    <w:p w:rsidR="001C5829" w:rsidRDefault="001C5829" w:rsidP="001C5829">
      <w:pPr>
        <w:pStyle w:val="Heading6"/>
        <w:spacing w:line="266" w:lineRule="auto"/>
        <w:rPr>
          <w:noProof/>
          <w:sz w:val="2"/>
          <w:szCs w:val="4"/>
        </w:rPr>
      </w:pPr>
      <w:r>
        <w:rPr>
          <w:noProof/>
          <w:lang w:bidi="fa-I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2468952</wp:posOffset>
            </wp:positionH>
            <wp:positionV relativeFrom="paragraph">
              <wp:posOffset>-267419</wp:posOffset>
            </wp:positionV>
            <wp:extent cx="829250" cy="1199072"/>
            <wp:effectExtent l="19050" t="0" r="8950" b="0"/>
            <wp:wrapNone/>
            <wp:docPr id="2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250" cy="1199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5829" w:rsidRDefault="001C5829" w:rsidP="001C5829">
      <w:pPr>
        <w:pStyle w:val="Heading6"/>
        <w:spacing w:line="240" w:lineRule="auto"/>
        <w:rPr>
          <w:sz w:val="40"/>
          <w:szCs w:val="40"/>
          <w:rtl/>
          <w:lang w:bidi="fa-IR"/>
        </w:rPr>
      </w:pPr>
    </w:p>
    <w:p w:rsidR="001C5829" w:rsidRDefault="001C5829" w:rsidP="001C5829">
      <w:pPr>
        <w:pStyle w:val="Heading6"/>
        <w:spacing w:line="240" w:lineRule="auto"/>
        <w:rPr>
          <w:sz w:val="40"/>
          <w:szCs w:val="40"/>
          <w:rtl/>
          <w:lang w:bidi="fa-IR"/>
        </w:rPr>
      </w:pPr>
    </w:p>
    <w:bookmarkEnd w:id="0"/>
    <w:p w:rsidR="00495B2C" w:rsidRPr="00681FE7" w:rsidRDefault="00495B2C" w:rsidP="00495B2C">
      <w:pPr>
        <w:pStyle w:val="Heading6"/>
        <w:spacing w:line="240" w:lineRule="auto"/>
        <w:rPr>
          <w:rFonts w:cs="B Zar"/>
          <w:b/>
          <w:bCs/>
          <w:sz w:val="24"/>
          <w:szCs w:val="24"/>
          <w:lang w:bidi="fa-IR"/>
        </w:rPr>
      </w:pPr>
      <w:r w:rsidRPr="00681FE7">
        <w:rPr>
          <w:rFonts w:cs="B Zar" w:hint="cs"/>
          <w:b/>
          <w:bCs/>
          <w:sz w:val="24"/>
          <w:szCs w:val="24"/>
          <w:rtl/>
        </w:rPr>
        <w:t>دانشگا</w:t>
      </w:r>
      <w:r w:rsidRPr="00681FE7">
        <w:rPr>
          <w:rFonts w:cs="B Zar" w:hint="cs"/>
          <w:b/>
          <w:bCs/>
          <w:sz w:val="24"/>
          <w:szCs w:val="24"/>
          <w:rtl/>
          <w:lang w:bidi="fa-IR"/>
        </w:rPr>
        <w:t xml:space="preserve">ه آزاد اسلامي </w:t>
      </w:r>
    </w:p>
    <w:p w:rsidR="00495B2C" w:rsidRPr="00681FE7" w:rsidRDefault="00495B2C" w:rsidP="00495B2C">
      <w:pPr>
        <w:pStyle w:val="Heading6"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681FE7">
        <w:rPr>
          <w:rFonts w:cs="B Zar" w:hint="cs"/>
          <w:b/>
          <w:bCs/>
          <w:sz w:val="24"/>
          <w:szCs w:val="24"/>
          <w:rtl/>
          <w:lang w:bidi="fa-IR"/>
        </w:rPr>
        <w:t xml:space="preserve"> واحد تهران مرکز</w:t>
      </w:r>
    </w:p>
    <w:p w:rsidR="00495B2C" w:rsidRPr="00681FE7" w:rsidRDefault="00495B2C" w:rsidP="00495B2C">
      <w:pPr>
        <w:jc w:val="center"/>
        <w:rPr>
          <w:rFonts w:cs="B Zar"/>
          <w:b/>
          <w:bCs/>
          <w:sz w:val="38"/>
          <w:szCs w:val="38"/>
          <w:rtl/>
          <w:lang w:bidi="fa-IR"/>
        </w:rPr>
      </w:pPr>
    </w:p>
    <w:p w:rsidR="00495B2C" w:rsidRDefault="00495B2C" w:rsidP="00495B2C">
      <w:pPr>
        <w:jc w:val="center"/>
        <w:rPr>
          <w:rFonts w:cs="B Zar"/>
          <w:b/>
          <w:bCs/>
          <w:sz w:val="42"/>
          <w:szCs w:val="42"/>
          <w:rtl/>
          <w:lang w:bidi="fa-IR"/>
        </w:rPr>
      </w:pPr>
    </w:p>
    <w:p w:rsidR="00495B2C" w:rsidRPr="00681FE7" w:rsidRDefault="00495B2C" w:rsidP="00495B2C">
      <w:pPr>
        <w:jc w:val="center"/>
        <w:rPr>
          <w:rFonts w:cs="B Zar"/>
          <w:b/>
          <w:bCs/>
          <w:sz w:val="42"/>
          <w:szCs w:val="42"/>
          <w:rtl/>
          <w:lang w:bidi="fa-IR"/>
        </w:rPr>
      </w:pPr>
    </w:p>
    <w:p w:rsidR="00495B2C" w:rsidRPr="00681FE7" w:rsidRDefault="00495B2C" w:rsidP="00495B2C">
      <w:pPr>
        <w:spacing w:line="276" w:lineRule="auto"/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681FE7">
        <w:rPr>
          <w:rFonts w:cs="B Zar" w:hint="cs"/>
          <w:b/>
          <w:bCs/>
          <w:sz w:val="40"/>
          <w:szCs w:val="40"/>
          <w:rtl/>
          <w:lang w:bidi="fa-IR"/>
        </w:rPr>
        <w:t>موضوع:</w:t>
      </w:r>
    </w:p>
    <w:p w:rsidR="00495B2C" w:rsidRPr="00681FE7" w:rsidRDefault="00495B2C" w:rsidP="00495B2C">
      <w:pPr>
        <w:spacing w:line="276" w:lineRule="auto"/>
        <w:jc w:val="center"/>
        <w:rPr>
          <w:rFonts w:cs="B Zar"/>
          <w:b/>
          <w:bCs/>
          <w:sz w:val="36"/>
          <w:szCs w:val="36"/>
          <w:rtl/>
          <w:lang w:bidi="fa-IR"/>
        </w:rPr>
      </w:pPr>
      <w:r w:rsidRPr="00681FE7">
        <w:rPr>
          <w:rFonts w:cs="B Zar" w:hint="eastAsia"/>
          <w:b/>
          <w:bCs/>
          <w:sz w:val="36"/>
          <w:szCs w:val="36"/>
          <w:rtl/>
          <w:lang w:bidi="fa-IR"/>
        </w:rPr>
        <w:t>پروت</w:t>
      </w:r>
      <w:r w:rsidRPr="00681FE7">
        <w:rPr>
          <w:rFonts w:cs="B Zar" w:hint="cs"/>
          <w:b/>
          <w:bCs/>
          <w:sz w:val="36"/>
          <w:szCs w:val="36"/>
          <w:rtl/>
          <w:lang w:bidi="fa-IR"/>
        </w:rPr>
        <w:t>ی</w:t>
      </w:r>
      <w:r w:rsidRPr="00681FE7">
        <w:rPr>
          <w:rFonts w:cs="B Zar" w:hint="eastAsia"/>
          <w:b/>
          <w:bCs/>
          <w:sz w:val="36"/>
          <w:szCs w:val="36"/>
          <w:rtl/>
          <w:lang w:bidi="fa-IR"/>
        </w:rPr>
        <w:t>ئن</w:t>
      </w:r>
      <w:r w:rsidRPr="00681FE7">
        <w:rPr>
          <w:rFonts w:cs="B Zar"/>
          <w:b/>
          <w:bCs/>
          <w:sz w:val="36"/>
          <w:szCs w:val="36"/>
          <w:rtl/>
          <w:lang w:bidi="fa-IR"/>
        </w:rPr>
        <w:t xml:space="preserve"> </w:t>
      </w:r>
      <w:r w:rsidRPr="00681FE7">
        <w:rPr>
          <w:rFonts w:cs="B Zar" w:hint="eastAsia"/>
          <w:b/>
          <w:bCs/>
          <w:sz w:val="36"/>
          <w:szCs w:val="36"/>
          <w:rtl/>
          <w:lang w:bidi="fa-IR"/>
        </w:rPr>
        <w:t>ها</w:t>
      </w:r>
      <w:r w:rsidRPr="00681FE7">
        <w:rPr>
          <w:rFonts w:cs="B Zar" w:hint="cs"/>
          <w:b/>
          <w:bCs/>
          <w:sz w:val="36"/>
          <w:szCs w:val="36"/>
          <w:rtl/>
          <w:lang w:bidi="fa-IR"/>
        </w:rPr>
        <w:t>ی</w:t>
      </w:r>
      <w:r w:rsidRPr="00681FE7">
        <w:rPr>
          <w:rFonts w:cs="B Zar"/>
          <w:b/>
          <w:bCs/>
          <w:sz w:val="36"/>
          <w:szCs w:val="36"/>
          <w:rtl/>
          <w:lang w:bidi="fa-IR"/>
        </w:rPr>
        <w:t xml:space="preserve"> </w:t>
      </w:r>
      <w:r w:rsidRPr="00681FE7">
        <w:rPr>
          <w:rFonts w:cs="B Zar" w:hint="eastAsia"/>
          <w:b/>
          <w:bCs/>
          <w:sz w:val="36"/>
          <w:szCs w:val="36"/>
          <w:rtl/>
          <w:lang w:bidi="fa-IR"/>
        </w:rPr>
        <w:t>مرتبط</w:t>
      </w:r>
      <w:r w:rsidRPr="00681FE7">
        <w:rPr>
          <w:rFonts w:cs="B Zar"/>
          <w:b/>
          <w:bCs/>
          <w:sz w:val="36"/>
          <w:szCs w:val="36"/>
          <w:rtl/>
          <w:lang w:bidi="fa-IR"/>
        </w:rPr>
        <w:t xml:space="preserve"> </w:t>
      </w:r>
      <w:r w:rsidRPr="00681FE7">
        <w:rPr>
          <w:rFonts w:cs="B Zar" w:hint="eastAsia"/>
          <w:b/>
          <w:bCs/>
          <w:sz w:val="36"/>
          <w:szCs w:val="36"/>
          <w:rtl/>
          <w:lang w:bidi="fa-IR"/>
        </w:rPr>
        <w:t>با</w:t>
      </w:r>
      <w:r w:rsidRPr="00681FE7">
        <w:rPr>
          <w:rFonts w:cs="B Zar"/>
          <w:b/>
          <w:bCs/>
          <w:sz w:val="36"/>
          <w:szCs w:val="36"/>
          <w:rtl/>
          <w:lang w:bidi="fa-IR"/>
        </w:rPr>
        <w:t xml:space="preserve"> </w:t>
      </w:r>
      <w:r w:rsidRPr="00681FE7">
        <w:rPr>
          <w:rFonts w:cs="B Zar" w:hint="eastAsia"/>
          <w:b/>
          <w:bCs/>
          <w:sz w:val="36"/>
          <w:szCs w:val="36"/>
          <w:rtl/>
          <w:lang w:bidi="fa-IR"/>
        </w:rPr>
        <w:t>بيمار</w:t>
      </w:r>
      <w:r w:rsidRPr="00681FE7">
        <w:rPr>
          <w:rFonts w:cs="B Zar" w:hint="cs"/>
          <w:b/>
          <w:bCs/>
          <w:sz w:val="36"/>
          <w:szCs w:val="36"/>
          <w:rtl/>
          <w:lang w:bidi="fa-IR"/>
        </w:rPr>
        <w:t>ی</w:t>
      </w:r>
      <w:r w:rsidRPr="00681FE7">
        <w:rPr>
          <w:rFonts w:cs="B Zar"/>
          <w:b/>
          <w:bCs/>
          <w:sz w:val="36"/>
          <w:szCs w:val="36"/>
          <w:rtl/>
          <w:lang w:bidi="fa-IR"/>
        </w:rPr>
        <w:t xml:space="preserve"> </w:t>
      </w:r>
      <w:r w:rsidRPr="00681FE7">
        <w:rPr>
          <w:rFonts w:cs="B Zar" w:hint="eastAsia"/>
          <w:b/>
          <w:bCs/>
          <w:sz w:val="36"/>
          <w:szCs w:val="36"/>
          <w:rtl/>
          <w:lang w:bidi="fa-IR"/>
        </w:rPr>
        <w:t>زايي</w:t>
      </w:r>
      <w:r w:rsidRPr="00681FE7">
        <w:rPr>
          <w:rFonts w:cs="B Zar" w:hint="cs"/>
          <w:b/>
          <w:bCs/>
          <w:sz w:val="36"/>
          <w:szCs w:val="36"/>
          <w:rtl/>
          <w:lang w:bidi="fa-IR"/>
        </w:rPr>
        <w:t xml:space="preserve"> گیاه، عامل ژنتیک و اساس بیماری زایی گیاه</w:t>
      </w:r>
    </w:p>
    <w:p w:rsidR="00495B2C" w:rsidRDefault="00495B2C" w:rsidP="00495B2C">
      <w:pPr>
        <w:spacing w:line="360" w:lineRule="auto"/>
        <w:ind w:firstLine="284"/>
        <w:jc w:val="both"/>
        <w:rPr>
          <w:rFonts w:cs="B Yagut" w:hint="cs"/>
          <w:b/>
          <w:bCs/>
          <w:sz w:val="32"/>
          <w:szCs w:val="32"/>
          <w:rtl/>
        </w:rPr>
      </w:pPr>
    </w:p>
    <w:p w:rsidR="00495B2C" w:rsidRPr="00EB2E62" w:rsidRDefault="00495B2C" w:rsidP="00495B2C">
      <w:pPr>
        <w:spacing w:line="360" w:lineRule="auto"/>
        <w:ind w:firstLine="284"/>
        <w:jc w:val="both"/>
        <w:rPr>
          <w:rFonts w:cs="B Yagut" w:hint="cs"/>
          <w:b/>
          <w:bCs/>
          <w:sz w:val="32"/>
          <w:szCs w:val="32"/>
          <w:rtl/>
        </w:rPr>
      </w:pPr>
    </w:p>
    <w:p w:rsidR="00495B2C" w:rsidRPr="00681FE7" w:rsidRDefault="00495B2C" w:rsidP="00495B2C">
      <w:pPr>
        <w:spacing w:line="360" w:lineRule="auto"/>
        <w:ind w:firstLine="284"/>
        <w:jc w:val="center"/>
        <w:rPr>
          <w:rFonts w:cs="B Yagut" w:hint="cs"/>
          <w:b/>
          <w:bCs/>
          <w:sz w:val="28"/>
          <w:szCs w:val="28"/>
          <w:rtl/>
          <w:lang w:bidi="fa-IR"/>
        </w:rPr>
      </w:pPr>
      <w:r w:rsidRPr="00681FE7">
        <w:rPr>
          <w:rFonts w:cs="B Yagut" w:hint="cs"/>
          <w:b/>
          <w:bCs/>
          <w:sz w:val="28"/>
          <w:szCs w:val="28"/>
          <w:rtl/>
          <w:lang w:bidi="fa-IR"/>
        </w:rPr>
        <w:t>استاد راهنما:</w:t>
      </w:r>
    </w:p>
    <w:p w:rsidR="00495B2C" w:rsidRPr="00681FE7" w:rsidRDefault="00495B2C" w:rsidP="00495B2C">
      <w:pPr>
        <w:spacing w:line="360" w:lineRule="auto"/>
        <w:ind w:firstLine="284"/>
        <w:jc w:val="center"/>
        <w:rPr>
          <w:rFonts w:cs="B Yagut"/>
          <w:b/>
          <w:bCs/>
          <w:sz w:val="28"/>
          <w:szCs w:val="28"/>
          <w:rtl/>
          <w:lang w:bidi="fa-IR"/>
        </w:rPr>
      </w:pPr>
    </w:p>
    <w:p w:rsidR="00495B2C" w:rsidRPr="00681FE7" w:rsidRDefault="00495B2C" w:rsidP="00495B2C">
      <w:pPr>
        <w:spacing w:line="360" w:lineRule="auto"/>
        <w:ind w:firstLine="284"/>
        <w:jc w:val="center"/>
        <w:rPr>
          <w:rFonts w:cs="B Yagut"/>
          <w:b/>
          <w:bCs/>
          <w:sz w:val="28"/>
          <w:szCs w:val="28"/>
          <w:rtl/>
          <w:lang w:bidi="fa-IR"/>
        </w:rPr>
      </w:pPr>
    </w:p>
    <w:p w:rsidR="00495B2C" w:rsidRPr="00681FE7" w:rsidRDefault="00495B2C" w:rsidP="00495B2C">
      <w:pPr>
        <w:spacing w:line="360" w:lineRule="auto"/>
        <w:ind w:firstLine="284"/>
        <w:jc w:val="center"/>
        <w:rPr>
          <w:rFonts w:cs="B Yagut" w:hint="cs"/>
          <w:b/>
          <w:bCs/>
          <w:sz w:val="28"/>
          <w:szCs w:val="28"/>
          <w:rtl/>
          <w:lang w:bidi="fa-IR"/>
        </w:rPr>
      </w:pPr>
      <w:r w:rsidRPr="00681FE7">
        <w:rPr>
          <w:rFonts w:cs="B Yagut" w:hint="cs"/>
          <w:b/>
          <w:bCs/>
          <w:sz w:val="28"/>
          <w:szCs w:val="28"/>
          <w:rtl/>
          <w:lang w:bidi="fa-IR"/>
        </w:rPr>
        <w:t>دانشجو:</w:t>
      </w:r>
    </w:p>
    <w:p w:rsidR="001C5829" w:rsidRDefault="001C5829" w:rsidP="001C5829">
      <w:pPr>
        <w:spacing w:line="360" w:lineRule="auto"/>
        <w:ind w:firstLine="284"/>
        <w:jc w:val="mediumKashida"/>
        <w:rPr>
          <w:rFonts w:cs="B Yagut"/>
          <w:b/>
          <w:bCs/>
          <w:sz w:val="32"/>
          <w:szCs w:val="32"/>
          <w:lang w:bidi="fa-IR"/>
        </w:rPr>
      </w:pPr>
    </w:p>
    <w:p w:rsidR="00495B2C" w:rsidRDefault="00495B2C" w:rsidP="001C5829">
      <w:pPr>
        <w:spacing w:line="360" w:lineRule="auto"/>
        <w:ind w:firstLine="284"/>
        <w:jc w:val="mediumKashida"/>
        <w:rPr>
          <w:rFonts w:cs="B Yagut"/>
          <w:b/>
          <w:bCs/>
          <w:sz w:val="32"/>
          <w:szCs w:val="32"/>
          <w:lang w:bidi="fa-IR"/>
        </w:rPr>
      </w:pPr>
    </w:p>
    <w:p w:rsidR="00495B2C" w:rsidRDefault="00495B2C" w:rsidP="001C5829">
      <w:pPr>
        <w:spacing w:line="360" w:lineRule="auto"/>
        <w:ind w:firstLine="284"/>
        <w:jc w:val="mediumKashida"/>
        <w:rPr>
          <w:rFonts w:cs="B Yagut"/>
          <w:b/>
          <w:bCs/>
          <w:sz w:val="32"/>
          <w:szCs w:val="32"/>
          <w:lang w:bidi="fa-IR"/>
        </w:rPr>
      </w:pPr>
    </w:p>
    <w:p w:rsidR="00495B2C" w:rsidRDefault="00495B2C" w:rsidP="001C5829">
      <w:pPr>
        <w:spacing w:line="360" w:lineRule="auto"/>
        <w:ind w:firstLine="284"/>
        <w:jc w:val="mediumKashida"/>
        <w:rPr>
          <w:rFonts w:cs="B Yagut"/>
          <w:b/>
          <w:bCs/>
          <w:sz w:val="32"/>
          <w:szCs w:val="32"/>
          <w:lang w:bidi="fa-IR"/>
        </w:rPr>
      </w:pPr>
    </w:p>
    <w:p w:rsidR="00495B2C" w:rsidRDefault="00495B2C" w:rsidP="001C5829">
      <w:pPr>
        <w:spacing w:line="360" w:lineRule="auto"/>
        <w:ind w:firstLine="284"/>
        <w:jc w:val="mediumKashida"/>
        <w:rPr>
          <w:rFonts w:cs="B Yagut"/>
          <w:b/>
          <w:bCs/>
          <w:sz w:val="32"/>
          <w:szCs w:val="32"/>
          <w:rtl/>
          <w:lang w:bidi="fa-IR"/>
        </w:rPr>
      </w:pPr>
      <w:bookmarkStart w:id="1" w:name="_GoBack"/>
      <w:bookmarkEnd w:id="1"/>
    </w:p>
    <w:p w:rsidR="001C5829" w:rsidRDefault="001C5829" w:rsidP="001C5829">
      <w:pPr>
        <w:spacing w:line="360" w:lineRule="auto"/>
        <w:ind w:firstLine="284"/>
        <w:jc w:val="mediumKashida"/>
        <w:rPr>
          <w:rFonts w:cs="B Yagut"/>
          <w:b/>
          <w:bCs/>
          <w:sz w:val="32"/>
          <w:szCs w:val="32"/>
          <w:rtl/>
          <w:lang w:bidi="fa-IR"/>
        </w:rPr>
      </w:pPr>
    </w:p>
    <w:p w:rsidR="001C5829" w:rsidRDefault="008E5902" w:rsidP="001C5829">
      <w:pPr>
        <w:spacing w:line="360" w:lineRule="auto"/>
        <w:ind w:firstLine="284"/>
        <w:jc w:val="mediumKashida"/>
        <w:rPr>
          <w:rFonts w:cs="B Yagut"/>
          <w:b/>
          <w:bCs/>
          <w:sz w:val="32"/>
          <w:szCs w:val="32"/>
          <w:rtl/>
          <w:lang w:bidi="fa-IR"/>
        </w:rPr>
      </w:pPr>
      <w:r>
        <w:rPr>
          <w:rFonts w:cs="B Yagut" w:hint="cs"/>
          <w:b/>
          <w:bCs/>
          <w:sz w:val="32"/>
          <w:szCs w:val="32"/>
          <w:rtl/>
          <w:lang w:bidi="fa-IR"/>
        </w:rPr>
        <w:lastRenderedPageBreak/>
        <w:t>مقدمه:</w:t>
      </w:r>
    </w:p>
    <w:p w:rsidR="001C5829" w:rsidRDefault="001C5829" w:rsidP="001C5829">
      <w:pPr>
        <w:spacing w:line="360" w:lineRule="auto"/>
        <w:ind w:firstLine="284"/>
        <w:jc w:val="medium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در گونه هاي گياهي هزاران ژن مقاومت (</w:t>
      </w:r>
      <w:r>
        <w:rPr>
          <w:rFonts w:cs="B Yagut"/>
          <w:sz w:val="28"/>
          <w:szCs w:val="28"/>
          <w:lang w:bidi="fa-IR"/>
        </w:rPr>
        <w:t>R</w:t>
      </w:r>
      <w:r>
        <w:rPr>
          <w:rFonts w:cs="B Yagut" w:hint="cs"/>
          <w:sz w:val="28"/>
          <w:szCs w:val="28"/>
          <w:rtl/>
          <w:lang w:bidi="fa-IR"/>
        </w:rPr>
        <w:t>) در برابر عوامل بيماري ويروسي ، باكتريايي ، قارچي و نماتدي وجود دارد . ظهور مقاومت در بر هم كنش ميزبان و عامل بيماري مستلزم بيان ژن مقاومت (</w:t>
      </w:r>
      <w:r>
        <w:rPr>
          <w:rFonts w:cs="B Yagut"/>
          <w:sz w:val="28"/>
          <w:szCs w:val="28"/>
          <w:lang w:bidi="fa-IR"/>
        </w:rPr>
        <w:t>R</w:t>
      </w:r>
      <w:r>
        <w:rPr>
          <w:rFonts w:cs="B Yagut" w:hint="cs"/>
          <w:sz w:val="28"/>
          <w:szCs w:val="28"/>
          <w:rtl/>
          <w:lang w:bidi="fa-IR"/>
        </w:rPr>
        <w:t>) در ميزبان و ژن غيربيماريزا (</w:t>
      </w:r>
      <w:r>
        <w:rPr>
          <w:rFonts w:cs="B Yagut"/>
          <w:sz w:val="28"/>
          <w:szCs w:val="28"/>
          <w:lang w:bidi="fa-IR"/>
        </w:rPr>
        <w:t>Avr</w:t>
      </w:r>
      <w:r>
        <w:rPr>
          <w:rFonts w:cs="B Yagut" w:hint="cs"/>
          <w:sz w:val="28"/>
          <w:szCs w:val="28"/>
          <w:rtl/>
          <w:lang w:bidi="fa-IR"/>
        </w:rPr>
        <w:t xml:space="preserve">) در عامل بيماري مي باشد . باور بر اينست كه ژنهاي مقاومت گياه را قادر مي سازند كه ژنهاي غير بيماريزا را شناسايي كرده ، فرآيند انتقال پيام را آغاز نموده و واكنش دفاعي را فعال سازند . رويدادهاي انتقال پيام كه منجر به ظهور مقاومت مي شوند عبارتند از جريانهاي يوني در عرض غشاء سلولي ، توليد گونه هاي اكسيژن واكنشي ، تغيير حالت فسفوريلاسيون ، فعاليت رونويسي از سيستم هاي دفاعي گياه و مرگ سريع سلولي در موضع آلودگي ( واكنش فوق   حساسيت ) . هرچند كه پاسخهاي دفاعي از سوي گياه در تقابل با عوامل بيماري ، متفاوت مي باشند ، اما خصوصيات مشتركي نيز بين آنها وجود دارد . مهمترين ويژگي ژن هاي </w:t>
      </w:r>
      <w:r>
        <w:rPr>
          <w:rFonts w:cs="B Yagut"/>
          <w:sz w:val="28"/>
          <w:szCs w:val="28"/>
          <w:lang w:bidi="fa-IR"/>
        </w:rPr>
        <w:t>R</w:t>
      </w:r>
      <w:r>
        <w:rPr>
          <w:rFonts w:cs="B Yagut" w:hint="cs"/>
          <w:sz w:val="28"/>
          <w:szCs w:val="28"/>
          <w:rtl/>
          <w:lang w:bidi="fa-IR"/>
        </w:rPr>
        <w:t xml:space="preserve"> اين است كه اين ژنها در گونه هاي مختلف گياهي كه سبب مقاومت اختصاصي در برابر طيف وسيعي از عوامل بيماري مي شوند ، اغلب پروتئين هايي با ساختمان مشابه را رمز مي نمايند . ژنهاي </w:t>
      </w:r>
      <w:r>
        <w:rPr>
          <w:rFonts w:cs="B Yagut"/>
          <w:sz w:val="28"/>
          <w:szCs w:val="28"/>
          <w:lang w:bidi="fa-IR"/>
        </w:rPr>
        <w:t>R</w:t>
      </w:r>
      <w:r>
        <w:rPr>
          <w:rFonts w:cs="B Yagut" w:hint="cs"/>
          <w:sz w:val="28"/>
          <w:szCs w:val="28"/>
          <w:rtl/>
          <w:lang w:bidi="fa-IR"/>
        </w:rPr>
        <w:t xml:space="preserve"> همسانه شده به چهار گروه اصلي تقسيم مي شوند . يكي از آسان ترين ، به صرفه ترين و از لحاظ زيست محيطي ايمن ترين راهاي كنترل بيماريهاي گياهي استفاده از ارقام مقاوم است و به نژاد گران بطور گسترده اي به طريقة كلاسيك از ژنهاي مقاومت در اين زمينه استفاده نموده اند . اكنون با دسترسي به ژنهاي </w:t>
      </w:r>
      <w:r>
        <w:rPr>
          <w:rFonts w:cs="B Yagut"/>
          <w:sz w:val="28"/>
          <w:szCs w:val="28"/>
          <w:lang w:bidi="fa-IR"/>
        </w:rPr>
        <w:t>R</w:t>
      </w:r>
      <w:r>
        <w:rPr>
          <w:rFonts w:cs="B Yagut" w:hint="cs"/>
          <w:sz w:val="28"/>
          <w:szCs w:val="28"/>
          <w:rtl/>
          <w:lang w:bidi="fa-IR"/>
        </w:rPr>
        <w:t xml:space="preserve"> همسانه شده ، فرصتي براي انتقال ژنهاي </w:t>
      </w:r>
      <w:r>
        <w:rPr>
          <w:rFonts w:cs="B Yagut"/>
          <w:sz w:val="28"/>
          <w:szCs w:val="28"/>
          <w:lang w:bidi="fa-IR"/>
        </w:rPr>
        <w:t>R</w:t>
      </w:r>
      <w:r>
        <w:rPr>
          <w:rFonts w:cs="B Yagut" w:hint="cs"/>
          <w:sz w:val="28"/>
          <w:szCs w:val="28"/>
          <w:rtl/>
          <w:lang w:bidi="fa-IR"/>
        </w:rPr>
        <w:t xml:space="preserve"> جديد به گياهان از طريق تراريختي ژنتيكي فراهم آمده است . تا زماني كه اين روشها از لحاظ قابليت اعتماد ، انعطاف پذيري و هزينه با روشهاي اصلاح نباتات كلاسيك قابل مقايسه نباشند و يا برتري نداشته باشند ، نمي توان انتظار داشت كه </w:t>
      </w:r>
      <w:r>
        <w:rPr>
          <w:rFonts w:cs="B Yagut" w:hint="cs"/>
          <w:sz w:val="28"/>
          <w:szCs w:val="28"/>
          <w:rtl/>
          <w:lang w:bidi="fa-IR"/>
        </w:rPr>
        <w:lastRenderedPageBreak/>
        <w:t xml:space="preserve">بطور گسترده مورد استفاده قرار گيرند . با توجه به ظرفيت قوي اين روشها در عبور از موانعي همچون تفاوت گونه اي و صف آرايي ژنهاي </w:t>
      </w:r>
      <w:r>
        <w:rPr>
          <w:rFonts w:cs="B Yagut"/>
          <w:sz w:val="28"/>
          <w:szCs w:val="28"/>
          <w:lang w:bidi="fa-IR"/>
        </w:rPr>
        <w:t>R</w:t>
      </w:r>
      <w:r>
        <w:rPr>
          <w:rFonts w:cs="B Yagut" w:hint="cs"/>
          <w:sz w:val="28"/>
          <w:szCs w:val="28"/>
          <w:rtl/>
          <w:lang w:bidi="fa-IR"/>
        </w:rPr>
        <w:t xml:space="preserve"> به فرم دلخواه به نظر مي رسد كه تراريختي در آينده اي نزديك در برنامه هاي اصلاحي وارد شود . </w:t>
      </w:r>
    </w:p>
    <w:p w:rsidR="000F6A2A" w:rsidRDefault="000F6A2A"/>
    <w:sectPr w:rsidR="000F6A2A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C5829"/>
    <w:rsid w:val="000F6A2A"/>
    <w:rsid w:val="001C5829"/>
    <w:rsid w:val="00495B2C"/>
    <w:rsid w:val="008E5902"/>
    <w:rsid w:val="00CC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D0BD4"/>
  <w15:docId w15:val="{9C704319-0CEA-478E-96F8-FA42ADB3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C582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C5829"/>
    <w:pPr>
      <w:keepNext/>
      <w:spacing w:line="360" w:lineRule="auto"/>
      <w:jc w:val="center"/>
      <w:outlineLvl w:val="5"/>
    </w:pPr>
    <w:rPr>
      <w:rFonts w:cs="B Titr"/>
      <w:sz w:val="3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1C5829"/>
    <w:rPr>
      <w:rFonts w:ascii="Times New Roman" w:eastAsia="Times New Roman" w:hAnsi="Times New Roman" w:cs="B Titr"/>
      <w:sz w:val="34"/>
      <w:szCs w:val="3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829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2015-10-02T14:05:00Z</dcterms:created>
  <dcterms:modified xsi:type="dcterms:W3CDTF">2016-10-14T09:58:00Z</dcterms:modified>
</cp:coreProperties>
</file>