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AB" w:rsidRDefault="00E707AB" w:rsidP="00E707AB">
      <w:pPr>
        <w:pStyle w:val="Heading6"/>
        <w:spacing w:line="266" w:lineRule="auto"/>
        <w:jc w:val="center"/>
        <w:rPr>
          <w:sz w:val="36"/>
          <w:lang w:bidi="fa-IR"/>
        </w:rPr>
      </w:pPr>
      <w:r>
        <w:rPr>
          <w:noProof/>
          <w:sz w:val="26"/>
          <w:szCs w:val="26"/>
          <w:lang w:eastAsia="en-US" w:bidi="fa-IR"/>
        </w:rPr>
        <w:drawing>
          <wp:inline distT="0" distB="0" distL="0" distR="0" wp14:anchorId="1982B8D3" wp14:editId="46F9348B">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28"/>
          <w:rtl/>
          <w:lang w:bidi="fa-IR"/>
        </w:rPr>
        <w:br w:type="page"/>
      </w:r>
      <w:bookmarkStart w:id="0" w:name="OLE_LINK2"/>
    </w:p>
    <w:p w:rsidR="00E707AB" w:rsidRDefault="00E707AB" w:rsidP="00E707AB">
      <w:pPr>
        <w:pStyle w:val="Heading6"/>
        <w:spacing w:line="266" w:lineRule="auto"/>
        <w:jc w:val="center"/>
        <w:rPr>
          <w:noProof/>
          <w:sz w:val="2"/>
          <w:szCs w:val="4"/>
        </w:rPr>
      </w:pPr>
    </w:p>
    <w:p w:rsidR="00E707AB" w:rsidRDefault="00E707AB" w:rsidP="004A508D">
      <w:pPr>
        <w:pStyle w:val="Heading6"/>
        <w:jc w:val="center"/>
        <w:rPr>
          <w:sz w:val="40"/>
          <w:szCs w:val="40"/>
          <w:rtl/>
          <w:lang w:bidi="fa-IR"/>
        </w:rPr>
      </w:pPr>
      <w:r>
        <w:rPr>
          <w:rFonts w:cs="Arabic Style"/>
          <w:noProof/>
          <w:sz w:val="60"/>
          <w:szCs w:val="60"/>
          <w:lang w:eastAsia="en-US" w:bidi="fa-IR"/>
        </w:rPr>
        <w:drawing>
          <wp:inline distT="0" distB="0" distL="0" distR="0" wp14:anchorId="39734965" wp14:editId="16D373E5">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bookmarkEnd w:id="0"/>
    <w:p w:rsidR="004A508D" w:rsidRPr="0027316A" w:rsidRDefault="004A508D" w:rsidP="004A508D">
      <w:pPr>
        <w:pStyle w:val="Heading6"/>
        <w:jc w:val="center"/>
        <w:rPr>
          <w:rFonts w:cs="B Zar"/>
          <w:sz w:val="28"/>
          <w:szCs w:val="28"/>
          <w:lang w:bidi="fa-IR"/>
        </w:rPr>
      </w:pPr>
      <w:r w:rsidRPr="0027316A">
        <w:rPr>
          <w:rFonts w:cs="B Zar" w:hint="cs"/>
          <w:sz w:val="28"/>
          <w:szCs w:val="28"/>
          <w:rtl/>
        </w:rPr>
        <w:t>دانشگا</w:t>
      </w:r>
      <w:r w:rsidRPr="0027316A">
        <w:rPr>
          <w:rFonts w:cs="B Zar" w:hint="cs"/>
          <w:sz w:val="28"/>
          <w:szCs w:val="28"/>
          <w:rtl/>
          <w:lang w:bidi="fa-IR"/>
        </w:rPr>
        <w:t>ه آزاد اسلامي</w:t>
      </w:r>
    </w:p>
    <w:p w:rsidR="004A508D" w:rsidRPr="0027316A" w:rsidRDefault="004A508D" w:rsidP="004A508D">
      <w:pPr>
        <w:pStyle w:val="Heading6"/>
        <w:jc w:val="center"/>
        <w:rPr>
          <w:rFonts w:cs="B Zar"/>
          <w:sz w:val="28"/>
          <w:szCs w:val="28"/>
          <w:rtl/>
          <w:lang w:bidi="fa-IR"/>
        </w:rPr>
      </w:pPr>
      <w:r w:rsidRPr="0027316A">
        <w:rPr>
          <w:rFonts w:cs="B Zar" w:hint="cs"/>
          <w:sz w:val="28"/>
          <w:szCs w:val="28"/>
          <w:rtl/>
          <w:lang w:bidi="fa-IR"/>
        </w:rPr>
        <w:t>واحد تهران مرکز</w:t>
      </w:r>
    </w:p>
    <w:p w:rsidR="004A508D" w:rsidRPr="0027316A" w:rsidRDefault="004A508D" w:rsidP="004A508D">
      <w:pPr>
        <w:jc w:val="center"/>
        <w:rPr>
          <w:rFonts w:cs="B Zar"/>
          <w:b/>
          <w:bCs/>
          <w:sz w:val="38"/>
          <w:szCs w:val="38"/>
          <w:rtl/>
          <w:lang w:bidi="fa-IR"/>
        </w:rPr>
      </w:pPr>
    </w:p>
    <w:p w:rsidR="004A508D" w:rsidRDefault="004A508D" w:rsidP="004A508D">
      <w:pPr>
        <w:jc w:val="center"/>
        <w:rPr>
          <w:rFonts w:cs="B Zar"/>
          <w:b/>
          <w:bCs/>
          <w:sz w:val="42"/>
          <w:szCs w:val="42"/>
          <w:rtl/>
          <w:lang w:bidi="fa-IR"/>
        </w:rPr>
      </w:pPr>
    </w:p>
    <w:p w:rsidR="004A508D" w:rsidRDefault="004A508D" w:rsidP="004A508D">
      <w:pPr>
        <w:jc w:val="center"/>
        <w:rPr>
          <w:rFonts w:cs="B Zar"/>
          <w:b/>
          <w:bCs/>
          <w:sz w:val="42"/>
          <w:szCs w:val="42"/>
          <w:rtl/>
          <w:lang w:bidi="fa-IR"/>
        </w:rPr>
      </w:pPr>
    </w:p>
    <w:p w:rsidR="004A508D" w:rsidRPr="0027316A" w:rsidRDefault="004A508D" w:rsidP="004A508D">
      <w:pPr>
        <w:jc w:val="center"/>
        <w:rPr>
          <w:rFonts w:cs="B Zar"/>
          <w:b/>
          <w:bCs/>
          <w:sz w:val="40"/>
          <w:szCs w:val="40"/>
          <w:rtl/>
          <w:lang w:bidi="fa-IR"/>
        </w:rPr>
      </w:pPr>
      <w:r w:rsidRPr="0027316A">
        <w:rPr>
          <w:rFonts w:cs="B Zar" w:hint="cs"/>
          <w:b/>
          <w:bCs/>
          <w:sz w:val="40"/>
          <w:szCs w:val="40"/>
          <w:rtl/>
          <w:lang w:bidi="fa-IR"/>
        </w:rPr>
        <w:t>موضوع:</w:t>
      </w:r>
    </w:p>
    <w:p w:rsidR="004A508D" w:rsidRPr="0027316A" w:rsidRDefault="004A508D" w:rsidP="004A508D">
      <w:pPr>
        <w:jc w:val="center"/>
        <w:rPr>
          <w:rFonts w:cs="B Zar"/>
          <w:b/>
          <w:bCs/>
          <w:sz w:val="40"/>
          <w:szCs w:val="40"/>
          <w:rtl/>
          <w:lang w:bidi="fa-IR"/>
        </w:rPr>
      </w:pPr>
    </w:p>
    <w:p w:rsidR="004A508D" w:rsidRPr="0027316A" w:rsidRDefault="004A508D" w:rsidP="004A508D">
      <w:pPr>
        <w:spacing w:line="360" w:lineRule="auto"/>
        <w:jc w:val="center"/>
        <w:rPr>
          <w:rFonts w:asciiTheme="majorBidi" w:hAnsiTheme="majorBidi" w:cs="B Zar" w:hint="cs"/>
          <w:b/>
          <w:bCs/>
          <w:sz w:val="40"/>
          <w:szCs w:val="40"/>
          <w:rtl/>
          <w:lang w:bidi="fa-IR"/>
        </w:rPr>
      </w:pPr>
      <w:r w:rsidRPr="0027316A">
        <w:rPr>
          <w:rFonts w:asciiTheme="majorBidi" w:hAnsiTheme="majorBidi" w:cs="B Zar" w:hint="eastAsia"/>
          <w:b/>
          <w:bCs/>
          <w:sz w:val="40"/>
          <w:szCs w:val="40"/>
          <w:rtl/>
          <w:lang w:bidi="fa-IR"/>
        </w:rPr>
        <w:t>نظام</w:t>
      </w:r>
      <w:r w:rsidRPr="0027316A">
        <w:rPr>
          <w:rFonts w:asciiTheme="majorBidi" w:hAnsiTheme="majorBidi" w:cs="B Zar"/>
          <w:b/>
          <w:bCs/>
          <w:sz w:val="40"/>
          <w:szCs w:val="40"/>
          <w:rtl/>
          <w:lang w:bidi="fa-IR"/>
        </w:rPr>
        <w:t xml:space="preserve"> </w:t>
      </w:r>
      <w:r w:rsidRPr="0027316A">
        <w:rPr>
          <w:rFonts w:asciiTheme="majorBidi" w:hAnsiTheme="majorBidi" w:cs="B Zar" w:hint="eastAsia"/>
          <w:b/>
          <w:bCs/>
          <w:sz w:val="40"/>
          <w:szCs w:val="40"/>
          <w:rtl/>
          <w:lang w:bidi="fa-IR"/>
        </w:rPr>
        <w:t>آموزشي</w:t>
      </w:r>
      <w:r w:rsidRPr="0027316A">
        <w:rPr>
          <w:rFonts w:asciiTheme="majorBidi" w:hAnsiTheme="majorBidi" w:cs="B Zar"/>
          <w:b/>
          <w:bCs/>
          <w:sz w:val="40"/>
          <w:szCs w:val="40"/>
          <w:rtl/>
          <w:lang w:bidi="fa-IR"/>
        </w:rPr>
        <w:t xml:space="preserve"> </w:t>
      </w:r>
      <w:r w:rsidRPr="0027316A">
        <w:rPr>
          <w:rFonts w:asciiTheme="majorBidi" w:hAnsiTheme="majorBidi" w:cs="B Zar" w:hint="eastAsia"/>
          <w:b/>
          <w:bCs/>
          <w:sz w:val="40"/>
          <w:szCs w:val="40"/>
          <w:rtl/>
          <w:lang w:bidi="fa-IR"/>
        </w:rPr>
        <w:t>كشورهاي</w:t>
      </w:r>
      <w:r w:rsidRPr="0027316A">
        <w:rPr>
          <w:rFonts w:asciiTheme="majorBidi" w:hAnsiTheme="majorBidi" w:cs="B Zar"/>
          <w:b/>
          <w:bCs/>
          <w:sz w:val="40"/>
          <w:szCs w:val="40"/>
          <w:rtl/>
          <w:lang w:bidi="fa-IR"/>
        </w:rPr>
        <w:t xml:space="preserve"> </w:t>
      </w:r>
      <w:r w:rsidRPr="0027316A">
        <w:rPr>
          <w:rFonts w:asciiTheme="majorBidi" w:hAnsiTheme="majorBidi" w:cs="B Zar" w:hint="eastAsia"/>
          <w:b/>
          <w:bCs/>
          <w:sz w:val="40"/>
          <w:szCs w:val="40"/>
          <w:rtl/>
          <w:lang w:bidi="fa-IR"/>
        </w:rPr>
        <w:t>جهان</w:t>
      </w:r>
      <w:r w:rsidRPr="0027316A">
        <w:rPr>
          <w:rFonts w:asciiTheme="majorBidi" w:hAnsiTheme="majorBidi" w:cs="B Zar" w:hint="cs"/>
          <w:b/>
          <w:bCs/>
          <w:sz w:val="40"/>
          <w:szCs w:val="40"/>
          <w:rtl/>
        </w:rPr>
        <w:t>، و ساختار، سیاست ها و برنامه ریزی آموزشی ایران</w:t>
      </w:r>
    </w:p>
    <w:p w:rsidR="00E707AB" w:rsidRDefault="00E707AB" w:rsidP="00E707AB">
      <w:pPr>
        <w:rPr>
          <w:rtl/>
          <w:lang w:eastAsia="en-US" w:bidi="fa-IR"/>
        </w:rPr>
      </w:pPr>
    </w:p>
    <w:p w:rsidR="004A508D" w:rsidRDefault="004A508D" w:rsidP="00E707AB">
      <w:pPr>
        <w:rPr>
          <w:rtl/>
          <w:lang w:eastAsia="en-US" w:bidi="fa-IR"/>
        </w:rPr>
      </w:pPr>
    </w:p>
    <w:p w:rsidR="004A508D" w:rsidRDefault="004A508D" w:rsidP="00E707AB">
      <w:pPr>
        <w:rPr>
          <w:rtl/>
          <w:lang w:eastAsia="en-US" w:bidi="fa-IR"/>
        </w:rPr>
      </w:pPr>
    </w:p>
    <w:p w:rsidR="004A508D" w:rsidRDefault="004A508D" w:rsidP="00E707AB">
      <w:pPr>
        <w:rPr>
          <w:rtl/>
          <w:lang w:eastAsia="en-US" w:bidi="fa-IR"/>
        </w:rPr>
      </w:pPr>
    </w:p>
    <w:p w:rsidR="004A508D" w:rsidRDefault="004A508D" w:rsidP="00E707AB">
      <w:pPr>
        <w:rPr>
          <w:rtl/>
          <w:lang w:eastAsia="en-US" w:bidi="fa-IR"/>
        </w:rPr>
      </w:pPr>
    </w:p>
    <w:p w:rsidR="004A508D" w:rsidRDefault="004A508D" w:rsidP="00E707AB">
      <w:pPr>
        <w:rPr>
          <w:rtl/>
          <w:lang w:eastAsia="en-US" w:bidi="fa-IR"/>
        </w:rPr>
      </w:pPr>
    </w:p>
    <w:p w:rsidR="004A508D" w:rsidRDefault="004A508D" w:rsidP="00E707AB">
      <w:pPr>
        <w:rPr>
          <w:rtl/>
          <w:lang w:eastAsia="en-US" w:bidi="fa-IR"/>
        </w:rPr>
      </w:pPr>
    </w:p>
    <w:p w:rsidR="004A508D" w:rsidRDefault="004A508D" w:rsidP="00E707AB">
      <w:pPr>
        <w:rPr>
          <w:rFonts w:hint="cs"/>
          <w:rtl/>
          <w:lang w:eastAsia="en-US" w:bidi="fa-IR"/>
        </w:rPr>
      </w:pPr>
      <w:bookmarkStart w:id="1" w:name="_GoBack"/>
      <w:bookmarkEnd w:id="1"/>
    </w:p>
    <w:p w:rsidR="00E707AB" w:rsidRDefault="00E707AB" w:rsidP="00E707AB">
      <w:pPr>
        <w:rPr>
          <w:rtl/>
          <w:lang w:eastAsia="en-US" w:bidi="fa-IR"/>
        </w:rPr>
      </w:pPr>
    </w:p>
    <w:p w:rsidR="00E707AB" w:rsidRDefault="00E707AB" w:rsidP="00E707AB">
      <w:pPr>
        <w:pStyle w:val="H2"/>
        <w:bidi/>
        <w:spacing w:before="0" w:after="0" w:line="360" w:lineRule="auto"/>
        <w:ind w:firstLine="284"/>
        <w:jc w:val="lowKashida"/>
        <w:rPr>
          <w:rFonts w:cs="B Titr"/>
          <w:sz w:val="28"/>
          <w:szCs w:val="28"/>
          <w:rtl/>
          <w:lang w:bidi="fa-IR"/>
        </w:rPr>
      </w:pPr>
      <w:r>
        <w:rPr>
          <w:rFonts w:cs="B Titr" w:hint="cs"/>
          <w:sz w:val="28"/>
          <w:szCs w:val="28"/>
          <w:rtl/>
          <w:lang w:bidi="fa-IR"/>
        </w:rPr>
        <w:lastRenderedPageBreak/>
        <w:t xml:space="preserve">مقدمه </w:t>
      </w:r>
    </w:p>
    <w:p w:rsidR="00E707AB" w:rsidRDefault="00E707AB" w:rsidP="00E707AB">
      <w:pPr>
        <w:pStyle w:val="BodyText2"/>
        <w:ind w:firstLine="284"/>
        <w:rPr>
          <w:rFonts w:cs="B Yagut"/>
          <w:sz w:val="28"/>
          <w:rtl/>
        </w:rPr>
      </w:pPr>
      <w:r>
        <w:rPr>
          <w:rFonts w:cs="B Yagut" w:hint="cs"/>
          <w:sz w:val="28"/>
          <w:rtl/>
        </w:rPr>
        <w:t xml:space="preserve">آموزش يكي از مهم ترين اركان هر نظام اجتماعي به شمار مي رود. در جوامع پيشرفته كه روز به روز بر پيچيدگي آن افزوده مي شود بدون آموزش هاي لازم، زندگي ممكن نخواهد بود. به تناسب گسترش مهارت هاي كار و زندگي در شرايط كنوني، نظام آموزش هر جامعه اي نياز به ارتقاء كمي و كيفي دارد. سياست گذاري و برنامه ريزي در مسائل آموزشي در سطوح و حوزه هاي مختلف اعم از ابتدايي، متوسطه وآموزش عالي و نظاير آن يكي از سرنوشت سازترين حوزه ها است. سياست گذاري در اين حوزه امري پويا و متحول است كه به فراخور نياز جوامع بايد دست خوش تغيير و اصلاح گردد. در اين بين بهره مندي از سياست ها و تجارب آموزش ساير كشورها در طراحي نظام آموزشي كشور بسيار مفيد و مؤثر مي باشد. </w:t>
      </w:r>
    </w:p>
    <w:p w:rsidR="00E707AB" w:rsidRDefault="00E707AB" w:rsidP="00E707AB">
      <w:pPr>
        <w:spacing w:line="360" w:lineRule="auto"/>
        <w:ind w:firstLine="284"/>
        <w:jc w:val="lowKashida"/>
        <w:rPr>
          <w:rFonts w:cs="B Yagut"/>
          <w:sz w:val="28"/>
          <w:szCs w:val="28"/>
        </w:rPr>
      </w:pPr>
      <w:r>
        <w:rPr>
          <w:rFonts w:cs="B Yagut" w:hint="cs"/>
          <w:sz w:val="28"/>
          <w:szCs w:val="28"/>
          <w:rtl/>
        </w:rPr>
        <w:t>امروزه كشورهاي مختلف جهان از ساختارهاي آموزشي متفاوتي برخوردار مي باشند كه طبيعتاً ساختارهاي فوق در هركشوري بنا بر سياست ها، برنامه ها و اهداف مورد نظر آن كشور متفاوت مي باشد. دراين ميان، تلاش براين است كه نظام آموزشي هر يك از كشورها با تحولات اجتماعي و پيشرفت هاي فرهنگي متناسب با قرن بيست و يكم هم گام گردد و از سويي ديگر، هماهنگي هاي لازم بين برنامه هاي آموزشي و بازار كار در حوزه هاي مختلف خدماتي، صنايع، كشاورزي، بازرگاني و غيره برقرار گردد.</w:t>
      </w:r>
    </w:p>
    <w:p w:rsidR="00E707AB" w:rsidRDefault="00E707AB" w:rsidP="00E707AB">
      <w:pPr>
        <w:spacing w:line="360" w:lineRule="auto"/>
        <w:ind w:firstLine="284"/>
        <w:jc w:val="lowKashida"/>
        <w:rPr>
          <w:rFonts w:cs="B Yagut"/>
          <w:sz w:val="28"/>
          <w:szCs w:val="28"/>
        </w:rPr>
      </w:pPr>
      <w:r>
        <w:rPr>
          <w:rFonts w:cs="B Yagut" w:hint="cs"/>
          <w:sz w:val="28"/>
          <w:szCs w:val="28"/>
          <w:rtl/>
        </w:rPr>
        <w:t xml:space="preserve">در طي سال هاي اخير، كشور ايران نيز با توجه به ناكارآمدي نظام هاي آموزشي گذشته در تحقق اهدافي نظير تناسب توليدات نظام آموزشي با بازار كار، برخورداري از راه بردها و روي كردهاي نوين آموزشي، برخورداري و بهره وري از فن آوري روز در ابعاد مختلف آن و... دست خوش تحولاتي نه چندان گسترده و بعضاً موردي بوده است. اما از آن جا كه اعمال تغييرات مذكور هنوز ازشكل آرماني برخوردار نگرديده است،آشنايي و بررسي ساختار نظام به عنوان سرآغاز </w:t>
      </w:r>
      <w:r>
        <w:rPr>
          <w:rFonts w:cs="B Yagut" w:hint="cs"/>
          <w:sz w:val="28"/>
          <w:szCs w:val="28"/>
          <w:rtl/>
        </w:rPr>
        <w:lastRenderedPageBreak/>
        <w:t>مطالعات جامع درخصوص تجارب آموزشي كشورهاي مختلف به ويژه كشورهايي كه از شرايط و امكانات مشابه كشور ايران برخوردار مي باشند مطرح مي باشد.</w:t>
      </w:r>
    </w:p>
    <w:p w:rsidR="00E707AB" w:rsidRDefault="00E707AB" w:rsidP="00E707AB">
      <w:pPr>
        <w:pStyle w:val="H3"/>
        <w:bidi/>
        <w:spacing w:before="0" w:after="0" w:line="360" w:lineRule="auto"/>
        <w:ind w:firstLine="284"/>
        <w:jc w:val="lowKashida"/>
        <w:rPr>
          <w:rFonts w:cs="B Yagut"/>
        </w:rPr>
      </w:pPr>
      <w:r>
        <w:rPr>
          <w:rFonts w:cs="B Yagut" w:hint="cs"/>
          <w:rtl/>
        </w:rPr>
        <w:t>قاره آسيا</w:t>
      </w:r>
    </w:p>
    <w:p w:rsidR="00E707AB" w:rsidRDefault="00E707AB" w:rsidP="00E707AB">
      <w:pPr>
        <w:spacing w:line="360" w:lineRule="auto"/>
        <w:ind w:firstLine="284"/>
        <w:jc w:val="lowKashida"/>
        <w:rPr>
          <w:rFonts w:cs="B Yagut"/>
          <w:sz w:val="28"/>
          <w:szCs w:val="28"/>
        </w:rPr>
      </w:pPr>
      <w:r>
        <w:rPr>
          <w:rFonts w:cs="B Yagut" w:hint="cs"/>
          <w:sz w:val="28"/>
          <w:szCs w:val="28"/>
          <w:rtl/>
        </w:rPr>
        <w:t>در قاره پهناور آسيا با مجموعه متنوعي از نظام هاي آموزشي مواجه مي باشيم كه از يك سو برخي به دليل تطابق بيش تر وضعيت نظام با اهداف از پيش تعيين شده و برخورداري از امكانات، تجهيزات و نيروي انساني آموزش ديده از وضعيت مطلوب تري برخوردار بوده و از سوي ديگر برخي نيز با ادامه حاكميت روش هاي سنتي برنظام آموزشي مدارس از بازدهي لازم برخوردار نبوده و به دلايل عدم تأمين منابع مالي مورد نياز، عدم برخوداري از امكانات، فرصت ها، تجهيزات و شرايط لازم از آموزشي پويا محروم مي باشند. در اين پيش گفتار تجزيه و تحليل نظام آموزشي كشورهاي جهان مد نظر نبوده بلكه به نگاهي توصيفي به اطلاعات موجود اكتفا مي گردد.</w:t>
      </w:r>
    </w:p>
    <w:p w:rsidR="00E707AB" w:rsidRDefault="00E707AB" w:rsidP="00E707AB">
      <w:pPr>
        <w:spacing w:line="360" w:lineRule="auto"/>
        <w:ind w:firstLine="284"/>
        <w:jc w:val="lowKashida"/>
        <w:rPr>
          <w:rFonts w:cs="B Yagut"/>
          <w:sz w:val="28"/>
          <w:szCs w:val="28"/>
        </w:rPr>
      </w:pPr>
      <w:r>
        <w:rPr>
          <w:rFonts w:cs="B Yagut" w:hint="cs"/>
          <w:sz w:val="28"/>
          <w:szCs w:val="28"/>
          <w:rtl/>
        </w:rPr>
        <w:t xml:space="preserve">مقطع آموزش پايه : براساس قوانين مصوب هر يك از كشورهاي جهان بخشي از مقطع تحصيلي به عنوان مقطع آموزش پايه تلقي گرديده و كليه شهروندان مؤظف اندكه پس از احراز شرايط لازم و قانوني ازآموزش قانوني اين مقطع برخوردار گردند. دولت ها نيز به نوبه خود مؤظف اند در جهت برخورداري هرچه بيشتر شهروندان از اين مقطع تسهيلات لازم را فراهم نموده و به ارائه خدمات به صورت رايگان مبادرت نمايند.مقطع آموزش اجباري در برخي از كشورهاي قاره آسيا (26 درصد) من جمله كشورهاي تركيه، سوريه، ويتنام، ايران، امارات متحده عربي و..... تنها شامل مقطع آموزش ابتدايي و در ساير كشورها نيز (48 درصد) اين مقطع دو مقطع آموزش ابتدايي و مقدماتي متوسطه را شامل مي گردد.در ميان كشورهاي آسيايي طولاني ترين مقطع آموزش پايه به كشورهاي برونئي دارالسلام با 12 سال و كشورهاي آذربايجان، ارمنستان، قزاقستان به مدت 11 سال تعلق دارد. كوتاه ترين مقطع آموزش پايه نيز به كشورهايي اختصاص دارد كه آموزش در آن مقطع تنها مختص مقطع </w:t>
      </w:r>
      <w:r>
        <w:rPr>
          <w:rFonts w:cs="B Yagut" w:hint="cs"/>
          <w:sz w:val="28"/>
          <w:szCs w:val="28"/>
          <w:rtl/>
        </w:rPr>
        <w:lastRenderedPageBreak/>
        <w:t>ابتدايي بوده و حداقل دوره آموزشي 5 سال به طول مي انجامد. از جمله كشورهاي فوق مي توان به كشورهاي ميانمار، مغولستان، و.يتنام و.....اشاره نمود.</w:t>
      </w:r>
    </w:p>
    <w:p w:rsidR="00E707AB" w:rsidRDefault="00E707AB" w:rsidP="00E707AB">
      <w:pPr>
        <w:spacing w:line="360" w:lineRule="auto"/>
        <w:ind w:firstLine="284"/>
        <w:jc w:val="lowKashida"/>
        <w:rPr>
          <w:rFonts w:cs="B Yagut"/>
          <w:sz w:val="28"/>
          <w:szCs w:val="28"/>
        </w:rPr>
      </w:pPr>
      <w:r>
        <w:rPr>
          <w:rFonts w:cs="B Yagut" w:hint="cs"/>
          <w:sz w:val="28"/>
          <w:szCs w:val="28"/>
          <w:rtl/>
        </w:rPr>
        <w:t>سن ورود به مقطع آموزش پيش دبستانيي : در ميان كشورهاي آسيايي كمترين سن ورود به آموزش پيش دبستانيي سن 2 سالگي ( در كشورهاي قبرس و اسرائيل(فلسطين اشغالي) و بيش ترين سن ورود به اين مقطع سن5 سالگي است كه در كشورهاي تايلند، اندونزي، ايران و.... مشاهده مي گردد. در اكثريت قريب به اتفاق كشورهاي قاره آسيا سن ورود به مقطع آموزش پيش دبستانيي 3 سال (48 درصد) و يا 4 سال (34 درصد) مي باشد.لازم به ذكر است مقطع آموزش پيش دبستانيي در عمده نظام هاي آموزشي كشورهاي دنيا اجباري نيست.</w:t>
      </w:r>
    </w:p>
    <w:p w:rsidR="00E707AB" w:rsidRDefault="00E707AB" w:rsidP="00E707AB">
      <w:pPr>
        <w:spacing w:line="360" w:lineRule="auto"/>
        <w:ind w:firstLine="284"/>
        <w:jc w:val="lowKashida"/>
        <w:rPr>
          <w:rFonts w:cs="B Yagut"/>
          <w:sz w:val="28"/>
          <w:szCs w:val="28"/>
        </w:rPr>
      </w:pPr>
      <w:r>
        <w:rPr>
          <w:rFonts w:cs="B Yagut" w:hint="cs"/>
          <w:sz w:val="28"/>
          <w:szCs w:val="28"/>
          <w:rtl/>
        </w:rPr>
        <w:t xml:space="preserve">مقطع آموزش ابتدايي : پايين ترين سن ورود به مقطع آموزش ابتدايي سن 5 سالگي (در كشورهاي، پاكستان، سريلانكا، ميانمار) و مسن ترين دانش آموزان شاغل به تحصيل در مقطع ابتدايي نيز در كشورهاي فلسطين و اردن به دليل طولاني بودن آن مقطع با 15 سال سن و كشور يمن با 14 سال سن مشاهده مي گردد. طولاني ترين مقطع آموزش ابتدايي (10 سال) در كشورهاي فلسطين و اردن مشاهده مي گردد. </w:t>
      </w:r>
    </w:p>
    <w:p w:rsidR="00E707AB" w:rsidRDefault="00E707AB" w:rsidP="00E707AB">
      <w:pPr>
        <w:spacing w:line="360" w:lineRule="auto"/>
        <w:ind w:firstLine="284"/>
        <w:jc w:val="lowKashida"/>
        <w:rPr>
          <w:rFonts w:cs="B Yagut"/>
          <w:sz w:val="28"/>
          <w:szCs w:val="28"/>
        </w:rPr>
      </w:pPr>
      <w:r>
        <w:rPr>
          <w:rFonts w:cs="B Yagut" w:hint="cs"/>
          <w:sz w:val="28"/>
          <w:szCs w:val="28"/>
          <w:rtl/>
        </w:rPr>
        <w:t xml:space="preserve">مقطع آموزش متوسطه : مقاطع آموزش رسمي با توجه به اهميت مقاطع در نظام آموزشي كشورهاي جهان به دو مقطع اصلي آموزش ابتدايي و متوسطه تقسيم مي گردد در برخي از كشورهاي قاره آسيا (14 درصد) نظام آموزشي تنها به دو مقطع مذكور تقسيم شده و از انشعابات بيشتري برخوردار نمي باشد. به عنوان مثال دركشور آنگوئيلا (دوره ابتدايي 10 سال و مقطع متوسطه4 سال)، يمن (دوره ابتدايي 9 سال و مقطع متوسطه 3 سال ) به طول مي انجامد و اين درحالي است كه در اكثر كشورهاي اين قاره (86 درصد ) مقطع آموزش متوسطه خود از دو مقطع كوتاه تر با عناوين مقطع مقدماتي متوسطه و مقطع تكميلي متوسطه متشكل مي گردد.كوتاه ترين </w:t>
      </w:r>
      <w:r>
        <w:rPr>
          <w:rFonts w:cs="B Yagut" w:hint="cs"/>
          <w:sz w:val="28"/>
          <w:szCs w:val="28"/>
          <w:rtl/>
        </w:rPr>
        <w:lastRenderedPageBreak/>
        <w:t xml:space="preserve">طول مدت متوسطه در مجموع كشورهاي قاره آمريكا در كشور ونزوئلا با طول مدت 2 سال و در كشور السالوادور و برزيل با طول مدت 3 سال و طولاني ترين مقطع متوسطه 8 سال نيز در كشورهاي سريلانكا،كويت ودر كشورهاي آذربايجان، بنگلادش، تركمنستان، سنگاپور، هند به مدت (7سال) مشاهده مي گردد. طولاني ترين مقطع مقدماتي متوسطه در كشور سريلانكا با 6 سال طول مدت مقطع و كوتاه ترين آن با 2 سال طول مدت مقطع در كشور بوتان مشاهده مي گردد. طولاني ترين مقطع تكميلي متوسطه 4 سال (در كشور هاي پاكستان، كويت، ايران) و كوتاه ترين مقطع در كشورهاي چين، گرجستان، مغولستان، مالديو و....مشاهده مي گردد. </w:t>
      </w:r>
    </w:p>
    <w:p w:rsidR="00E707AB" w:rsidRDefault="00E707AB" w:rsidP="00E707AB">
      <w:pPr>
        <w:pStyle w:val="H3"/>
        <w:bidi/>
        <w:spacing w:before="0" w:after="0" w:line="360" w:lineRule="auto"/>
        <w:ind w:firstLine="284"/>
        <w:jc w:val="lowKashida"/>
        <w:rPr>
          <w:rFonts w:cs="B Yagut"/>
        </w:rPr>
      </w:pPr>
      <w:r>
        <w:rPr>
          <w:rFonts w:cs="B Yagut" w:hint="cs"/>
          <w:rtl/>
        </w:rPr>
        <w:t xml:space="preserve">قاره اروپا </w:t>
      </w:r>
    </w:p>
    <w:p w:rsidR="00E707AB" w:rsidRDefault="00E707AB" w:rsidP="00E707AB">
      <w:pPr>
        <w:spacing w:line="360" w:lineRule="auto"/>
        <w:ind w:firstLine="284"/>
        <w:jc w:val="lowKashida"/>
        <w:rPr>
          <w:rFonts w:cs="B Yagut"/>
          <w:sz w:val="28"/>
          <w:szCs w:val="28"/>
        </w:rPr>
      </w:pPr>
      <w:r>
        <w:rPr>
          <w:rFonts w:cs="B Yagut" w:hint="cs"/>
          <w:sz w:val="28"/>
          <w:szCs w:val="28"/>
          <w:rtl/>
        </w:rPr>
        <w:t>درميان قاره هاي جهان قاره اروپا را مي توان به عنوان جايگاهي قلمداد كرد كه مجموعه اي از پيشرفته ترين و متنوع ترين نظام هاي آموزشي را در خود جاي داده است. دلايل پيشرفت اين نظام ها را مي توان در عواملي ذيل جستجو نمود:</w:t>
      </w:r>
    </w:p>
    <w:p w:rsidR="00E707AB" w:rsidRDefault="00E707AB" w:rsidP="00E707AB">
      <w:pPr>
        <w:spacing w:line="360" w:lineRule="auto"/>
        <w:ind w:firstLine="284"/>
        <w:jc w:val="lowKashida"/>
        <w:rPr>
          <w:rFonts w:cs="B Yagut"/>
          <w:sz w:val="28"/>
          <w:szCs w:val="28"/>
        </w:rPr>
      </w:pPr>
      <w:r>
        <w:rPr>
          <w:rFonts w:cs="B Yagut"/>
          <w:sz w:val="28"/>
          <w:szCs w:val="28"/>
        </w:rPr>
        <w:t xml:space="preserve">1- </w:t>
      </w:r>
      <w:r>
        <w:rPr>
          <w:rFonts w:cs="B Yagut" w:hint="cs"/>
          <w:sz w:val="28"/>
          <w:szCs w:val="28"/>
          <w:rtl/>
        </w:rPr>
        <w:t>استقرار و اجتماع اكثر كشورهاي توسعه يافته در اين قاره،</w:t>
      </w:r>
    </w:p>
    <w:p w:rsidR="00E707AB" w:rsidRDefault="00E707AB" w:rsidP="00E707AB">
      <w:pPr>
        <w:spacing w:line="360" w:lineRule="auto"/>
        <w:ind w:firstLine="284"/>
        <w:jc w:val="lowKashida"/>
        <w:rPr>
          <w:rFonts w:cs="B Yagut"/>
          <w:sz w:val="28"/>
          <w:szCs w:val="28"/>
        </w:rPr>
      </w:pPr>
      <w:r>
        <w:rPr>
          <w:rFonts w:cs="B Yagut"/>
          <w:sz w:val="28"/>
          <w:szCs w:val="28"/>
        </w:rPr>
        <w:t xml:space="preserve">2- </w:t>
      </w:r>
      <w:r>
        <w:rPr>
          <w:rFonts w:cs="B Yagut" w:hint="cs"/>
          <w:sz w:val="28"/>
          <w:szCs w:val="28"/>
          <w:rtl/>
        </w:rPr>
        <w:t xml:space="preserve">قدمت فرهنگي و سوابق ممتد و طولاني علمي و آموزشي در هر يك از كشورها، </w:t>
      </w:r>
    </w:p>
    <w:p w:rsidR="00E707AB" w:rsidRDefault="00E707AB" w:rsidP="00E707AB">
      <w:pPr>
        <w:spacing w:line="360" w:lineRule="auto"/>
        <w:ind w:firstLine="284"/>
        <w:jc w:val="lowKashida"/>
        <w:rPr>
          <w:rFonts w:cs="B Yagut"/>
          <w:sz w:val="28"/>
          <w:szCs w:val="28"/>
        </w:rPr>
      </w:pPr>
      <w:r>
        <w:rPr>
          <w:rFonts w:cs="B Yagut"/>
          <w:sz w:val="28"/>
          <w:szCs w:val="28"/>
        </w:rPr>
        <w:t xml:space="preserve">3- </w:t>
      </w:r>
      <w:r>
        <w:rPr>
          <w:rFonts w:cs="B Yagut" w:hint="cs"/>
          <w:sz w:val="28"/>
          <w:szCs w:val="28"/>
          <w:rtl/>
        </w:rPr>
        <w:t xml:space="preserve">وقوف براهميت و نقش آموزش و پرورش در توسعه جامعه و سرمايه گذاري هاي لازم در اين زمينه، </w:t>
      </w:r>
    </w:p>
    <w:p w:rsidR="00E707AB" w:rsidRDefault="00E707AB" w:rsidP="00E707AB">
      <w:pPr>
        <w:spacing w:line="360" w:lineRule="auto"/>
        <w:ind w:firstLine="284"/>
        <w:jc w:val="lowKashida"/>
        <w:rPr>
          <w:rFonts w:cs="B Yagut"/>
          <w:sz w:val="28"/>
          <w:szCs w:val="28"/>
        </w:rPr>
      </w:pPr>
      <w:r>
        <w:rPr>
          <w:rFonts w:cs="B Yagut"/>
          <w:sz w:val="28"/>
          <w:szCs w:val="28"/>
        </w:rPr>
        <w:t xml:space="preserve">4- </w:t>
      </w:r>
      <w:r>
        <w:rPr>
          <w:rFonts w:cs="B Yagut" w:hint="cs"/>
          <w:sz w:val="28"/>
          <w:szCs w:val="28"/>
          <w:rtl/>
        </w:rPr>
        <w:t xml:space="preserve">شناسايي و بهره برداري مفيد كشورها از منابع، ظرفيت ها و پتانسيل هاي موجود خود، </w:t>
      </w:r>
    </w:p>
    <w:p w:rsidR="00E707AB" w:rsidRDefault="00E707AB" w:rsidP="00E707AB">
      <w:pPr>
        <w:spacing w:line="360" w:lineRule="auto"/>
        <w:ind w:firstLine="284"/>
        <w:jc w:val="lowKashida"/>
        <w:rPr>
          <w:rFonts w:cs="B Yagut"/>
          <w:sz w:val="28"/>
          <w:szCs w:val="28"/>
        </w:rPr>
      </w:pPr>
      <w:r>
        <w:rPr>
          <w:rFonts w:cs="B Yagut"/>
          <w:sz w:val="28"/>
          <w:szCs w:val="28"/>
        </w:rPr>
        <w:t xml:space="preserve">5- </w:t>
      </w:r>
      <w:r>
        <w:rPr>
          <w:rFonts w:cs="B Yagut" w:hint="cs"/>
          <w:sz w:val="28"/>
          <w:szCs w:val="28"/>
          <w:rtl/>
        </w:rPr>
        <w:t xml:space="preserve">برنامه ريزي و آينده نگري ها لازم، </w:t>
      </w:r>
    </w:p>
    <w:p w:rsidR="00E707AB" w:rsidRDefault="00E707AB" w:rsidP="00E707AB">
      <w:pPr>
        <w:spacing w:line="360" w:lineRule="auto"/>
        <w:ind w:firstLine="284"/>
        <w:jc w:val="lowKashida"/>
        <w:rPr>
          <w:rFonts w:cs="B Yagut"/>
          <w:sz w:val="28"/>
          <w:szCs w:val="28"/>
        </w:rPr>
      </w:pPr>
      <w:r>
        <w:rPr>
          <w:rFonts w:cs="B Yagut"/>
          <w:sz w:val="28"/>
          <w:szCs w:val="28"/>
        </w:rPr>
        <w:t xml:space="preserve">6- </w:t>
      </w:r>
      <w:r>
        <w:rPr>
          <w:rFonts w:cs="B Yagut" w:hint="cs"/>
          <w:sz w:val="28"/>
          <w:szCs w:val="28"/>
          <w:rtl/>
        </w:rPr>
        <w:t xml:space="preserve">ساختار مناسب مديريتي حاكم بر نظام آموزشي، </w:t>
      </w:r>
    </w:p>
    <w:p w:rsidR="00E707AB" w:rsidRDefault="00E707AB" w:rsidP="00E707AB">
      <w:pPr>
        <w:spacing w:line="360" w:lineRule="auto"/>
        <w:ind w:firstLine="284"/>
        <w:jc w:val="lowKashida"/>
        <w:rPr>
          <w:rFonts w:cs="B Yagut"/>
          <w:sz w:val="28"/>
          <w:szCs w:val="28"/>
        </w:rPr>
      </w:pPr>
      <w:r>
        <w:rPr>
          <w:rFonts w:cs="B Yagut"/>
          <w:sz w:val="28"/>
          <w:szCs w:val="28"/>
        </w:rPr>
        <w:t xml:space="preserve">7- </w:t>
      </w:r>
      <w:r>
        <w:rPr>
          <w:rFonts w:cs="B Yagut" w:hint="cs"/>
          <w:sz w:val="28"/>
          <w:szCs w:val="28"/>
          <w:rtl/>
        </w:rPr>
        <w:t xml:space="preserve">بهره گيري از مشاركت هاي مؤثر مردمي، </w:t>
      </w:r>
    </w:p>
    <w:p w:rsidR="00E707AB" w:rsidRDefault="00E707AB" w:rsidP="00E707AB">
      <w:pPr>
        <w:spacing w:line="360" w:lineRule="auto"/>
        <w:ind w:firstLine="284"/>
        <w:jc w:val="lowKashida"/>
        <w:rPr>
          <w:rFonts w:cs="B Yagut"/>
          <w:sz w:val="28"/>
          <w:szCs w:val="28"/>
        </w:rPr>
      </w:pPr>
      <w:r>
        <w:rPr>
          <w:rFonts w:cs="B Yagut"/>
          <w:sz w:val="28"/>
          <w:szCs w:val="28"/>
        </w:rPr>
        <w:t xml:space="preserve">8- </w:t>
      </w:r>
      <w:r>
        <w:rPr>
          <w:rFonts w:cs="B Yagut" w:hint="cs"/>
          <w:sz w:val="28"/>
          <w:szCs w:val="28"/>
          <w:rtl/>
        </w:rPr>
        <w:t>برخورداري و به كارگيري فن آوري پيشرفته در چارچوب برنامه آموزشي</w:t>
      </w:r>
    </w:p>
    <w:p w:rsidR="00E707AB" w:rsidRDefault="00E707AB" w:rsidP="00E707AB">
      <w:pPr>
        <w:spacing w:line="360" w:lineRule="auto"/>
        <w:ind w:firstLine="284"/>
        <w:jc w:val="lowKashida"/>
        <w:rPr>
          <w:rFonts w:cs="B Yagut"/>
          <w:sz w:val="28"/>
          <w:szCs w:val="28"/>
        </w:rPr>
      </w:pPr>
      <w:r>
        <w:rPr>
          <w:rFonts w:cs="B Yagut" w:hint="cs"/>
          <w:sz w:val="28"/>
          <w:szCs w:val="28"/>
          <w:rtl/>
        </w:rPr>
        <w:lastRenderedPageBreak/>
        <w:t>لازم به توضيح است ميزان كارآيي نظام هاي آموزشي و برخوداري از عوامل فوق در كشورهاي اين قاره يك سان نبوده و مي توان كشورهاي مختلف را از اين نظر به سطوحي مختلفي تقسيم بندي نمود. اما شاخص ترين نمونه ها را مي توان در كشورهاي آلمان، انگليس، اسكانديناوي و... مشاهده كرد. همان گونه كه در ابتدا نيز در اين نوشتار نگاهي توصيفي به ساختار نظام آموزشي مدنظر بوده و طرح مطالب فوق تنها به منظورجلب توجه پژوهش گران و علاقه مندان به اين حوزه براي بررسي و مطالعه در زمينه شيوه هاي مختلف مديريت و اداره آموزش و پرورش، نوآوري هاي آموزشي، پيوند آموزش با بازار كار و اشتغال، حضور مؤثر مردم و مشاركت هاي مردمي در آموزش و غيره است كه در گام هاي بعدي مي تواند حوزه مطالعاتي مناسبي را پيش روي علاقه مندان امر آموزش قرار دهد.</w:t>
      </w:r>
    </w:p>
    <w:p w:rsidR="00E707AB" w:rsidRDefault="00E707AB" w:rsidP="00E707AB">
      <w:pPr>
        <w:spacing w:line="360" w:lineRule="auto"/>
        <w:ind w:firstLine="284"/>
        <w:jc w:val="lowKashida"/>
        <w:rPr>
          <w:rFonts w:cs="B Yagut"/>
          <w:sz w:val="28"/>
          <w:szCs w:val="28"/>
        </w:rPr>
      </w:pPr>
      <w:r>
        <w:rPr>
          <w:rFonts w:cs="B Yagut" w:hint="cs"/>
          <w:sz w:val="28"/>
          <w:szCs w:val="28"/>
          <w:rtl/>
        </w:rPr>
        <w:t>مقطع آموزش پايه : آموزش پايه در تعداد كمي از كشورهاي اين قاره (7 درصد) براي مثال كشورهاي آلباني، مقدونيه، لهستان و..... تنها مقطع ابتدايي را در برمي گيرد. در اكثر كشورها نيز (88 درصد) اين مقطع شامل مقطع ابتدايي و مقدماتي متوسطه مي گردد. اين وضعيت در كشورهايي مانند آلمان، بلژيك، انگليس، هلند و..... مشاهده مي شود. لازم به توضيح است تعداد معدودي از كشورها (5درصد) اطلاعات ويژه اين مقطع را گزارش نكرده اند.</w:t>
      </w:r>
    </w:p>
    <w:p w:rsidR="00E707AB" w:rsidRDefault="00E707AB" w:rsidP="00E707AB">
      <w:pPr>
        <w:spacing w:line="360" w:lineRule="auto"/>
        <w:ind w:firstLine="284"/>
        <w:jc w:val="lowKashida"/>
        <w:rPr>
          <w:rFonts w:cs="B Yagut"/>
          <w:sz w:val="28"/>
          <w:szCs w:val="28"/>
        </w:rPr>
      </w:pPr>
      <w:r>
        <w:rPr>
          <w:rFonts w:cs="B Yagut" w:hint="cs"/>
          <w:sz w:val="28"/>
          <w:szCs w:val="28"/>
          <w:rtl/>
        </w:rPr>
        <w:t>درميان كشورهاي اروپايي طولاني ترين مقطع آموزش پايه مربوط به كشور هلند با 13 سال و بعد از آن كشورهايي مانند آلمان، جبل الطارق، بلژيك و... به ميزان 12 سال به طول مي انجامد. كوتاه ترين مقطع آموزش پايه نيز 8 سال بوده كه در كشورهايي مانند اسلواني، بلغارستان، روماني، سن مارينو و... مشاهده مي گردد.</w:t>
      </w:r>
    </w:p>
    <w:p w:rsidR="00E707AB" w:rsidRDefault="00E707AB" w:rsidP="00E707AB">
      <w:pPr>
        <w:spacing w:line="360" w:lineRule="auto"/>
        <w:ind w:firstLine="284"/>
        <w:jc w:val="lowKashida"/>
        <w:rPr>
          <w:rFonts w:cs="B Yagut"/>
          <w:sz w:val="28"/>
          <w:szCs w:val="28"/>
        </w:rPr>
      </w:pPr>
      <w:r>
        <w:rPr>
          <w:rFonts w:cs="B Yagut" w:hint="cs"/>
          <w:sz w:val="28"/>
          <w:szCs w:val="28"/>
          <w:rtl/>
        </w:rPr>
        <w:t xml:space="preserve">سن ورود به آموزش پيش دبستاني : درميان كشورهاي اروپايي كمترين سن ورود به آموزش پيش دبستاني سن 2 سالگي بوده كه در كشورهاي، اسپانيا، ايسلند، فرانسه و.... مشاهده شده و بيش </w:t>
      </w:r>
      <w:r>
        <w:rPr>
          <w:rFonts w:cs="B Yagut" w:hint="cs"/>
          <w:sz w:val="28"/>
          <w:szCs w:val="28"/>
          <w:rtl/>
        </w:rPr>
        <w:lastRenderedPageBreak/>
        <w:t xml:space="preserve">ترين سن ورود به اين مقطع 5 سالگي است كه تنها در كشور سوئيس به اجرا در مي آيد. در اكثر كشورهاي اين قاره سن ورود به مقطع پيش دبستانيي سن 3 سال است. </w:t>
      </w:r>
    </w:p>
    <w:p w:rsidR="00E707AB" w:rsidRDefault="00E707AB" w:rsidP="00E707AB">
      <w:pPr>
        <w:spacing w:line="360" w:lineRule="auto"/>
        <w:ind w:firstLine="284"/>
        <w:jc w:val="lowKashida"/>
        <w:rPr>
          <w:rFonts w:cs="B Yagut"/>
          <w:sz w:val="28"/>
          <w:szCs w:val="28"/>
        </w:rPr>
      </w:pPr>
      <w:r>
        <w:rPr>
          <w:rFonts w:cs="B Yagut" w:hint="cs"/>
          <w:sz w:val="28"/>
          <w:szCs w:val="28"/>
          <w:rtl/>
        </w:rPr>
        <w:t>مقطع آموزش ابتدايي : پايين ترين سن ورود به مقطع آموزش ابتدايي سن 4 سالگي است كه در كشور جبل الطارق ديده شده و در عين حال پايين ترين سن ورود به اين مقطع در جهان مي باشد و مسن ترين دانش آموزان شاغل به تحصيل در مقطع ابتدايي نيز در كشورهاي لهستان و مقدونيه به دليل طولاني بودن آن مقطع با 14 سال سن مشاهده مي گردد. طولاني ترين مقطع ابتدايي با 8 سال طول مدت مقطع نيز در كشورهاي آلباني، جبل الطارق و مقدونيه، به اجرا در مي آيد. كوتاه ترين طول مقطع نيز 3 سال بوده كه متعلق به كشورروسيه فدرال مي باشد و در عين حال اين مدت زمان ركورد كوتاه ترين مقطع ابتدايي در جهان نيز به حساب مي آيد.</w:t>
      </w:r>
    </w:p>
    <w:p w:rsidR="00E707AB" w:rsidRDefault="00E707AB" w:rsidP="00E707AB">
      <w:pPr>
        <w:pStyle w:val="BodyText"/>
        <w:spacing w:line="360" w:lineRule="auto"/>
        <w:ind w:firstLine="284"/>
        <w:rPr>
          <w:rFonts w:cs="B Yagut"/>
          <w:sz w:val="28"/>
          <w:szCs w:val="28"/>
        </w:rPr>
      </w:pPr>
      <w:r>
        <w:rPr>
          <w:rFonts w:cs="B Yagut" w:hint="cs"/>
          <w:sz w:val="28"/>
          <w:szCs w:val="28"/>
          <w:rtl/>
        </w:rPr>
        <w:t xml:space="preserve">مقطع آموزش متوسطه : به طور كلي مقطع هاي آموزش رسمي با توجه به اهميت آن ها در نظام آموزشي كشورهاي جهان به دو بخش اصلي ابتدايي و متوسطه تقسيم مي شوند در برخي از كشورها قاره اروپا (7 درصد) براي مثال كشورهاي آلباني، مقدونيه و لهستان (دوره ابتدايي 8 سال و مقطع متوسطه 4 سال) نظام آموزشي تنها به دو گروه مورد اشاره تقسيم شده و از تفكيك بيشتري برخودار نمي باشد ، اما در اكثر كشورهاي اين قاره (86 درصد ) مقطع متوسطه به دو مقطع كوتاه تر تقسيم گرديده كه با عناوين مقطع مقدماتي متوسطه و مقطع تكميلي متوسطه شناخته مي شوند. كوتاه ترين طول مدت متوسطه در مجموع كشورهاي قاره اوروپا در كشورآلباني، مقدونيه و لهستان با طول مدت 4 سال مشاهده گرديده و طولاني ترين مقطع متوسطه 9 سال مي باشد كه در كشور آلمان به اجرا در مي آيد و در عين حال طولاني ترين دوره متوسطه در جهان به حساب مي آيد. طولاني ترين مقطع مقدماتي متوسطه در كشور آلمان با 6 سال و سپس 5 سال در كشورهاي لتوني، ليتواني، روسيه فدرال و....مشاهده مي شود. و كوتاه ترين آن نيز با 2سال طول مدت </w:t>
      </w:r>
      <w:r>
        <w:rPr>
          <w:rFonts w:cs="B Yagut" w:hint="cs"/>
          <w:sz w:val="28"/>
          <w:szCs w:val="28"/>
          <w:rtl/>
        </w:rPr>
        <w:lastRenderedPageBreak/>
        <w:t>دركشورهاي اسپانيا، استوني، بلژيك، مالت و... به اجرا در مي آيد. طولاني ترين مقطع تكميلي متوسطه 5 سال است كه در كشورهايي مانند سن مارينو و مالت، و كوتاه ترين مقطع با 2 سال طول مدت مقطع در كشورهايي مانند اوكراين، ايرلند، روسيه سفيد و مشاهده مي شود.</w:t>
      </w:r>
    </w:p>
    <w:p w:rsidR="005F03D8" w:rsidRDefault="005F03D8" w:rsidP="00E707AB">
      <w:pPr>
        <w:rPr>
          <w:rtl/>
          <w:lang w:bidi="fa-IR"/>
        </w:rPr>
      </w:pPr>
    </w:p>
    <w:sectPr w:rsidR="005F0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9B"/>
    <w:rsid w:val="004A508D"/>
    <w:rsid w:val="005F03D8"/>
    <w:rsid w:val="00DF549B"/>
    <w:rsid w:val="00E70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178B"/>
  <w15:chartTrackingRefBased/>
  <w15:docId w15:val="{71435AF5-2A6A-4400-8C7A-C8CD3776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07AB"/>
    <w:pPr>
      <w:bidi/>
      <w:spacing w:after="0" w:line="240" w:lineRule="auto"/>
    </w:pPr>
    <w:rPr>
      <w:rFonts w:ascii="Times New Roman" w:eastAsia="Times New Roman" w:hAnsi="Times New Roman" w:cs="Traditional Arabic"/>
      <w:sz w:val="20"/>
      <w:szCs w:val="20"/>
      <w:lang w:eastAsia="zh-CN"/>
    </w:rPr>
  </w:style>
  <w:style w:type="paragraph" w:styleId="Heading6">
    <w:name w:val="heading 6"/>
    <w:basedOn w:val="Normal"/>
    <w:next w:val="Normal"/>
    <w:link w:val="Heading6Char"/>
    <w:uiPriority w:val="9"/>
    <w:semiHidden/>
    <w:unhideWhenUsed/>
    <w:qFormat/>
    <w:rsid w:val="00E707AB"/>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E707AB"/>
    <w:rPr>
      <w:rFonts w:eastAsiaTheme="minorEastAsia"/>
      <w:b/>
      <w:bCs/>
      <w:lang w:eastAsia="zh-CN"/>
    </w:rPr>
  </w:style>
  <w:style w:type="paragraph" w:styleId="BodyText">
    <w:name w:val="Body Text"/>
    <w:basedOn w:val="Normal"/>
    <w:link w:val="BodyTextChar"/>
    <w:semiHidden/>
    <w:unhideWhenUsed/>
    <w:rsid w:val="00E707AB"/>
    <w:pPr>
      <w:jc w:val="lowKashida"/>
    </w:pPr>
  </w:style>
  <w:style w:type="character" w:customStyle="1" w:styleId="BodyTextChar">
    <w:name w:val="Body Text Char"/>
    <w:basedOn w:val="DefaultParagraphFont"/>
    <w:link w:val="BodyText"/>
    <w:semiHidden/>
    <w:rsid w:val="00E707AB"/>
    <w:rPr>
      <w:rFonts w:ascii="Times New Roman" w:eastAsia="Times New Roman" w:hAnsi="Times New Roman" w:cs="Traditional Arabic"/>
      <w:sz w:val="20"/>
      <w:szCs w:val="20"/>
      <w:lang w:eastAsia="zh-CN"/>
    </w:rPr>
  </w:style>
  <w:style w:type="paragraph" w:styleId="BodyText2">
    <w:name w:val="Body Text 2"/>
    <w:basedOn w:val="Normal"/>
    <w:link w:val="BodyText2Char"/>
    <w:semiHidden/>
    <w:unhideWhenUsed/>
    <w:rsid w:val="00E707AB"/>
    <w:pPr>
      <w:spacing w:line="360" w:lineRule="auto"/>
      <w:jc w:val="lowKashida"/>
    </w:pPr>
    <w:rPr>
      <w:rFonts w:cs="Yagut"/>
      <w:szCs w:val="28"/>
    </w:rPr>
  </w:style>
  <w:style w:type="character" w:customStyle="1" w:styleId="BodyText2Char">
    <w:name w:val="Body Text 2 Char"/>
    <w:basedOn w:val="DefaultParagraphFont"/>
    <w:link w:val="BodyText2"/>
    <w:semiHidden/>
    <w:rsid w:val="00E707AB"/>
    <w:rPr>
      <w:rFonts w:ascii="Times New Roman" w:eastAsia="Times New Roman" w:hAnsi="Times New Roman" w:cs="Yagut"/>
      <w:sz w:val="20"/>
      <w:szCs w:val="28"/>
      <w:lang w:eastAsia="zh-CN"/>
    </w:rPr>
  </w:style>
  <w:style w:type="paragraph" w:customStyle="1" w:styleId="H2">
    <w:name w:val="H2"/>
    <w:basedOn w:val="Normal"/>
    <w:next w:val="Normal"/>
    <w:rsid w:val="00E707AB"/>
    <w:pPr>
      <w:keepNext/>
      <w:bidi w:val="0"/>
      <w:snapToGrid w:val="0"/>
      <w:spacing w:before="100" w:after="100"/>
      <w:outlineLvl w:val="2"/>
    </w:pPr>
    <w:rPr>
      <w:b/>
      <w:bCs/>
      <w:sz w:val="36"/>
      <w:szCs w:val="36"/>
      <w:lang w:eastAsia="en-US"/>
    </w:rPr>
  </w:style>
  <w:style w:type="paragraph" w:customStyle="1" w:styleId="H3">
    <w:name w:val="H3"/>
    <w:basedOn w:val="Normal"/>
    <w:next w:val="Normal"/>
    <w:rsid w:val="00E707AB"/>
    <w:pPr>
      <w:keepNext/>
      <w:bidi w:val="0"/>
      <w:snapToGrid w:val="0"/>
      <w:spacing w:before="100" w:after="100"/>
      <w:outlineLvl w:val="3"/>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2016-07-24T15:04:00Z</dcterms:created>
  <dcterms:modified xsi:type="dcterms:W3CDTF">2016-09-29T13:34:00Z</dcterms:modified>
</cp:coreProperties>
</file>