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E3A" w:rsidRDefault="001B1E3A" w:rsidP="001B1E3A">
      <w:pPr>
        <w:pStyle w:val="Heading6"/>
        <w:spacing w:line="266" w:lineRule="auto"/>
        <w:jc w:val="center"/>
        <w:rPr>
          <w:sz w:val="40"/>
          <w:szCs w:val="40"/>
          <w:lang w:bidi="fa-IR"/>
        </w:rPr>
      </w:pPr>
      <w:r>
        <w:rPr>
          <w:sz w:val="40"/>
          <w:szCs w:val="40"/>
          <w:lang w:bidi="fa-IR"/>
        </w:rPr>
        <w:drawing>
          <wp:inline distT="0" distB="0" distL="0" distR="0" wp14:anchorId="2F9187E1" wp14:editId="7D168259">
            <wp:extent cx="4286250" cy="5876925"/>
            <wp:effectExtent l="0" t="0" r="0" b="9525"/>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0" cy="5876925"/>
                    </a:xfrm>
                    <a:prstGeom prst="rect">
                      <a:avLst/>
                    </a:prstGeom>
                    <a:noFill/>
                    <a:ln>
                      <a:noFill/>
                    </a:ln>
                  </pic:spPr>
                </pic:pic>
              </a:graphicData>
            </a:graphic>
          </wp:inline>
        </w:drawing>
      </w:r>
      <w:r>
        <w:rPr>
          <w:rFonts w:cs="B Zar" w:hint="cs"/>
          <w:sz w:val="40"/>
          <w:szCs w:val="40"/>
          <w:rtl/>
          <w:lang w:bidi="fa-IR"/>
        </w:rPr>
        <w:br w:type="page"/>
      </w:r>
      <w:bookmarkStart w:id="0" w:name="OLE_LINK2"/>
    </w:p>
    <w:p w:rsidR="001B1E3A" w:rsidRDefault="001B1E3A" w:rsidP="001B1E3A">
      <w:pPr>
        <w:pStyle w:val="Heading6"/>
        <w:spacing w:line="240" w:lineRule="auto"/>
        <w:jc w:val="center"/>
        <w:rPr>
          <w:sz w:val="40"/>
          <w:szCs w:val="40"/>
          <w:rtl/>
          <w:lang w:bidi="fa-IR"/>
        </w:rPr>
      </w:pPr>
      <w:r>
        <w:rPr>
          <w:rFonts w:cs="Arabic Style"/>
          <w:sz w:val="40"/>
          <w:szCs w:val="40"/>
          <w:lang w:bidi="fa-IR"/>
        </w:rPr>
        <w:lastRenderedPageBreak/>
        <w:drawing>
          <wp:inline distT="0" distB="0" distL="0" distR="0" wp14:anchorId="639398B3" wp14:editId="3055FB59">
            <wp:extent cx="904875" cy="1190625"/>
            <wp:effectExtent l="0" t="0" r="9525"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bookmarkEnd w:id="0"/>
    <w:p w:rsidR="007B3274" w:rsidRPr="00C53CA4" w:rsidRDefault="007B3274" w:rsidP="007B3274">
      <w:pPr>
        <w:pStyle w:val="Heading6"/>
        <w:spacing w:line="240" w:lineRule="auto"/>
        <w:jc w:val="center"/>
        <w:rPr>
          <w:rFonts w:cs="B Zar"/>
          <w:sz w:val="24"/>
          <w:szCs w:val="24"/>
          <w:lang w:bidi="fa-IR"/>
        </w:rPr>
      </w:pPr>
      <w:r w:rsidRPr="00C53CA4">
        <w:rPr>
          <w:rFonts w:cs="B Zar" w:hint="cs"/>
          <w:sz w:val="24"/>
          <w:szCs w:val="24"/>
          <w:rtl/>
          <w:lang w:bidi="fa-IR"/>
        </w:rPr>
        <w:t>دانشگاه آزاد اسلامي</w:t>
      </w:r>
    </w:p>
    <w:p w:rsidR="007B3274" w:rsidRPr="00C53CA4" w:rsidRDefault="007B3274" w:rsidP="007B3274">
      <w:pPr>
        <w:pStyle w:val="Heading6"/>
        <w:spacing w:line="240" w:lineRule="auto"/>
        <w:jc w:val="center"/>
        <w:rPr>
          <w:rFonts w:cs="B Zar"/>
          <w:sz w:val="24"/>
          <w:szCs w:val="24"/>
          <w:rtl/>
          <w:lang w:bidi="fa-IR"/>
        </w:rPr>
      </w:pPr>
      <w:r w:rsidRPr="00C53CA4">
        <w:rPr>
          <w:rFonts w:cs="B Zar" w:hint="cs"/>
          <w:sz w:val="24"/>
          <w:szCs w:val="24"/>
          <w:rtl/>
          <w:lang w:bidi="fa-IR"/>
        </w:rPr>
        <w:t>واحد تهران مرکز</w:t>
      </w:r>
    </w:p>
    <w:p w:rsidR="007B3274" w:rsidRPr="00C53CA4" w:rsidRDefault="007B3274" w:rsidP="007B3274">
      <w:pPr>
        <w:jc w:val="center"/>
        <w:rPr>
          <w:rFonts w:cs="B Zar"/>
          <w:b/>
          <w:bCs/>
          <w:sz w:val="40"/>
          <w:szCs w:val="40"/>
          <w:rtl/>
          <w:lang w:bidi="fa-IR"/>
        </w:rPr>
      </w:pPr>
    </w:p>
    <w:p w:rsidR="007B3274" w:rsidRPr="00C53CA4" w:rsidRDefault="007B3274" w:rsidP="007B3274">
      <w:pPr>
        <w:jc w:val="center"/>
        <w:rPr>
          <w:rFonts w:cs="B Zar"/>
          <w:b/>
          <w:bCs/>
          <w:sz w:val="40"/>
          <w:szCs w:val="40"/>
          <w:rtl/>
          <w:lang w:bidi="fa-IR"/>
        </w:rPr>
      </w:pPr>
    </w:p>
    <w:p w:rsidR="007B3274" w:rsidRPr="00C53CA4" w:rsidRDefault="007B3274" w:rsidP="007B3274">
      <w:pPr>
        <w:jc w:val="center"/>
        <w:rPr>
          <w:rFonts w:cs="B Zar"/>
          <w:b/>
          <w:bCs/>
          <w:sz w:val="40"/>
          <w:szCs w:val="40"/>
          <w:rtl/>
          <w:lang w:bidi="fa-IR"/>
        </w:rPr>
      </w:pPr>
      <w:r w:rsidRPr="00C53CA4">
        <w:rPr>
          <w:rFonts w:cs="B Zar" w:hint="cs"/>
          <w:b/>
          <w:bCs/>
          <w:sz w:val="40"/>
          <w:szCs w:val="40"/>
          <w:rtl/>
          <w:lang w:bidi="fa-IR"/>
        </w:rPr>
        <w:t>موضوع:</w:t>
      </w:r>
    </w:p>
    <w:p w:rsidR="007B3274" w:rsidRPr="00C53CA4" w:rsidRDefault="007B3274" w:rsidP="007B3274">
      <w:pPr>
        <w:pStyle w:val="Heading1"/>
        <w:jc w:val="center"/>
        <w:rPr>
          <w:rFonts w:cs="B Zar"/>
          <w:kern w:val="0"/>
          <w:sz w:val="36"/>
          <w:szCs w:val="36"/>
          <w:rtl/>
        </w:rPr>
      </w:pPr>
      <w:r w:rsidRPr="00C53CA4">
        <w:rPr>
          <w:rFonts w:asciiTheme="majorBidi" w:hAnsiTheme="majorBidi" w:cs="B Zar" w:hint="cs"/>
          <w:sz w:val="36"/>
          <w:szCs w:val="36"/>
          <w:rtl/>
        </w:rPr>
        <w:t>متالوژی نیکل، کاربردها و خصوصیات آن، انواع سوپر آلیاژهای کاربردپذیر، ارزیابی جوش پذیری و جوش دهی آلیاژها</w:t>
      </w:r>
    </w:p>
    <w:p w:rsidR="007B3274" w:rsidRPr="00C53CA4" w:rsidRDefault="007B3274" w:rsidP="007B3274">
      <w:pPr>
        <w:rPr>
          <w:rFonts w:cs="B Zar"/>
          <w:rtl/>
        </w:rPr>
      </w:pPr>
    </w:p>
    <w:p w:rsidR="007B3274" w:rsidRPr="00C53CA4" w:rsidRDefault="007B3274" w:rsidP="007B3274">
      <w:pPr>
        <w:rPr>
          <w:rFonts w:cs="B Zar"/>
          <w:rtl/>
        </w:rPr>
      </w:pPr>
    </w:p>
    <w:p w:rsidR="007B3274" w:rsidRPr="00C53CA4" w:rsidRDefault="007B3274" w:rsidP="007B3274">
      <w:pPr>
        <w:jc w:val="center"/>
        <w:rPr>
          <w:rFonts w:cs="B Zar" w:hint="cs"/>
          <w:b/>
          <w:bCs/>
          <w:rtl/>
        </w:rPr>
      </w:pPr>
      <w:r w:rsidRPr="00C53CA4">
        <w:rPr>
          <w:rFonts w:cs="B Zar" w:hint="cs"/>
          <w:b/>
          <w:bCs/>
          <w:rtl/>
        </w:rPr>
        <w:t>استاد راهنما:</w:t>
      </w:r>
    </w:p>
    <w:p w:rsidR="007B3274" w:rsidRPr="00C53CA4" w:rsidRDefault="007B3274" w:rsidP="007B3274">
      <w:pPr>
        <w:jc w:val="center"/>
        <w:rPr>
          <w:rFonts w:cs="B Zar"/>
          <w:b/>
          <w:bCs/>
          <w:rtl/>
        </w:rPr>
      </w:pPr>
    </w:p>
    <w:p w:rsidR="007B3274" w:rsidRPr="00C53CA4" w:rsidRDefault="007B3274" w:rsidP="007B3274">
      <w:pPr>
        <w:jc w:val="center"/>
        <w:rPr>
          <w:rFonts w:cs="B Zar"/>
          <w:b/>
          <w:bCs/>
          <w:rtl/>
        </w:rPr>
      </w:pPr>
      <w:r w:rsidRPr="00C53CA4">
        <w:rPr>
          <w:rFonts w:cs="B Zar" w:hint="cs"/>
          <w:b/>
          <w:bCs/>
          <w:rtl/>
        </w:rPr>
        <w:t>دانشجو:</w:t>
      </w:r>
    </w:p>
    <w:p w:rsidR="00A40928" w:rsidRDefault="00A40928" w:rsidP="001B1E3A">
      <w:pPr>
        <w:pStyle w:val="IndexHeading"/>
        <w:tabs>
          <w:tab w:val="left" w:leader="dot" w:pos="6804"/>
        </w:tabs>
        <w:jc w:val="both"/>
        <w:rPr>
          <w:rFonts w:cs="Nazanin"/>
          <w:b/>
          <w:bCs/>
          <w:rtl/>
        </w:rPr>
      </w:pPr>
      <w:bookmarkStart w:id="1" w:name="_GoBack"/>
      <w:bookmarkEnd w:id="1"/>
    </w:p>
    <w:p w:rsidR="00A40928" w:rsidRDefault="00A40928" w:rsidP="001B1E3A">
      <w:pPr>
        <w:pStyle w:val="IndexHeading"/>
        <w:tabs>
          <w:tab w:val="left" w:leader="dot" w:pos="6804"/>
        </w:tabs>
        <w:jc w:val="both"/>
        <w:rPr>
          <w:rFonts w:cs="Nazanin"/>
          <w:b/>
          <w:bCs/>
          <w:rtl/>
        </w:rPr>
      </w:pPr>
    </w:p>
    <w:p w:rsidR="001B1E3A" w:rsidRDefault="001B1E3A" w:rsidP="001B1E3A">
      <w:pPr>
        <w:pStyle w:val="IndexHeading"/>
        <w:tabs>
          <w:tab w:val="left" w:leader="dot" w:pos="6804"/>
        </w:tabs>
        <w:jc w:val="both"/>
        <w:rPr>
          <w:rFonts w:cs="Nazanin"/>
          <w:b/>
          <w:bCs/>
          <w:sz w:val="44"/>
          <w:szCs w:val="44"/>
          <w:rtl/>
        </w:rPr>
      </w:pPr>
      <w:r>
        <w:rPr>
          <w:rFonts w:cs="Nazanin" w:hint="cs"/>
          <w:b/>
          <w:bCs/>
          <w:sz w:val="44"/>
          <w:szCs w:val="44"/>
          <w:rtl/>
        </w:rPr>
        <w:t>فهرست</w:t>
      </w:r>
    </w:p>
    <w:p w:rsidR="001B1E3A" w:rsidRDefault="001B1E3A" w:rsidP="001B1E3A">
      <w:pPr>
        <w:pStyle w:val="IndexHeading"/>
        <w:tabs>
          <w:tab w:val="left" w:leader="dot" w:pos="6804"/>
        </w:tabs>
        <w:jc w:val="both"/>
        <w:rPr>
          <w:rFonts w:cs="Nazanin"/>
          <w:rtl/>
        </w:rPr>
      </w:pPr>
      <w:r>
        <w:rPr>
          <w:rFonts w:cs="Nazanin" w:hint="cs"/>
          <w:rtl/>
        </w:rPr>
        <w:t>فصل اول-متالوژي نيكل</w:t>
      </w:r>
      <w:r>
        <w:rPr>
          <w:rFonts w:cs="Nazanin" w:hint="cs"/>
          <w:rtl/>
        </w:rPr>
        <w:tab/>
      </w:r>
    </w:p>
    <w:p w:rsidR="001B1E3A" w:rsidRDefault="001B1E3A" w:rsidP="001B1E3A">
      <w:pPr>
        <w:tabs>
          <w:tab w:val="left" w:leader="dot" w:pos="6804"/>
        </w:tabs>
        <w:jc w:val="both"/>
        <w:rPr>
          <w:rFonts w:cs="Nazanin"/>
          <w:rtl/>
        </w:rPr>
      </w:pPr>
      <w:r>
        <w:rPr>
          <w:rFonts w:cs="Nazanin" w:hint="cs"/>
          <w:rtl/>
        </w:rPr>
        <w:t>1-مصارف مهم نيكل</w:t>
      </w:r>
      <w:r>
        <w:rPr>
          <w:rFonts w:cs="Nazanin" w:hint="cs"/>
          <w:rtl/>
        </w:rPr>
        <w:tab/>
      </w:r>
    </w:p>
    <w:p w:rsidR="001B1E3A" w:rsidRDefault="001B1E3A" w:rsidP="001B1E3A">
      <w:pPr>
        <w:tabs>
          <w:tab w:val="left" w:leader="dot" w:pos="6804"/>
        </w:tabs>
        <w:jc w:val="both"/>
        <w:rPr>
          <w:rFonts w:cs="Nazanin"/>
          <w:rtl/>
        </w:rPr>
      </w:pPr>
      <w:r>
        <w:rPr>
          <w:rFonts w:cs="Nazanin" w:hint="cs"/>
          <w:rtl/>
        </w:rPr>
        <w:t>2-تهيه فولادهاي نيكلي ضدزنگ وآلياژهايش</w:t>
      </w:r>
      <w:r>
        <w:rPr>
          <w:rFonts w:cs="Nazanin" w:hint="cs"/>
          <w:rtl/>
        </w:rPr>
        <w:tab/>
      </w:r>
    </w:p>
    <w:p w:rsidR="001B1E3A" w:rsidRDefault="001B1E3A" w:rsidP="001B1E3A">
      <w:pPr>
        <w:tabs>
          <w:tab w:val="left" w:leader="dot" w:pos="6804"/>
        </w:tabs>
        <w:jc w:val="both"/>
        <w:rPr>
          <w:rFonts w:cs="Nazanin"/>
          <w:rtl/>
        </w:rPr>
      </w:pPr>
      <w:r>
        <w:rPr>
          <w:rFonts w:cs="Nazanin" w:hint="cs"/>
          <w:rtl/>
        </w:rPr>
        <w:t>الف)انرژي الكتريكي و هسته اي</w:t>
      </w:r>
      <w:r>
        <w:rPr>
          <w:rFonts w:cs="Nazanin" w:hint="cs"/>
          <w:rtl/>
        </w:rPr>
        <w:tab/>
      </w:r>
    </w:p>
    <w:p w:rsidR="001B1E3A" w:rsidRDefault="001B1E3A" w:rsidP="001B1E3A">
      <w:pPr>
        <w:tabs>
          <w:tab w:val="left" w:leader="dot" w:pos="6804"/>
        </w:tabs>
        <w:jc w:val="both"/>
        <w:rPr>
          <w:rFonts w:cs="Nazanin"/>
          <w:rtl/>
        </w:rPr>
      </w:pPr>
      <w:r>
        <w:rPr>
          <w:rFonts w:cs="Nazanin" w:hint="cs"/>
          <w:rtl/>
        </w:rPr>
        <w:t>ب)كاتاليزور</w:t>
      </w:r>
      <w:r>
        <w:rPr>
          <w:rFonts w:cs="Nazanin" w:hint="cs"/>
          <w:rtl/>
        </w:rPr>
        <w:tab/>
      </w:r>
    </w:p>
    <w:p w:rsidR="001B1E3A" w:rsidRDefault="001B1E3A" w:rsidP="001B1E3A">
      <w:pPr>
        <w:tabs>
          <w:tab w:val="left" w:leader="dot" w:pos="6804"/>
        </w:tabs>
        <w:jc w:val="both"/>
        <w:rPr>
          <w:rFonts w:cs="Nazanin"/>
          <w:rtl/>
        </w:rPr>
      </w:pPr>
      <w:r>
        <w:rPr>
          <w:rFonts w:cs="Nazanin" w:hint="cs"/>
          <w:rtl/>
        </w:rPr>
        <w:t>ج)حفاري</w:t>
      </w:r>
      <w:r>
        <w:rPr>
          <w:rFonts w:cs="Nazanin" w:hint="cs"/>
          <w:rtl/>
        </w:rPr>
        <w:tab/>
      </w:r>
    </w:p>
    <w:p w:rsidR="001B1E3A" w:rsidRDefault="001B1E3A" w:rsidP="001B1E3A">
      <w:pPr>
        <w:tabs>
          <w:tab w:val="left" w:leader="dot" w:pos="6804"/>
        </w:tabs>
        <w:jc w:val="both"/>
        <w:rPr>
          <w:rFonts w:cs="Nazanin"/>
          <w:rtl/>
        </w:rPr>
      </w:pPr>
      <w:r>
        <w:rPr>
          <w:rFonts w:cs="Nazanin" w:hint="cs"/>
          <w:rtl/>
        </w:rPr>
        <w:t>د)ضايع دريايي</w:t>
      </w:r>
      <w:r>
        <w:rPr>
          <w:rFonts w:cs="Nazanin" w:hint="cs"/>
          <w:rtl/>
        </w:rPr>
        <w:tab/>
      </w:r>
    </w:p>
    <w:p w:rsidR="001B1E3A" w:rsidRDefault="001B1E3A" w:rsidP="001B1E3A">
      <w:pPr>
        <w:tabs>
          <w:tab w:val="left" w:leader="dot" w:pos="6804"/>
        </w:tabs>
        <w:jc w:val="both"/>
        <w:rPr>
          <w:rFonts w:cs="Nazanin"/>
          <w:rtl/>
        </w:rPr>
      </w:pPr>
      <w:r>
        <w:rPr>
          <w:rFonts w:cs="Nazanin" w:hint="cs"/>
          <w:rtl/>
        </w:rPr>
        <w:t>هـ)كاربردهاي ديگر</w:t>
      </w:r>
      <w:r>
        <w:rPr>
          <w:rFonts w:cs="Nazanin" w:hint="cs"/>
          <w:rtl/>
        </w:rPr>
        <w:tab/>
      </w:r>
    </w:p>
    <w:p w:rsidR="001B1E3A" w:rsidRDefault="001B1E3A" w:rsidP="001B1E3A">
      <w:pPr>
        <w:tabs>
          <w:tab w:val="left" w:leader="dot" w:pos="6804"/>
        </w:tabs>
        <w:jc w:val="both"/>
        <w:rPr>
          <w:rFonts w:cs="Nazanin"/>
          <w:rtl/>
        </w:rPr>
      </w:pPr>
      <w:r>
        <w:rPr>
          <w:rFonts w:cs="Nazanin" w:hint="cs"/>
          <w:rtl/>
        </w:rPr>
        <w:t>3-تاريخچه نيكل وآلياژهاي آن</w:t>
      </w:r>
      <w:r>
        <w:rPr>
          <w:rFonts w:cs="Nazanin" w:hint="cs"/>
          <w:rtl/>
        </w:rPr>
        <w:tab/>
      </w:r>
    </w:p>
    <w:p w:rsidR="001B1E3A" w:rsidRDefault="001B1E3A" w:rsidP="001B1E3A">
      <w:pPr>
        <w:tabs>
          <w:tab w:val="left" w:leader="dot" w:pos="6804"/>
        </w:tabs>
        <w:jc w:val="both"/>
        <w:rPr>
          <w:rFonts w:cs="Nazanin"/>
          <w:rtl/>
        </w:rPr>
      </w:pPr>
      <w:r>
        <w:rPr>
          <w:rFonts w:cs="Nazanin" w:hint="cs"/>
          <w:rtl/>
        </w:rPr>
        <w:t>4-مشخصات  كلي آن</w:t>
      </w:r>
      <w:r>
        <w:rPr>
          <w:rFonts w:cs="Nazanin" w:hint="cs"/>
          <w:rtl/>
        </w:rPr>
        <w:tab/>
      </w:r>
    </w:p>
    <w:p w:rsidR="001B1E3A" w:rsidRDefault="001B1E3A" w:rsidP="001B1E3A">
      <w:pPr>
        <w:tabs>
          <w:tab w:val="left" w:leader="dot" w:pos="6804"/>
        </w:tabs>
        <w:jc w:val="both"/>
        <w:rPr>
          <w:rFonts w:cs="Nazanin"/>
          <w:rtl/>
        </w:rPr>
      </w:pPr>
      <w:r>
        <w:rPr>
          <w:rFonts w:cs="Nazanin" w:hint="cs"/>
          <w:rtl/>
        </w:rPr>
        <w:t>5-كاني هاي نيكل</w:t>
      </w:r>
      <w:r>
        <w:rPr>
          <w:rFonts w:cs="Nazanin" w:hint="cs"/>
          <w:rtl/>
        </w:rPr>
        <w:tab/>
      </w:r>
    </w:p>
    <w:p w:rsidR="001B1E3A" w:rsidRDefault="001B1E3A" w:rsidP="001B1E3A">
      <w:pPr>
        <w:tabs>
          <w:tab w:val="left" w:leader="dot" w:pos="6804"/>
        </w:tabs>
        <w:jc w:val="both"/>
        <w:rPr>
          <w:rFonts w:cs="Nazanin"/>
          <w:rtl/>
        </w:rPr>
      </w:pPr>
      <w:r>
        <w:rPr>
          <w:rFonts w:cs="Nazanin" w:hint="cs"/>
          <w:rtl/>
        </w:rPr>
        <w:t>الف)كاني هاي سولفيدي</w:t>
      </w:r>
      <w:r>
        <w:rPr>
          <w:rFonts w:cs="Nazanin" w:hint="cs"/>
          <w:rtl/>
        </w:rPr>
        <w:tab/>
      </w:r>
    </w:p>
    <w:p w:rsidR="001B1E3A" w:rsidRDefault="001B1E3A" w:rsidP="001B1E3A">
      <w:pPr>
        <w:tabs>
          <w:tab w:val="left" w:leader="dot" w:pos="6804"/>
        </w:tabs>
        <w:jc w:val="both"/>
        <w:rPr>
          <w:rFonts w:cs="Nazanin"/>
          <w:rtl/>
        </w:rPr>
      </w:pPr>
      <w:r>
        <w:rPr>
          <w:rFonts w:cs="Nazanin" w:hint="cs"/>
          <w:rtl/>
        </w:rPr>
        <w:t>ب)پيرونيت نيكل دار</w:t>
      </w:r>
      <w:r>
        <w:rPr>
          <w:rFonts w:cs="Nazanin" w:hint="cs"/>
          <w:rtl/>
        </w:rPr>
        <w:tab/>
      </w:r>
    </w:p>
    <w:p w:rsidR="001B1E3A" w:rsidRDefault="001B1E3A" w:rsidP="001B1E3A">
      <w:pPr>
        <w:tabs>
          <w:tab w:val="left" w:leader="dot" w:pos="6804"/>
        </w:tabs>
        <w:jc w:val="both"/>
        <w:rPr>
          <w:rFonts w:cs="Nazanin"/>
          <w:rtl/>
        </w:rPr>
      </w:pPr>
      <w:r>
        <w:rPr>
          <w:rFonts w:cs="Nazanin" w:hint="cs"/>
          <w:rtl/>
        </w:rPr>
        <w:lastRenderedPageBreak/>
        <w:t>6-معرفي وكاربردها سوپر آلياژها</w:t>
      </w:r>
      <w:r>
        <w:rPr>
          <w:rFonts w:cs="Nazanin" w:hint="cs"/>
          <w:rtl/>
        </w:rPr>
        <w:tab/>
      </w:r>
    </w:p>
    <w:p w:rsidR="001B1E3A" w:rsidRDefault="001B1E3A" w:rsidP="001B1E3A">
      <w:pPr>
        <w:tabs>
          <w:tab w:val="left" w:leader="dot" w:pos="6804"/>
        </w:tabs>
        <w:jc w:val="both"/>
        <w:rPr>
          <w:rFonts w:cs="Nazanin"/>
          <w:rtl/>
        </w:rPr>
      </w:pPr>
      <w:r>
        <w:rPr>
          <w:rFonts w:cs="Nazanin" w:hint="cs"/>
          <w:rtl/>
        </w:rPr>
        <w:t>1-سوپر آلياژهاي كارپذير</w:t>
      </w:r>
      <w:r>
        <w:rPr>
          <w:rFonts w:cs="Nazanin" w:hint="cs"/>
          <w:rtl/>
        </w:rPr>
        <w:tab/>
      </w:r>
    </w:p>
    <w:p w:rsidR="001B1E3A" w:rsidRDefault="001B1E3A" w:rsidP="001B1E3A">
      <w:pPr>
        <w:tabs>
          <w:tab w:val="left" w:leader="dot" w:pos="6804"/>
        </w:tabs>
        <w:jc w:val="both"/>
        <w:rPr>
          <w:rFonts w:cs="Nazanin"/>
          <w:rtl/>
        </w:rPr>
      </w:pPr>
      <w:r>
        <w:rPr>
          <w:rFonts w:cs="Nazanin" w:hint="cs"/>
          <w:rtl/>
        </w:rPr>
        <w:t>2-سوپر آلياژهاي متالوژي پودر</w:t>
      </w:r>
      <w:r>
        <w:rPr>
          <w:rFonts w:cs="Nazanin" w:hint="cs"/>
          <w:rtl/>
        </w:rPr>
        <w:tab/>
      </w:r>
    </w:p>
    <w:p w:rsidR="001B1E3A" w:rsidRDefault="001B1E3A" w:rsidP="001B1E3A">
      <w:pPr>
        <w:tabs>
          <w:tab w:val="left" w:leader="dot" w:pos="6804"/>
        </w:tabs>
        <w:jc w:val="both"/>
        <w:rPr>
          <w:rFonts w:cs="Nazanin"/>
          <w:rtl/>
        </w:rPr>
      </w:pPr>
      <w:r>
        <w:rPr>
          <w:rFonts w:cs="Nazanin" w:hint="cs"/>
          <w:rtl/>
        </w:rPr>
        <w:t>3-سوپر آلياژهاي پلي كريستال ريختگي</w:t>
      </w:r>
      <w:r>
        <w:rPr>
          <w:rFonts w:cs="Nazanin" w:hint="cs"/>
          <w:rtl/>
        </w:rPr>
        <w:tab/>
      </w:r>
    </w:p>
    <w:p w:rsidR="001B1E3A" w:rsidRDefault="001B1E3A" w:rsidP="001B1E3A">
      <w:pPr>
        <w:tabs>
          <w:tab w:val="left" w:leader="dot" w:pos="6804"/>
        </w:tabs>
        <w:jc w:val="both"/>
        <w:rPr>
          <w:rFonts w:cs="Nazanin"/>
          <w:rtl/>
        </w:rPr>
      </w:pPr>
      <w:r>
        <w:rPr>
          <w:rFonts w:cs="Nazanin" w:hint="cs"/>
          <w:rtl/>
        </w:rPr>
        <w:t>4-سوپر آلياژهاي تك كريستالي انجماد جهت دار</w:t>
      </w:r>
      <w:r>
        <w:rPr>
          <w:rFonts w:cs="Nazanin" w:hint="cs"/>
          <w:rtl/>
        </w:rPr>
        <w:tab/>
      </w:r>
    </w:p>
    <w:p w:rsidR="001B1E3A" w:rsidRDefault="001B1E3A" w:rsidP="001B1E3A">
      <w:pPr>
        <w:tabs>
          <w:tab w:val="left" w:leader="dot" w:pos="6804"/>
        </w:tabs>
        <w:jc w:val="both"/>
        <w:rPr>
          <w:rFonts w:cs="Nazanin"/>
          <w:rtl/>
        </w:rPr>
      </w:pPr>
      <w:r>
        <w:rPr>
          <w:rFonts w:cs="Nazanin" w:hint="cs"/>
          <w:rtl/>
        </w:rPr>
        <w:t>الف) سوپر آلياژهاي پايه نيكل</w:t>
      </w:r>
      <w:r>
        <w:rPr>
          <w:rFonts w:cs="Nazanin" w:hint="cs"/>
          <w:rtl/>
        </w:rPr>
        <w:tab/>
      </w:r>
    </w:p>
    <w:p w:rsidR="001B1E3A" w:rsidRDefault="001B1E3A" w:rsidP="001B1E3A">
      <w:pPr>
        <w:tabs>
          <w:tab w:val="left" w:leader="dot" w:pos="6804"/>
        </w:tabs>
        <w:jc w:val="both"/>
        <w:rPr>
          <w:rFonts w:cs="Nazanin"/>
          <w:rtl/>
        </w:rPr>
      </w:pPr>
      <w:r>
        <w:rPr>
          <w:rFonts w:cs="Nazanin" w:hint="cs"/>
          <w:rtl/>
        </w:rPr>
        <w:t>ب)سوپر آلياژهاي پايه آهن</w:t>
      </w:r>
      <w:r>
        <w:rPr>
          <w:rFonts w:cs="Nazanin" w:hint="cs"/>
          <w:rtl/>
        </w:rPr>
        <w:tab/>
      </w:r>
    </w:p>
    <w:p w:rsidR="001B1E3A" w:rsidRDefault="001B1E3A" w:rsidP="001B1E3A">
      <w:pPr>
        <w:tabs>
          <w:tab w:val="left" w:leader="dot" w:pos="6804"/>
        </w:tabs>
        <w:jc w:val="both"/>
        <w:rPr>
          <w:rFonts w:cs="Nazanin"/>
          <w:rtl/>
        </w:rPr>
      </w:pPr>
      <w:r>
        <w:rPr>
          <w:rFonts w:cs="Nazanin" w:hint="cs"/>
          <w:rtl/>
        </w:rPr>
        <w:t>ج)سوپر آلياژهاي پايه كبالتي</w:t>
      </w:r>
      <w:r>
        <w:rPr>
          <w:rFonts w:cs="Nazanin" w:hint="cs"/>
          <w:rtl/>
        </w:rPr>
        <w:tab/>
      </w:r>
    </w:p>
    <w:p w:rsidR="001B1E3A" w:rsidRDefault="001B1E3A" w:rsidP="001B1E3A">
      <w:pPr>
        <w:tabs>
          <w:tab w:val="left" w:leader="dot" w:pos="6804"/>
        </w:tabs>
        <w:jc w:val="both"/>
        <w:rPr>
          <w:rFonts w:cs="Nazanin"/>
          <w:rtl/>
        </w:rPr>
      </w:pPr>
      <w:r>
        <w:rPr>
          <w:rFonts w:cs="Nazanin" w:hint="cs"/>
          <w:rtl/>
        </w:rPr>
        <w:t xml:space="preserve">7-بازار سوپر آلياژها </w:t>
      </w:r>
      <w:r>
        <w:rPr>
          <w:rFonts w:cs="Nazanin" w:hint="cs"/>
          <w:rtl/>
        </w:rPr>
        <w:tab/>
      </w:r>
    </w:p>
    <w:p w:rsidR="001B1E3A" w:rsidRDefault="001B1E3A" w:rsidP="001B1E3A">
      <w:pPr>
        <w:pStyle w:val="Heading1"/>
        <w:tabs>
          <w:tab w:val="left" w:leader="dot" w:pos="6804"/>
        </w:tabs>
        <w:jc w:val="both"/>
        <w:rPr>
          <w:rFonts w:cs="Nazanin"/>
          <w:kern w:val="0"/>
          <w:rtl/>
        </w:rPr>
      </w:pPr>
      <w:r>
        <w:rPr>
          <w:rFonts w:cs="Nazanin" w:hint="cs"/>
          <w:kern w:val="0"/>
          <w:rtl/>
        </w:rPr>
        <w:t>فصل دوم</w:t>
      </w:r>
    </w:p>
    <w:p w:rsidR="001B1E3A" w:rsidRDefault="001B1E3A" w:rsidP="001B1E3A">
      <w:pPr>
        <w:pStyle w:val="IndexHeading"/>
        <w:tabs>
          <w:tab w:val="left" w:leader="dot" w:pos="6804"/>
        </w:tabs>
        <w:jc w:val="both"/>
        <w:rPr>
          <w:rFonts w:cs="Nazanin"/>
          <w:rtl/>
        </w:rPr>
      </w:pPr>
      <w:r>
        <w:rPr>
          <w:rFonts w:cs="Nazanin" w:hint="cs"/>
          <w:rtl/>
        </w:rPr>
        <w:t>1-آلياژهاي بكار رفته در پره هاي توربين ها</w:t>
      </w:r>
      <w:r>
        <w:rPr>
          <w:rFonts w:cs="Nazanin" w:hint="cs"/>
          <w:rtl/>
        </w:rPr>
        <w:tab/>
      </w:r>
    </w:p>
    <w:p w:rsidR="001B1E3A" w:rsidRDefault="001B1E3A" w:rsidP="001B1E3A">
      <w:pPr>
        <w:tabs>
          <w:tab w:val="left" w:leader="dot" w:pos="6804"/>
        </w:tabs>
        <w:jc w:val="both"/>
        <w:rPr>
          <w:rFonts w:cs="Nazanin"/>
          <w:rtl/>
        </w:rPr>
      </w:pPr>
      <w:r>
        <w:rPr>
          <w:rFonts w:cs="Nazanin" w:hint="cs"/>
          <w:rtl/>
        </w:rPr>
        <w:t>2-خلاصه اي از مشخصات سوپر آلياژهاي پايه نيكلي</w:t>
      </w:r>
      <w:r>
        <w:rPr>
          <w:rFonts w:cs="Nazanin" w:hint="cs"/>
          <w:rtl/>
        </w:rPr>
        <w:tab/>
      </w:r>
    </w:p>
    <w:p w:rsidR="001B1E3A" w:rsidRDefault="001B1E3A" w:rsidP="001B1E3A">
      <w:pPr>
        <w:tabs>
          <w:tab w:val="left" w:leader="dot" w:pos="6804"/>
        </w:tabs>
        <w:jc w:val="both"/>
        <w:rPr>
          <w:rFonts w:cs="Nazanin"/>
          <w:rtl/>
        </w:rPr>
      </w:pPr>
      <w:r>
        <w:rPr>
          <w:rFonts w:cs="Nazanin" w:hint="cs"/>
          <w:rtl/>
        </w:rPr>
        <w:t>3-تركيبات شيميايي سوپر آلياژهاي پايه نيكلي</w:t>
      </w:r>
      <w:r>
        <w:rPr>
          <w:rFonts w:cs="Nazanin" w:hint="cs"/>
          <w:rtl/>
        </w:rPr>
        <w:tab/>
      </w:r>
    </w:p>
    <w:p w:rsidR="001B1E3A" w:rsidRDefault="001B1E3A" w:rsidP="001B1E3A">
      <w:pPr>
        <w:tabs>
          <w:tab w:val="left" w:leader="dot" w:pos="6804"/>
        </w:tabs>
        <w:jc w:val="both"/>
        <w:rPr>
          <w:rFonts w:cs="Nazanin"/>
          <w:rtl/>
        </w:rPr>
      </w:pPr>
      <w:r>
        <w:rPr>
          <w:rFonts w:cs="Nazanin" w:hint="cs"/>
          <w:rtl/>
        </w:rPr>
        <w:t>4-ميكروساختارهاي سوپر آلياژهاي پايه نيكل</w:t>
      </w:r>
      <w:r>
        <w:rPr>
          <w:rFonts w:cs="Nazanin" w:hint="cs"/>
          <w:rtl/>
        </w:rPr>
        <w:tab/>
      </w:r>
    </w:p>
    <w:p w:rsidR="001B1E3A" w:rsidRDefault="001B1E3A" w:rsidP="001B1E3A">
      <w:pPr>
        <w:tabs>
          <w:tab w:val="left" w:leader="dot" w:pos="6804"/>
        </w:tabs>
        <w:jc w:val="both"/>
        <w:rPr>
          <w:rFonts w:cs="Nazanin"/>
          <w:rtl/>
        </w:rPr>
      </w:pPr>
      <w:r>
        <w:rPr>
          <w:rFonts w:cs="Nazanin" w:hint="cs"/>
          <w:rtl/>
        </w:rPr>
        <w:t>5-بررسي مزر دانه ها</w:t>
      </w:r>
      <w:r>
        <w:rPr>
          <w:rFonts w:cs="Nazanin" w:hint="cs"/>
          <w:rtl/>
        </w:rPr>
        <w:tab/>
      </w:r>
    </w:p>
    <w:p w:rsidR="001B1E3A" w:rsidRDefault="001B1E3A" w:rsidP="001B1E3A">
      <w:pPr>
        <w:tabs>
          <w:tab w:val="left" w:leader="dot" w:pos="6804"/>
        </w:tabs>
        <w:jc w:val="both"/>
        <w:rPr>
          <w:rFonts w:cs="Nazanin"/>
          <w:rtl/>
        </w:rPr>
      </w:pPr>
      <w:r>
        <w:rPr>
          <w:rFonts w:cs="Nazanin" w:hint="cs"/>
          <w:rtl/>
        </w:rPr>
        <w:lastRenderedPageBreak/>
        <w:t>6-كاربيدها</w:t>
      </w:r>
      <w:r>
        <w:rPr>
          <w:rFonts w:cs="Nazanin" w:hint="cs"/>
          <w:rtl/>
        </w:rPr>
        <w:tab/>
      </w:r>
    </w:p>
    <w:p w:rsidR="001B1E3A" w:rsidRDefault="001B1E3A" w:rsidP="001B1E3A">
      <w:pPr>
        <w:tabs>
          <w:tab w:val="left" w:leader="dot" w:pos="6804"/>
        </w:tabs>
        <w:jc w:val="both"/>
        <w:rPr>
          <w:rFonts w:cs="Nazanin"/>
          <w:rtl/>
        </w:rPr>
      </w:pPr>
      <w:r>
        <w:rPr>
          <w:rFonts w:cs="Nazanin" w:hint="cs"/>
          <w:rtl/>
        </w:rPr>
        <w:t>-واكنشهاي كاربيدي</w:t>
      </w:r>
      <w:r>
        <w:rPr>
          <w:rFonts w:cs="Nazanin" w:hint="cs"/>
          <w:rtl/>
        </w:rPr>
        <w:tab/>
      </w:r>
    </w:p>
    <w:p w:rsidR="001B1E3A" w:rsidRDefault="001B1E3A" w:rsidP="001B1E3A">
      <w:pPr>
        <w:tabs>
          <w:tab w:val="left" w:leader="dot" w:pos="6804"/>
        </w:tabs>
        <w:jc w:val="both"/>
        <w:rPr>
          <w:rFonts w:cs="Nazanin"/>
          <w:rtl/>
        </w:rPr>
      </w:pPr>
      <w:r>
        <w:rPr>
          <w:rFonts w:cs="Nazanin" w:hint="cs"/>
          <w:rtl/>
        </w:rPr>
        <w:t>7-عمليات حرارتي سوپر آلياژهاي پايه نيكل</w:t>
      </w:r>
      <w:r>
        <w:rPr>
          <w:rFonts w:cs="Nazanin" w:hint="cs"/>
          <w:rtl/>
        </w:rPr>
        <w:tab/>
      </w:r>
    </w:p>
    <w:p w:rsidR="001B1E3A" w:rsidRDefault="001B1E3A" w:rsidP="001B1E3A">
      <w:pPr>
        <w:tabs>
          <w:tab w:val="left" w:leader="dot" w:pos="6804"/>
        </w:tabs>
        <w:jc w:val="both"/>
        <w:rPr>
          <w:rFonts w:cs="Nazanin"/>
          <w:rtl/>
        </w:rPr>
      </w:pPr>
      <w:r>
        <w:rPr>
          <w:rFonts w:cs="Nazanin" w:hint="cs"/>
          <w:rtl/>
        </w:rPr>
        <w:t>8-تاثير عناصر آلياژي بر پايه اي سطحي سوپر آلياژهاي پايه نيكل</w:t>
      </w:r>
      <w:r>
        <w:rPr>
          <w:rFonts w:cs="Nazanin" w:hint="cs"/>
          <w:rtl/>
        </w:rPr>
        <w:tab/>
      </w:r>
    </w:p>
    <w:p w:rsidR="001B1E3A" w:rsidRDefault="001B1E3A" w:rsidP="001B1E3A">
      <w:pPr>
        <w:tabs>
          <w:tab w:val="left" w:leader="dot" w:pos="6804"/>
        </w:tabs>
        <w:jc w:val="both"/>
        <w:rPr>
          <w:rFonts w:cs="Nazanin"/>
          <w:rtl/>
        </w:rPr>
      </w:pPr>
      <w:r>
        <w:rPr>
          <w:rFonts w:cs="Nazanin" w:hint="cs"/>
          <w:rtl/>
        </w:rPr>
        <w:t>9-تاثير عناصر آلياژي بر خوردگي داغ و اكسيداسيون</w:t>
      </w:r>
      <w:r>
        <w:rPr>
          <w:rFonts w:cs="Nazanin" w:hint="cs"/>
          <w:rtl/>
        </w:rPr>
        <w:tab/>
      </w:r>
    </w:p>
    <w:p w:rsidR="001B1E3A" w:rsidRDefault="001B1E3A" w:rsidP="001B1E3A">
      <w:pPr>
        <w:pStyle w:val="Heading1"/>
        <w:tabs>
          <w:tab w:val="left" w:leader="dot" w:pos="6804"/>
        </w:tabs>
        <w:jc w:val="both"/>
        <w:rPr>
          <w:rFonts w:cs="Nazanin"/>
          <w:kern w:val="0"/>
          <w:rtl/>
        </w:rPr>
      </w:pPr>
      <w:r>
        <w:rPr>
          <w:rFonts w:cs="Nazanin" w:hint="cs"/>
          <w:kern w:val="0"/>
          <w:rtl/>
        </w:rPr>
        <w:t>فصل سوم</w:t>
      </w:r>
    </w:p>
    <w:p w:rsidR="001B1E3A" w:rsidRDefault="001B1E3A" w:rsidP="001B1E3A">
      <w:pPr>
        <w:pStyle w:val="IndexHeading"/>
        <w:tabs>
          <w:tab w:val="left" w:leader="dot" w:pos="6804"/>
        </w:tabs>
        <w:jc w:val="both"/>
        <w:rPr>
          <w:rFonts w:cs="Nazanin"/>
          <w:rtl/>
        </w:rPr>
      </w:pPr>
      <w:r>
        <w:rPr>
          <w:rFonts w:cs="Nazanin" w:hint="cs"/>
          <w:rtl/>
        </w:rPr>
        <w:t>1-ارزيابي جوش پذيري آلياژها</w:t>
      </w:r>
      <w:r>
        <w:rPr>
          <w:rFonts w:cs="Nazanin" w:hint="cs"/>
          <w:rtl/>
        </w:rPr>
        <w:tab/>
      </w:r>
    </w:p>
    <w:p w:rsidR="001B1E3A" w:rsidRDefault="001B1E3A" w:rsidP="001B1E3A">
      <w:pPr>
        <w:tabs>
          <w:tab w:val="left" w:leader="dot" w:pos="6804"/>
        </w:tabs>
        <w:jc w:val="both"/>
        <w:rPr>
          <w:rFonts w:cs="Nazanin"/>
          <w:rtl/>
        </w:rPr>
      </w:pPr>
      <w:r>
        <w:rPr>
          <w:rFonts w:cs="Nazanin" w:hint="cs"/>
          <w:rtl/>
        </w:rPr>
        <w:t>2-مواد وروشهاي آزمايشي</w:t>
      </w:r>
      <w:r>
        <w:rPr>
          <w:rFonts w:cs="Nazanin" w:hint="cs"/>
          <w:rtl/>
        </w:rPr>
        <w:tab/>
      </w:r>
    </w:p>
    <w:p w:rsidR="001B1E3A" w:rsidRDefault="001B1E3A" w:rsidP="001B1E3A">
      <w:pPr>
        <w:tabs>
          <w:tab w:val="left" w:leader="dot" w:pos="6804"/>
        </w:tabs>
        <w:jc w:val="both"/>
        <w:rPr>
          <w:rFonts w:cs="Nazanin"/>
          <w:rtl/>
        </w:rPr>
      </w:pPr>
      <w:r>
        <w:rPr>
          <w:rFonts w:cs="Nazanin" w:hint="cs"/>
          <w:rtl/>
        </w:rPr>
        <w:t xml:space="preserve">3-نتايج آزمايش </w:t>
      </w:r>
      <w:r>
        <w:rPr>
          <w:rFonts w:cs="Nazanin" w:hint="cs"/>
          <w:rtl/>
        </w:rPr>
        <w:tab/>
      </w:r>
    </w:p>
    <w:p w:rsidR="001B1E3A" w:rsidRDefault="001B1E3A" w:rsidP="001B1E3A">
      <w:pPr>
        <w:tabs>
          <w:tab w:val="left" w:leader="dot" w:pos="6804"/>
        </w:tabs>
        <w:jc w:val="both"/>
        <w:rPr>
          <w:rFonts w:cs="Nazanin"/>
          <w:rtl/>
        </w:rPr>
      </w:pPr>
      <w:r>
        <w:rPr>
          <w:rFonts w:cs="Nazanin" w:hint="cs"/>
          <w:rtl/>
        </w:rPr>
        <w:t>4-نتيجه گيري</w:t>
      </w:r>
      <w:r>
        <w:rPr>
          <w:rFonts w:cs="Nazanin" w:hint="cs"/>
          <w:rtl/>
        </w:rPr>
        <w:tab/>
      </w:r>
    </w:p>
    <w:p w:rsidR="001B1E3A" w:rsidRDefault="001B1E3A" w:rsidP="001B1E3A">
      <w:pPr>
        <w:tabs>
          <w:tab w:val="left" w:leader="dot" w:pos="6804"/>
        </w:tabs>
        <w:jc w:val="both"/>
        <w:rPr>
          <w:rFonts w:cs="Nazanin"/>
          <w:rtl/>
        </w:rPr>
      </w:pPr>
      <w:r>
        <w:rPr>
          <w:rFonts w:cs="Nazanin" w:hint="cs"/>
          <w:rtl/>
        </w:rPr>
        <w:t>5-مشكلات موجود در جوشكاري سوپر آلياژها</w:t>
      </w:r>
      <w:r>
        <w:rPr>
          <w:rFonts w:cs="Nazanin" w:hint="cs"/>
          <w:rtl/>
        </w:rPr>
        <w:tab/>
      </w:r>
    </w:p>
    <w:p w:rsidR="001B1E3A" w:rsidRDefault="001B1E3A" w:rsidP="001B1E3A">
      <w:pPr>
        <w:tabs>
          <w:tab w:val="left" w:leader="dot" w:pos="6804"/>
        </w:tabs>
        <w:jc w:val="both"/>
        <w:rPr>
          <w:rFonts w:cs="Nazanin"/>
          <w:rtl/>
        </w:rPr>
      </w:pPr>
      <w:r>
        <w:rPr>
          <w:rFonts w:cs="Nazanin" w:hint="cs"/>
          <w:rtl/>
        </w:rPr>
        <w:t xml:space="preserve">الف-ترك ناحيه ذوب وترك ناحيه </w:t>
      </w:r>
      <w:r>
        <w:rPr>
          <w:rFonts w:cs="Nazanin"/>
        </w:rPr>
        <w:t>HAZ</w:t>
      </w:r>
      <w:r>
        <w:rPr>
          <w:rFonts w:cs="Nazanin" w:hint="cs"/>
          <w:rtl/>
        </w:rPr>
        <w:tab/>
      </w:r>
    </w:p>
    <w:p w:rsidR="001B1E3A" w:rsidRDefault="001B1E3A" w:rsidP="001B1E3A">
      <w:pPr>
        <w:tabs>
          <w:tab w:val="left" w:leader="dot" w:pos="6804"/>
        </w:tabs>
        <w:jc w:val="both"/>
        <w:rPr>
          <w:rFonts w:cs="Nazanin"/>
          <w:rtl/>
        </w:rPr>
      </w:pPr>
      <w:r>
        <w:rPr>
          <w:rFonts w:cs="Nazanin" w:hint="cs"/>
          <w:rtl/>
        </w:rPr>
        <w:t>ب-ترك عمليات حرارتي پس از جوش</w:t>
      </w:r>
      <w:r>
        <w:rPr>
          <w:rFonts w:cs="Nazanin" w:hint="cs"/>
          <w:rtl/>
        </w:rPr>
        <w:tab/>
      </w:r>
    </w:p>
    <w:p w:rsidR="001B1E3A" w:rsidRDefault="001B1E3A" w:rsidP="001B1E3A">
      <w:pPr>
        <w:tabs>
          <w:tab w:val="left" w:leader="dot" w:pos="6804"/>
        </w:tabs>
        <w:jc w:val="both"/>
        <w:rPr>
          <w:rFonts w:cs="Nazanin"/>
          <w:rtl/>
        </w:rPr>
      </w:pPr>
      <w:r>
        <w:rPr>
          <w:rFonts w:cs="Nazanin" w:hint="cs"/>
          <w:rtl/>
        </w:rPr>
        <w:t>ج-تاثير آلودگي در كيفيت جوش</w:t>
      </w:r>
      <w:r>
        <w:rPr>
          <w:rFonts w:cs="Nazanin" w:hint="cs"/>
          <w:rtl/>
        </w:rPr>
        <w:tab/>
      </w:r>
    </w:p>
    <w:p w:rsidR="001B1E3A" w:rsidRDefault="001B1E3A" w:rsidP="001B1E3A">
      <w:pPr>
        <w:tabs>
          <w:tab w:val="left" w:leader="dot" w:pos="6804"/>
        </w:tabs>
        <w:jc w:val="both"/>
        <w:rPr>
          <w:rFonts w:cs="Nazanin"/>
          <w:rtl/>
        </w:rPr>
      </w:pPr>
      <w:r>
        <w:rPr>
          <w:rFonts w:cs="Nazanin" w:hint="cs"/>
          <w:rtl/>
        </w:rPr>
        <w:t>د-ترك خستگي حرارتي</w:t>
      </w:r>
      <w:r>
        <w:rPr>
          <w:rFonts w:cs="Nazanin" w:hint="cs"/>
          <w:rtl/>
        </w:rPr>
        <w:tab/>
      </w:r>
    </w:p>
    <w:p w:rsidR="001B1E3A" w:rsidRDefault="001B1E3A" w:rsidP="001B1E3A">
      <w:pPr>
        <w:tabs>
          <w:tab w:val="left" w:leader="dot" w:pos="6804"/>
        </w:tabs>
        <w:jc w:val="both"/>
        <w:rPr>
          <w:rFonts w:cs="Nazanin"/>
          <w:rtl/>
        </w:rPr>
      </w:pPr>
      <w:r>
        <w:rPr>
          <w:rFonts w:cs="Nazanin" w:hint="cs"/>
          <w:rtl/>
        </w:rPr>
        <w:lastRenderedPageBreak/>
        <w:t>6-معرفي اجمالي متالوژي جوش سوپر آلياژها</w:t>
      </w:r>
      <w:r>
        <w:rPr>
          <w:rFonts w:cs="Nazanin" w:hint="cs"/>
          <w:rtl/>
        </w:rPr>
        <w:tab/>
      </w:r>
    </w:p>
    <w:p w:rsidR="001B1E3A" w:rsidRDefault="001B1E3A" w:rsidP="001B1E3A">
      <w:pPr>
        <w:tabs>
          <w:tab w:val="left" w:leader="dot" w:pos="6804"/>
        </w:tabs>
        <w:jc w:val="both"/>
        <w:rPr>
          <w:rFonts w:cs="Nazanin"/>
          <w:rtl/>
        </w:rPr>
      </w:pPr>
      <w:r>
        <w:rPr>
          <w:rFonts w:cs="Nazanin" w:hint="cs"/>
          <w:rtl/>
        </w:rPr>
        <w:t>7-نكات مهم در جوشكاري سوپر آلياژها</w:t>
      </w:r>
      <w:r>
        <w:rPr>
          <w:rFonts w:cs="Nazanin" w:hint="cs"/>
          <w:rtl/>
        </w:rPr>
        <w:tab/>
      </w:r>
    </w:p>
    <w:p w:rsidR="001B1E3A" w:rsidRDefault="001B1E3A" w:rsidP="001B1E3A">
      <w:pPr>
        <w:tabs>
          <w:tab w:val="left" w:leader="dot" w:pos="6804"/>
        </w:tabs>
        <w:jc w:val="both"/>
        <w:rPr>
          <w:rFonts w:cs="Nazanin"/>
          <w:rtl/>
        </w:rPr>
      </w:pPr>
      <w:r>
        <w:rPr>
          <w:rFonts w:cs="Nazanin" w:hint="cs"/>
          <w:rtl/>
        </w:rPr>
        <w:t>8-محدوديت هاي جوشكاري</w:t>
      </w:r>
      <w:r>
        <w:rPr>
          <w:rFonts w:cs="Nazanin" w:hint="cs"/>
          <w:rtl/>
        </w:rPr>
        <w:tab/>
      </w:r>
    </w:p>
    <w:p w:rsidR="001B1E3A" w:rsidRDefault="001B1E3A" w:rsidP="001B1E3A">
      <w:pPr>
        <w:tabs>
          <w:tab w:val="left" w:leader="dot" w:pos="6804"/>
        </w:tabs>
        <w:jc w:val="both"/>
        <w:rPr>
          <w:rFonts w:cs="Nazanin"/>
          <w:rtl/>
        </w:rPr>
      </w:pPr>
      <w:r>
        <w:rPr>
          <w:rFonts w:cs="Nazanin" w:hint="cs"/>
          <w:rtl/>
        </w:rPr>
        <w:t>9-محدوديت هاي كاربردي پره هاي متحرك</w:t>
      </w:r>
      <w:r>
        <w:rPr>
          <w:rFonts w:cs="Nazanin" w:hint="cs"/>
          <w:rtl/>
        </w:rPr>
        <w:tab/>
      </w:r>
    </w:p>
    <w:p w:rsidR="001B1E3A" w:rsidRDefault="001B1E3A" w:rsidP="001B1E3A">
      <w:pPr>
        <w:tabs>
          <w:tab w:val="left" w:leader="dot" w:pos="6804"/>
        </w:tabs>
        <w:jc w:val="both"/>
        <w:rPr>
          <w:rFonts w:cs="Nazanin"/>
          <w:rtl/>
        </w:rPr>
      </w:pPr>
      <w:r>
        <w:rPr>
          <w:rFonts w:cs="Nazanin" w:hint="cs"/>
          <w:rtl/>
        </w:rPr>
        <w:t xml:space="preserve">10-قابليت جوش پذيري سوپر آلياژ </w:t>
      </w:r>
      <w:r>
        <w:rPr>
          <w:rFonts w:cs="Nazanin"/>
        </w:rPr>
        <w:t>IN 738</w:t>
      </w:r>
      <w:r>
        <w:rPr>
          <w:rFonts w:cs="Nazanin" w:hint="cs"/>
          <w:rtl/>
        </w:rPr>
        <w:tab/>
      </w:r>
    </w:p>
    <w:p w:rsidR="001B1E3A" w:rsidRDefault="001B1E3A" w:rsidP="001B1E3A">
      <w:pPr>
        <w:tabs>
          <w:tab w:val="left" w:leader="dot" w:pos="6804"/>
        </w:tabs>
        <w:jc w:val="both"/>
        <w:rPr>
          <w:rFonts w:cs="Nazanin"/>
          <w:rtl/>
        </w:rPr>
      </w:pPr>
      <w:r>
        <w:rPr>
          <w:rFonts w:cs="Nazanin" w:hint="cs"/>
          <w:rtl/>
        </w:rPr>
        <w:t>11-مكانيزم هاي بوجود آورنده ترك</w:t>
      </w:r>
      <w:r>
        <w:rPr>
          <w:rFonts w:cs="Nazanin" w:hint="cs"/>
          <w:rtl/>
        </w:rPr>
        <w:tab/>
      </w:r>
    </w:p>
    <w:p w:rsidR="001B1E3A" w:rsidRDefault="001B1E3A" w:rsidP="001B1E3A">
      <w:pPr>
        <w:pStyle w:val="Heading1"/>
        <w:tabs>
          <w:tab w:val="left" w:leader="dot" w:pos="6804"/>
        </w:tabs>
        <w:jc w:val="both"/>
        <w:rPr>
          <w:rtl/>
        </w:rPr>
      </w:pPr>
      <w:r>
        <w:rPr>
          <w:rFonts w:hint="cs"/>
          <w:kern w:val="0"/>
          <w:rtl/>
        </w:rPr>
        <w:t xml:space="preserve">فصل چهارم </w:t>
      </w:r>
      <w:r>
        <w:rPr>
          <w:rFonts w:hint="cs"/>
          <w:rtl/>
        </w:rPr>
        <w:t>پوشش دهي</w:t>
      </w:r>
    </w:p>
    <w:p w:rsidR="001B1E3A" w:rsidRDefault="001B1E3A" w:rsidP="001B1E3A">
      <w:pPr>
        <w:jc w:val="both"/>
        <w:rPr>
          <w:rtl/>
        </w:rPr>
      </w:pPr>
      <w:r>
        <w:rPr>
          <w:rFonts w:hint="cs"/>
          <w:rtl/>
        </w:rPr>
        <w:t>1-تاثير پارامترهاي پوشش دهي سوپر آلياژ</w:t>
      </w:r>
      <w:r>
        <w:t>IN738</w:t>
      </w:r>
      <w:r>
        <w:rPr>
          <w:rFonts w:hint="cs"/>
          <w:rtl/>
        </w:rPr>
        <w:tab/>
      </w:r>
      <w:r>
        <w:rPr>
          <w:rFonts w:hint="cs"/>
          <w:rtl/>
        </w:rPr>
        <w:tab/>
      </w:r>
      <w:r>
        <w:rPr>
          <w:rFonts w:hint="cs"/>
          <w:rtl/>
        </w:rPr>
        <w:tab/>
      </w:r>
    </w:p>
    <w:p w:rsidR="001B1E3A" w:rsidRDefault="001B1E3A" w:rsidP="001B1E3A">
      <w:pPr>
        <w:jc w:val="both"/>
      </w:pPr>
      <w:r>
        <w:rPr>
          <w:rFonts w:hint="cs"/>
          <w:rtl/>
        </w:rPr>
        <w:t>2-مقدمه</w:t>
      </w:r>
      <w:r>
        <w:rPr>
          <w:rFonts w:hint="cs"/>
          <w:rtl/>
        </w:rPr>
        <w:tab/>
      </w:r>
    </w:p>
    <w:p w:rsidR="001B1E3A" w:rsidRDefault="001B1E3A" w:rsidP="001B1E3A">
      <w:pPr>
        <w:tabs>
          <w:tab w:val="left" w:leader="dot" w:pos="6804"/>
        </w:tabs>
        <w:jc w:val="both"/>
        <w:rPr>
          <w:rFonts w:cs="Nazanin"/>
          <w:rtl/>
        </w:rPr>
      </w:pPr>
      <w:r>
        <w:rPr>
          <w:rFonts w:cs="Nazanin" w:hint="cs"/>
          <w:rtl/>
        </w:rPr>
        <w:t>3-روش آزمايش</w:t>
      </w:r>
    </w:p>
    <w:p w:rsidR="001B1E3A" w:rsidRDefault="001B1E3A" w:rsidP="001B1E3A">
      <w:pPr>
        <w:tabs>
          <w:tab w:val="left" w:leader="dot" w:pos="6804"/>
        </w:tabs>
        <w:jc w:val="both"/>
        <w:rPr>
          <w:rFonts w:cs="Nazanin"/>
          <w:rtl/>
        </w:rPr>
      </w:pPr>
      <w:r>
        <w:rPr>
          <w:rFonts w:cs="Nazanin" w:hint="cs"/>
          <w:rtl/>
        </w:rPr>
        <w:t>4-نتايج</w:t>
      </w:r>
    </w:p>
    <w:p w:rsidR="001B1E3A" w:rsidRDefault="001B1E3A" w:rsidP="001B1E3A">
      <w:pPr>
        <w:tabs>
          <w:tab w:val="left" w:leader="dot" w:pos="6804"/>
        </w:tabs>
        <w:jc w:val="both"/>
        <w:rPr>
          <w:rFonts w:cs="Nazanin"/>
          <w:rtl/>
        </w:rPr>
      </w:pPr>
      <w:r>
        <w:rPr>
          <w:rFonts w:cs="Nazanin" w:hint="cs"/>
          <w:rtl/>
        </w:rPr>
        <w:t>5-نتيجه گيري</w:t>
      </w:r>
    </w:p>
    <w:p w:rsidR="001B1E3A" w:rsidRDefault="001B1E3A" w:rsidP="001B1E3A">
      <w:pPr>
        <w:jc w:val="left"/>
        <w:rPr>
          <w:rFonts w:cs="Nazanin"/>
          <w:b/>
          <w:bCs/>
          <w:lang w:bidi="fa-IR"/>
        </w:rPr>
      </w:pPr>
    </w:p>
    <w:p w:rsidR="001B1E3A" w:rsidRDefault="001B1E3A" w:rsidP="001B1E3A">
      <w:pPr>
        <w:jc w:val="left"/>
        <w:rPr>
          <w:rFonts w:cs="Nazanin"/>
          <w:b/>
          <w:bCs/>
          <w:rtl/>
          <w:lang w:bidi="fa-IR"/>
        </w:rPr>
      </w:pPr>
    </w:p>
    <w:p w:rsidR="001B1E3A" w:rsidRDefault="001B1E3A" w:rsidP="001B1E3A">
      <w:pPr>
        <w:jc w:val="left"/>
        <w:rPr>
          <w:rFonts w:cs="Nazanin"/>
          <w:b/>
          <w:bCs/>
          <w:rtl/>
          <w:lang w:bidi="fa-IR"/>
        </w:rPr>
      </w:pPr>
    </w:p>
    <w:p w:rsidR="001B1E3A" w:rsidRDefault="001B1E3A" w:rsidP="001B1E3A">
      <w:pPr>
        <w:jc w:val="left"/>
        <w:rPr>
          <w:rFonts w:cs="Nazanin"/>
          <w:b/>
          <w:bCs/>
          <w:rtl/>
          <w:lang w:bidi="fa-IR"/>
        </w:rPr>
      </w:pPr>
    </w:p>
    <w:p w:rsidR="001B1E3A" w:rsidRDefault="001B1E3A" w:rsidP="001B1E3A">
      <w:pPr>
        <w:jc w:val="left"/>
        <w:rPr>
          <w:rFonts w:cs="Nazanin"/>
          <w:b/>
          <w:bCs/>
          <w:rtl/>
          <w:lang w:bidi="fa-IR"/>
        </w:rPr>
      </w:pPr>
    </w:p>
    <w:p w:rsidR="001B1E3A" w:rsidRDefault="001B1E3A" w:rsidP="001B1E3A">
      <w:pPr>
        <w:jc w:val="left"/>
        <w:rPr>
          <w:rFonts w:cs="Nazanin"/>
          <w:b/>
          <w:bCs/>
          <w:rtl/>
          <w:lang w:bidi="fa-IR"/>
        </w:rPr>
      </w:pPr>
    </w:p>
    <w:p w:rsidR="001B1E3A" w:rsidRDefault="001B1E3A" w:rsidP="001B1E3A">
      <w:pPr>
        <w:jc w:val="left"/>
        <w:rPr>
          <w:rFonts w:cs="Nazanin"/>
          <w:b/>
          <w:bCs/>
          <w:rtl/>
          <w:lang w:bidi="fa-IR"/>
        </w:rPr>
      </w:pPr>
    </w:p>
    <w:p w:rsidR="001B1E3A" w:rsidRDefault="001B1E3A" w:rsidP="001B1E3A">
      <w:pPr>
        <w:jc w:val="left"/>
        <w:rPr>
          <w:rFonts w:cs="Nazanin"/>
          <w:b/>
          <w:bCs/>
          <w:rtl/>
          <w:lang w:bidi="fa-IR"/>
        </w:rPr>
      </w:pPr>
    </w:p>
    <w:p w:rsidR="001B1E3A" w:rsidRDefault="001B1E3A" w:rsidP="001B1E3A">
      <w:pPr>
        <w:jc w:val="left"/>
        <w:rPr>
          <w:rFonts w:cs="Nazanin"/>
          <w:b/>
          <w:bCs/>
          <w:rtl/>
        </w:rPr>
      </w:pPr>
    </w:p>
    <w:p w:rsidR="001B1E3A" w:rsidRDefault="001B1E3A" w:rsidP="001B1E3A">
      <w:pPr>
        <w:jc w:val="left"/>
        <w:rPr>
          <w:rFonts w:cs="Nazanin"/>
          <w:b/>
          <w:bCs/>
          <w:rtl/>
        </w:rPr>
      </w:pPr>
    </w:p>
    <w:p w:rsidR="001B1E3A" w:rsidRDefault="001B1E3A" w:rsidP="001B1E3A">
      <w:pPr>
        <w:jc w:val="left"/>
        <w:rPr>
          <w:rFonts w:cs="Nazanin"/>
          <w:b/>
          <w:bCs/>
          <w:rtl/>
        </w:rPr>
      </w:pPr>
    </w:p>
    <w:p w:rsidR="001B1E3A" w:rsidRDefault="001B1E3A" w:rsidP="001B1E3A">
      <w:pPr>
        <w:jc w:val="left"/>
        <w:rPr>
          <w:rFonts w:cs="Nazanin"/>
          <w:b/>
          <w:bCs/>
          <w:rtl/>
        </w:rPr>
      </w:pPr>
      <w:r>
        <w:rPr>
          <w:rFonts w:cs="Nazanin" w:hint="cs"/>
          <w:b/>
          <w:bCs/>
          <w:rtl/>
        </w:rPr>
        <w:t>مقدمه:</w:t>
      </w:r>
    </w:p>
    <w:p w:rsidR="001B1E3A" w:rsidRDefault="001B1E3A" w:rsidP="001B1E3A">
      <w:pPr>
        <w:pStyle w:val="IndexHeading"/>
        <w:jc w:val="both"/>
        <w:rPr>
          <w:rFonts w:cs="Nazanin"/>
          <w:rtl/>
        </w:rPr>
      </w:pPr>
      <w:r>
        <w:rPr>
          <w:rFonts w:cs="Nazanin" w:hint="cs"/>
          <w:rtl/>
        </w:rPr>
        <w:t xml:space="preserve">با توجه به رشد روز افزون بازار توربين هاي گازي در سطح دنيا ونياز به تعميرات قطعات توربينها باعث شد تا صنعت تعميرات به صورت جدي واصولي در ايران پي گيري شود و چون تعميرات قطعات داغ توربين ها كه جنس آنها از سوپر آلياژها مي باشند با مشكلاتي همراه مي‌باشد ويك سري دستورالعمل خاص خود را مي طلبد كه بايد با روشهاي استاندارد وكنترل شده اي تعميرات روي آنها صورت گيرد كه فعلا در ايران در شركت قطعات توربين شهريار به روش جوشكاري </w:t>
      </w:r>
      <w:r>
        <w:rPr>
          <w:rFonts w:cs="Nazanin"/>
        </w:rPr>
        <w:t>TiG</w:t>
      </w:r>
      <w:r>
        <w:rPr>
          <w:rFonts w:cs="Nazanin" w:hint="cs"/>
          <w:rtl/>
        </w:rPr>
        <w:t xml:space="preserve"> انجام مي گيرد كه در آينده پيش بيني مي شود از پروسه جوشكاري ليزر نيز استفاده گردد.</w:t>
      </w:r>
    </w:p>
    <w:p w:rsidR="001B1E3A" w:rsidRDefault="001B1E3A" w:rsidP="001B1E3A">
      <w:pPr>
        <w:pStyle w:val="Index1"/>
        <w:ind w:left="0"/>
        <w:jc w:val="both"/>
        <w:rPr>
          <w:rtl/>
        </w:rPr>
      </w:pPr>
      <w:r>
        <w:rPr>
          <w:rFonts w:hint="cs"/>
          <w:rtl/>
        </w:rPr>
        <w:lastRenderedPageBreak/>
        <w:t xml:space="preserve">در تمام سوپر آلياژهاي در توليد با مشكلاتي مواجه مي باشيم كه نياز را براي تعميرات ضروري نمود از آن جمله سوپر آلياژ </w:t>
      </w:r>
      <w:r>
        <w:t>IN738</w:t>
      </w:r>
      <w:r>
        <w:rPr>
          <w:rFonts w:hint="cs"/>
          <w:rtl/>
        </w:rPr>
        <w:t xml:space="preserve"> مي‌باشد كه در اين پروژه به نكات مهم در جوشكاري اين سوپر آلياژ پرداخته ايم.</w:t>
      </w:r>
    </w:p>
    <w:p w:rsidR="00E706D3" w:rsidRDefault="00E706D3" w:rsidP="001B1E3A">
      <w:pPr>
        <w:rPr>
          <w:rtl/>
          <w:lang w:bidi="fa-IR"/>
        </w:rPr>
      </w:pPr>
    </w:p>
    <w:sectPr w:rsidR="00E706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otus">
    <w:panose1 w:val="00000400000000000000"/>
    <w:charset w:val="B2"/>
    <w:family w:val="auto"/>
    <w:pitch w:val="variable"/>
    <w:sig w:usb0="00002007" w:usb1="0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818"/>
    <w:rsid w:val="001B1E3A"/>
    <w:rsid w:val="00287818"/>
    <w:rsid w:val="007B3274"/>
    <w:rsid w:val="00A40928"/>
    <w:rsid w:val="00E706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64A64A-EEED-483E-91A4-565F39D4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B1E3A"/>
    <w:pPr>
      <w:bidi/>
      <w:spacing w:after="0" w:line="840" w:lineRule="atLeast"/>
      <w:jc w:val="lowKashida"/>
    </w:pPr>
    <w:rPr>
      <w:rFonts w:ascii="Times New Roman" w:eastAsia="Times New Roman" w:hAnsi="Times New Roman" w:cs="Lotus"/>
      <w:noProof/>
      <w:sz w:val="28"/>
      <w:szCs w:val="32"/>
    </w:rPr>
  </w:style>
  <w:style w:type="paragraph" w:styleId="Heading1">
    <w:name w:val="heading 1"/>
    <w:basedOn w:val="Normal"/>
    <w:next w:val="Normal"/>
    <w:link w:val="Heading1Char"/>
    <w:qFormat/>
    <w:rsid w:val="001B1E3A"/>
    <w:pPr>
      <w:keepNext/>
      <w:outlineLvl w:val="0"/>
    </w:pPr>
    <w:rPr>
      <w:b/>
      <w:bCs/>
      <w:kern w:val="28"/>
    </w:rPr>
  </w:style>
  <w:style w:type="paragraph" w:styleId="Heading6">
    <w:name w:val="heading 6"/>
    <w:basedOn w:val="Normal"/>
    <w:next w:val="Normal"/>
    <w:link w:val="Heading6Char"/>
    <w:uiPriority w:val="9"/>
    <w:semiHidden/>
    <w:unhideWhenUsed/>
    <w:qFormat/>
    <w:rsid w:val="001B1E3A"/>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1E3A"/>
    <w:rPr>
      <w:rFonts w:ascii="Times New Roman" w:eastAsia="Times New Roman" w:hAnsi="Times New Roman" w:cs="Lotus"/>
      <w:b/>
      <w:bCs/>
      <w:noProof/>
      <w:kern w:val="28"/>
      <w:sz w:val="28"/>
      <w:szCs w:val="32"/>
    </w:rPr>
  </w:style>
  <w:style w:type="character" w:customStyle="1" w:styleId="Heading6Char">
    <w:name w:val="Heading 6 Char"/>
    <w:basedOn w:val="DefaultParagraphFont"/>
    <w:link w:val="Heading6"/>
    <w:uiPriority w:val="9"/>
    <w:semiHidden/>
    <w:rsid w:val="001B1E3A"/>
    <w:rPr>
      <w:rFonts w:eastAsiaTheme="minorEastAsia"/>
      <w:b/>
      <w:bCs/>
      <w:noProof/>
    </w:rPr>
  </w:style>
  <w:style w:type="paragraph" w:styleId="Index1">
    <w:name w:val="index 1"/>
    <w:basedOn w:val="Normal"/>
    <w:next w:val="Normal"/>
    <w:autoRedefine/>
    <w:semiHidden/>
    <w:unhideWhenUsed/>
    <w:rsid w:val="001B1E3A"/>
    <w:pPr>
      <w:ind w:left="280" w:right="280" w:hanging="280"/>
    </w:pPr>
  </w:style>
  <w:style w:type="paragraph" w:styleId="IndexHeading">
    <w:name w:val="index heading"/>
    <w:basedOn w:val="Normal"/>
    <w:next w:val="Index1"/>
    <w:semiHidden/>
    <w:unhideWhenUsed/>
    <w:rsid w:val="001B1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31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358</Words>
  <Characters>2047</Characters>
  <Application>Microsoft Office Word</Application>
  <DocSecurity>0</DocSecurity>
  <Lines>17</Lines>
  <Paragraphs>4</Paragraphs>
  <ScaleCrop>false</ScaleCrop>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2016-08-04T09:47:00Z</dcterms:created>
  <dcterms:modified xsi:type="dcterms:W3CDTF">2016-10-10T14:16:00Z</dcterms:modified>
</cp:coreProperties>
</file>