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90" w:rsidRDefault="005A7590" w:rsidP="00154FCE">
      <w:pPr>
        <w:jc w:val="center"/>
        <w:rPr>
          <w:rFonts w:asciiTheme="majorBidi" w:hAnsiTheme="majorBidi" w:cstheme="majorBidi"/>
          <w:noProof/>
          <w:rtl/>
          <w:lang w:bidi="fa-IR"/>
        </w:rPr>
      </w:pPr>
      <w:bookmarkStart w:id="0" w:name="_GoBack"/>
      <w:r>
        <w:rPr>
          <w:rFonts w:asciiTheme="majorBidi" w:hAnsiTheme="majorBidi" w:cstheme="majorBidi"/>
          <w:noProof/>
          <w:sz w:val="144"/>
          <w:szCs w:val="144"/>
          <w:lang w:bidi="fa-IR"/>
        </w:rPr>
        <w:drawing>
          <wp:inline distT="0" distB="0" distL="0" distR="0" wp14:anchorId="6C5C4459" wp14:editId="2AB70CC9">
            <wp:extent cx="5943600" cy="8402320"/>
            <wp:effectExtent l="0" t="0" r="0" b="0"/>
            <wp:docPr id="1" name="Picture 1" descr="1_8al8h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8al8h2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90" w:rsidRPr="005A7590" w:rsidRDefault="00154FCE" w:rsidP="005A7590">
      <w:pPr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554786">
        <w:rPr>
          <w:rFonts w:asciiTheme="majorBidi" w:hAnsiTheme="majorBidi" w:cstheme="majorBidi"/>
          <w:noProof/>
          <w:lang w:bidi="fa-IR"/>
        </w:rPr>
        <w:lastRenderedPageBreak/>
        <w:drawing>
          <wp:inline distT="0" distB="0" distL="0" distR="0" wp14:anchorId="12A94E87" wp14:editId="043648DE">
            <wp:extent cx="582968" cy="1045029"/>
            <wp:effectExtent l="0" t="0" r="7620" b="3175"/>
            <wp:docPr id="3" name="Picture 3" descr="C:\Users\user\Desktop\208608_O0HfZQ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8608_O0HfZQd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7" cy="104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D15C59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دانشگاه آزاد اسلامی</w:t>
      </w: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D15C59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واحد تهران جنوب</w:t>
      </w: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D15C59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مهندسی معماری</w:t>
      </w: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sz w:val="28"/>
          <w:szCs w:val="28"/>
          <w:rtl/>
          <w:lang w:bidi="fa-IR"/>
        </w:rPr>
      </w:pP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48"/>
          <w:szCs w:val="48"/>
          <w:rtl/>
          <w:lang w:bidi="fa-IR"/>
        </w:rPr>
      </w:pP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36"/>
          <w:szCs w:val="36"/>
          <w:rtl/>
          <w:lang w:bidi="fa-IR"/>
        </w:rPr>
      </w:pPr>
      <w:r w:rsidRPr="00D15C59">
        <w:rPr>
          <w:rFonts w:asciiTheme="majorBidi" w:hAnsiTheme="majorBidi" w:cs="B Zar"/>
          <w:b/>
          <w:bCs/>
          <w:sz w:val="36"/>
          <w:szCs w:val="36"/>
          <w:rtl/>
          <w:lang w:bidi="fa-IR"/>
        </w:rPr>
        <w:t>عنوان:</w:t>
      </w: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36"/>
          <w:szCs w:val="36"/>
          <w:rtl/>
          <w:lang w:bidi="fa-IR"/>
        </w:rPr>
      </w:pPr>
      <w:r w:rsidRPr="00D15C59">
        <w:rPr>
          <w:rFonts w:asciiTheme="majorBidi" w:hAnsiTheme="majorBidi" w:cs="B Zar" w:hint="eastAsia"/>
          <w:b/>
          <w:bCs/>
          <w:sz w:val="36"/>
          <w:szCs w:val="36"/>
          <w:rtl/>
          <w:lang w:bidi="fa-IR"/>
        </w:rPr>
        <w:t>خانه</w:t>
      </w:r>
      <w:r w:rsidRPr="00D15C59">
        <w:rPr>
          <w:rFonts w:asciiTheme="majorBidi" w:hAnsiTheme="majorBidi" w:cs="B Zar"/>
          <w:b/>
          <w:bCs/>
          <w:sz w:val="36"/>
          <w:szCs w:val="36"/>
          <w:rtl/>
          <w:lang w:bidi="fa-IR"/>
        </w:rPr>
        <w:t xml:space="preserve"> </w:t>
      </w:r>
      <w:r w:rsidRPr="00D15C59">
        <w:rPr>
          <w:rFonts w:asciiTheme="majorBidi" w:hAnsiTheme="majorBidi" w:cs="B Zar" w:hint="eastAsia"/>
          <w:b/>
          <w:bCs/>
          <w:sz w:val="36"/>
          <w:szCs w:val="36"/>
          <w:rtl/>
          <w:lang w:bidi="fa-IR"/>
        </w:rPr>
        <w:t>کتاب</w:t>
      </w:r>
      <w:r w:rsidRPr="00D15C59">
        <w:rPr>
          <w:rFonts w:asciiTheme="majorBidi" w:hAnsiTheme="majorBidi" w:cs="B Zar"/>
          <w:b/>
          <w:bCs/>
          <w:sz w:val="36"/>
          <w:szCs w:val="36"/>
          <w:rtl/>
          <w:lang w:bidi="fa-IR"/>
        </w:rPr>
        <w:t xml:space="preserve"> </w:t>
      </w:r>
      <w:r w:rsidRPr="00D15C59">
        <w:rPr>
          <w:rFonts w:asciiTheme="majorBidi" w:hAnsiTheme="majorBidi" w:cs="B Zar" w:hint="eastAsia"/>
          <w:b/>
          <w:bCs/>
          <w:sz w:val="36"/>
          <w:szCs w:val="36"/>
          <w:rtl/>
          <w:lang w:bidi="fa-IR"/>
        </w:rPr>
        <w:t>کودکان</w:t>
      </w:r>
      <w:r w:rsidRPr="00D15C59">
        <w:rPr>
          <w:rFonts w:asciiTheme="majorBidi" w:hAnsiTheme="majorBidi" w:cs="B Zar"/>
          <w:b/>
          <w:bCs/>
          <w:sz w:val="36"/>
          <w:szCs w:val="36"/>
          <w:rtl/>
          <w:lang w:bidi="fa-IR"/>
        </w:rPr>
        <w:t xml:space="preserve"> </w:t>
      </w:r>
      <w:r w:rsidRPr="00D15C59">
        <w:rPr>
          <w:rFonts w:asciiTheme="majorBidi" w:hAnsiTheme="majorBidi" w:cs="B Zar" w:hint="eastAsia"/>
          <w:b/>
          <w:bCs/>
          <w:sz w:val="36"/>
          <w:szCs w:val="36"/>
          <w:rtl/>
          <w:lang w:bidi="fa-IR"/>
        </w:rPr>
        <w:t>و</w:t>
      </w:r>
      <w:r w:rsidRPr="00D15C59">
        <w:rPr>
          <w:rFonts w:asciiTheme="majorBidi" w:hAnsiTheme="majorBidi" w:cs="B Zar"/>
          <w:b/>
          <w:bCs/>
          <w:sz w:val="36"/>
          <w:szCs w:val="36"/>
          <w:rtl/>
          <w:lang w:bidi="fa-IR"/>
        </w:rPr>
        <w:t xml:space="preserve"> </w:t>
      </w:r>
      <w:r w:rsidRPr="00D15C59">
        <w:rPr>
          <w:rFonts w:asciiTheme="majorBidi" w:hAnsiTheme="majorBidi" w:cs="B Zar" w:hint="eastAsia"/>
          <w:b/>
          <w:bCs/>
          <w:sz w:val="36"/>
          <w:szCs w:val="36"/>
          <w:rtl/>
          <w:lang w:bidi="fa-IR"/>
        </w:rPr>
        <w:t>نوجوانان</w:t>
      </w:r>
      <w:r w:rsidRPr="00D15C59">
        <w:rPr>
          <w:rFonts w:asciiTheme="majorBidi" w:hAnsiTheme="majorBidi" w:cs="B Zar" w:hint="cs"/>
          <w:b/>
          <w:bCs/>
          <w:sz w:val="36"/>
          <w:szCs w:val="36"/>
          <w:rtl/>
          <w:lang w:bidi="fa-IR"/>
        </w:rPr>
        <w:t xml:space="preserve"> و طراحی آن، روان شناسی رفتارهای کودک، اهمیت بازی و رنگ شناسی در کودکان و نوجوانان</w:t>
      </w: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48"/>
          <w:szCs w:val="48"/>
          <w:rtl/>
          <w:lang w:bidi="fa-IR"/>
        </w:rPr>
      </w:pP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D15C59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استاد راهنما:</w:t>
      </w:r>
    </w:p>
    <w:bookmarkEnd w:id="0"/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5A7590" w:rsidRPr="00D15C59" w:rsidRDefault="005A7590" w:rsidP="005A7590">
      <w:pPr>
        <w:bidi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D15C59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دانشجو:</w:t>
      </w:r>
    </w:p>
    <w:p w:rsidR="00154FCE" w:rsidRDefault="00154FCE" w:rsidP="00154FC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154FCE" w:rsidRDefault="00154FCE" w:rsidP="00154FC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154FCE" w:rsidRDefault="00154FCE" w:rsidP="00154FCE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lastRenderedPageBreak/>
        <w:t>فهرست مطالب</w:t>
      </w:r>
    </w:p>
    <w:p w:rsidR="00154FCE" w:rsidRDefault="00154FCE" w:rsidP="00154FCE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عنوان                                                                                           شماره صفحه</w:t>
      </w:r>
    </w:p>
    <w:p w:rsidR="00154FCE" w:rsidRDefault="00154FCE" w:rsidP="00154FC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fa-IR"/>
        </w:rPr>
        <w:t xml:space="preserve">                                                                                                                            </w:t>
      </w:r>
    </w:p>
    <w:p w:rsidR="00154FCE" w:rsidRDefault="00154FCE" w:rsidP="00154FCE">
      <w:pPr>
        <w:tabs>
          <w:tab w:val="left" w:pos="6265"/>
        </w:tabs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fa-IR"/>
        </w:rPr>
        <w:tab/>
      </w:r>
    </w:p>
    <w:p w:rsidR="00154FCE" w:rsidRDefault="00154FCE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38"/>
          <w:szCs w:val="38"/>
          <w:rtl/>
          <w:lang w:bidi="fa-IR"/>
        </w:rPr>
        <w:fldChar w:fldCharType="begin"/>
      </w:r>
      <w:r>
        <w:rPr>
          <w:rFonts w:asciiTheme="majorBidi" w:hAnsiTheme="majorBidi" w:cstheme="majorBidi"/>
          <w:b/>
          <w:bCs/>
          <w:sz w:val="38"/>
          <w:szCs w:val="38"/>
          <w:lang w:bidi="fa-IR"/>
        </w:rPr>
        <w:instrText xml:space="preserve"> TOC \o "1-3" \h \z \u </w:instrText>
      </w:r>
      <w:r>
        <w:rPr>
          <w:rFonts w:asciiTheme="majorBidi" w:hAnsiTheme="majorBidi" w:cstheme="majorBidi"/>
          <w:b/>
          <w:bCs/>
          <w:sz w:val="38"/>
          <w:szCs w:val="38"/>
          <w:rtl/>
          <w:lang w:bidi="fa-IR"/>
        </w:rPr>
        <w:fldChar w:fldCharType="separate"/>
      </w:r>
      <w:hyperlink r:id="rId6" w:anchor="_Toc318539556" w:history="1">
        <w:r>
          <w:rPr>
            <w:rStyle w:val="Hyperlink"/>
            <w:noProof/>
            <w:sz w:val="28"/>
            <w:szCs w:val="28"/>
            <w:rtl/>
          </w:rPr>
          <w:t>چکیده</w:t>
        </w:r>
        <w:r>
          <w:rPr>
            <w:rStyle w:val="Hyperlink"/>
            <w:noProof/>
            <w:webHidden/>
            <w:color w:val="auto"/>
            <w:sz w:val="28"/>
            <w:szCs w:val="28"/>
          </w:rPr>
          <w:tab/>
        </w:r>
        <w:r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_Toc318539556 \h </w:instrText>
        </w:r>
        <w:r>
          <w:rPr>
            <w:rStyle w:val="Hyperlink"/>
            <w:noProof/>
            <w:webHidden/>
            <w:color w:val="auto"/>
            <w:sz w:val="28"/>
            <w:szCs w:val="28"/>
          </w:rPr>
        </w:r>
        <w:r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>
          <w:rPr>
            <w:rStyle w:val="Hyperlink"/>
            <w:noProof/>
            <w:webHidden/>
            <w:color w:val="auto"/>
            <w:sz w:val="28"/>
            <w:szCs w:val="28"/>
            <w:rtl/>
          </w:rPr>
          <w:t>1</w:t>
        </w:r>
        <w:r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" w:anchor="_Toc318539557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مقدمه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_Toc318539557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8" w:anchor="_Toc318539558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فصل اول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_Toc318539558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3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9" w:anchor="_Toc318539559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مطالعات پایه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_Toc318539559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3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0" w:anchor="_Toc318539560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بخش اول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_Toc318539560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5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1" w:anchor="_Toc318539561" w:history="1">
        <w:r w:rsidR="00154FCE">
          <w:rPr>
            <w:rStyle w:val="Hyperlink"/>
            <w:rFonts w:asciiTheme="majorBidi" w:hAnsiTheme="majorBidi"/>
            <w:noProof/>
            <w:sz w:val="28"/>
            <w:szCs w:val="28"/>
            <w:rtl/>
            <w:lang w:bidi="fa-IR"/>
          </w:rPr>
          <w:t>کتابخانه‌های آشوریان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_Toc318539561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3"/>
        <w:tabs>
          <w:tab w:val="right" w:leader="dot" w:pos="9350"/>
        </w:tabs>
        <w:bidi/>
        <w:rPr>
          <w:noProof/>
          <w:sz w:val="28"/>
          <w:szCs w:val="28"/>
        </w:rPr>
      </w:pPr>
      <w:hyperlink r:id="rId12" w:anchor="_Toc318539562" w:history="1">
        <w:r w:rsidR="00154FCE">
          <w:rPr>
            <w:rStyle w:val="Hyperlink"/>
            <w:rFonts w:asciiTheme="majorBidi" w:hAnsiTheme="majorBidi"/>
            <w:noProof/>
            <w:sz w:val="28"/>
            <w:szCs w:val="28"/>
            <w:rtl/>
            <w:lang w:bidi="fa-IR"/>
          </w:rPr>
          <w:t>مصریان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_Toc318539562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3" w:anchor="_Toc318539563" w:history="1">
        <w:r w:rsidR="00154FCE">
          <w:rPr>
            <w:rStyle w:val="Hyperlink"/>
            <w:rFonts w:asciiTheme="majorBidi" w:hAnsiTheme="majorBidi"/>
            <w:noProof/>
            <w:sz w:val="28"/>
            <w:szCs w:val="28"/>
            <w:rtl/>
            <w:lang w:bidi="fa-IR"/>
          </w:rPr>
          <w:t>ایرانیان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_Toc318539563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9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4" w:anchor="_Toc318539564" w:history="1">
        <w:r w:rsidR="00154FCE">
          <w:rPr>
            <w:rStyle w:val="Hyperlink"/>
            <w:rFonts w:cstheme="majorBidi"/>
            <w:noProof/>
            <w:sz w:val="28"/>
            <w:szCs w:val="28"/>
            <w:rtl/>
            <w:lang w:bidi="fa-IR"/>
          </w:rPr>
          <w:t>تاریخ کتابخانه در ایران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_Toc318539564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9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5" w:anchor="_Toc318539565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٢-١-٢ واژه شناسی کتابخانه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_Toc318539565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9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6" w:anchor="_Toc318539566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٢-١-3 گونه شناسی کتابخانه ها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_Toc318539566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9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7" w:anchor="_Toc318539567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 xml:space="preserve">٢-١-3-1 </w:t>
        </w:r>
        <w:r w:rsidR="00154FCE">
          <w:rPr>
            <w:rStyle w:val="Hyperlink"/>
            <w:noProof/>
            <w:sz w:val="28"/>
            <w:szCs w:val="28"/>
            <w:rtl/>
          </w:rPr>
          <w:t>انواع کتابخانه های جهان اسلام را می توان به انواع زیر تقسیم کرد: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_Toc318539567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10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8" w:anchor="_Toc318539568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٢-١-4 تعریف کتابخانه های کودکان و نوجوانان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19" w:anchor="_Toc318539569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٢-١-5 تعریف ارتباط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_Toc318539569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12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0" w:anchor="_Toc318539570" w:history="1">
        <w:r w:rsidR="00154FCE">
          <w:rPr>
            <w:rStyle w:val="Hyperlink"/>
            <w:noProof/>
            <w:sz w:val="28"/>
            <w:szCs w:val="28"/>
            <w:rtl/>
          </w:rPr>
          <w:t>ارتباطات تصویری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_Toc318539570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12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1" w:anchor="_Toc318539571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٢-١-٧ نقش کتابخانه در سوادآموزی کودکان و نوجوانان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_Toc318539571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13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2" w:anchor="_Toc318539572" w:history="1">
        <w:r w:rsidR="00154FCE">
          <w:rPr>
            <w:rStyle w:val="Hyperlink"/>
            <w:noProof/>
            <w:sz w:val="28"/>
            <w:szCs w:val="28"/>
            <w:rtl/>
          </w:rPr>
          <w:t>خدمات کتابخانه ای برای سواد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_Toc318539572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14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3" w:anchor="_Toc318539573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٢-١-٨ کتابخانه های کودکان و نوجوانان در ایران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_Toc318539573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15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4" w:anchor="_Toc318539574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٢-١-9-1 نقش کتابخانه در توسعه فرهنگی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_Toc318539574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5" w:anchor="_Toc318539575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بخش دوم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_Toc318539575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6" w:anchor="_Toc318539576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٢-٢-١ روانشناسی رفتارهای کودک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_Toc318539576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7" w:anchor="_Toc318539577" w:history="1">
        <w:r w:rsidR="00154FCE">
          <w:rPr>
            <w:rStyle w:val="Hyperlink"/>
            <w:rFonts w:asciiTheme="majorBidi" w:hAnsiTheme="majorBidi" w:cstheme="majorBidi"/>
            <w:noProof/>
            <w:sz w:val="28"/>
            <w:szCs w:val="28"/>
            <w:rtl/>
          </w:rPr>
          <w:t>نگاه اجمالی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_Toc318539577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8" w:anchor="_Toc318539578" w:history="1">
        <w:r w:rsidR="00154FCE">
          <w:rPr>
            <w:rStyle w:val="Hyperlink"/>
            <w:noProof/>
            <w:sz w:val="28"/>
            <w:szCs w:val="28"/>
            <w:rtl/>
          </w:rPr>
          <w:t>٢-٢-١-1 اهمیت روان شناسی کودک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29" w:anchor="_Toc318539579" w:history="1">
        <w:r w:rsidR="00154FCE">
          <w:rPr>
            <w:rStyle w:val="Hyperlink"/>
            <w:noProof/>
            <w:sz w:val="28"/>
            <w:szCs w:val="28"/>
            <w:rtl/>
          </w:rPr>
          <w:t>٢-٢-١-2 اهداف روان شناسی کودک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_Toc318539579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18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30" w:anchor="_Toc318539587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بخش دوم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_Toc318539587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31" w:anchor="_Toc318539588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٢-٢-٢ شناخت روحیات و نیازهای کودک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_Toc318539588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32" w:anchor="_Toc318539589" w:history="1">
        <w:r w:rsidR="00154FCE">
          <w:rPr>
            <w:rStyle w:val="Hyperlink"/>
            <w:rFonts w:asciiTheme="majorBidi" w:hAnsiTheme="majorBidi" w:cstheme="majorBidi"/>
            <w:noProof/>
            <w:sz w:val="28"/>
            <w:szCs w:val="28"/>
            <w:rtl/>
          </w:rPr>
          <w:t>موضوعات مورد مطالعه در روان شناسی کودک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_Toc318539589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2"/>
        <w:tabs>
          <w:tab w:val="right" w:leader="dot" w:pos="9350"/>
        </w:tabs>
        <w:bidi/>
        <w:rPr>
          <w:noProof/>
          <w:sz w:val="28"/>
          <w:szCs w:val="28"/>
        </w:rPr>
      </w:pPr>
      <w:hyperlink r:id="rId33" w:anchor="_Toc318539590" w:history="1">
        <w:r w:rsidR="00154FCE">
          <w:rPr>
            <w:rStyle w:val="Hyperlink"/>
            <w:rFonts w:asciiTheme="majorBidi" w:hAnsiTheme="majorBidi"/>
            <w:noProof/>
            <w:sz w:val="28"/>
            <w:szCs w:val="28"/>
            <w:rtl/>
            <w:lang w:bidi="fa-IR"/>
          </w:rPr>
          <w:t xml:space="preserve">٢-٢-٢-1 </w:t>
        </w:r>
        <w:r w:rsidR="00154FCE">
          <w:rPr>
            <w:rStyle w:val="Hyperlink"/>
            <w:rFonts w:asciiTheme="majorBidi" w:hAnsiTheme="majorBidi"/>
            <w:noProof/>
            <w:sz w:val="28"/>
            <w:szCs w:val="28"/>
            <w:rtl/>
          </w:rPr>
          <w:t>مطالعه در مورد جنبه‌های مختلف رشد کودک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_Toc318539590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2"/>
        <w:tabs>
          <w:tab w:val="right" w:leader="dot" w:pos="9350"/>
        </w:tabs>
        <w:bidi/>
        <w:rPr>
          <w:noProof/>
          <w:sz w:val="28"/>
          <w:szCs w:val="28"/>
        </w:rPr>
      </w:pPr>
      <w:hyperlink r:id="rId34" w:anchor="_Toc318539594" w:history="1">
        <w:r w:rsidR="00154FCE">
          <w:rPr>
            <w:rStyle w:val="Hyperlink"/>
            <w:rFonts w:asciiTheme="majorBidi" w:hAnsiTheme="majorBidi"/>
            <w:noProof/>
            <w:sz w:val="28"/>
            <w:szCs w:val="28"/>
            <w:rtl/>
            <w:lang w:bidi="fa-IR"/>
          </w:rPr>
          <w:t xml:space="preserve">٢-٢-٢-3 </w:t>
        </w:r>
        <w:r w:rsidR="00154FCE">
          <w:rPr>
            <w:rStyle w:val="Hyperlink"/>
            <w:rFonts w:asciiTheme="majorBidi" w:hAnsiTheme="majorBidi"/>
            <w:noProof/>
            <w:sz w:val="28"/>
            <w:szCs w:val="28"/>
            <w:rtl/>
          </w:rPr>
          <w:t>مطالعه در مورد شیوه‌های صحیح فرزند‌ پروری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_Toc318539594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35" w:anchor="_Toc318539596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 xml:space="preserve">٢-٢-٢-4 </w:t>
        </w:r>
        <w:r w:rsidR="00154FCE">
          <w:rPr>
            <w:rStyle w:val="Hyperlink"/>
            <w:noProof/>
            <w:sz w:val="28"/>
            <w:szCs w:val="28"/>
            <w:rtl/>
          </w:rPr>
          <w:t>مطالعه در مورد مقابله با برخی مشکلات رفتاری _ روانی دوران کودکی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_Toc318539596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22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36" w:anchor="_Toc318539598" w:history="1">
        <w:r w:rsidR="00154FCE">
          <w:rPr>
            <w:rStyle w:val="Hyperlink"/>
            <w:rFonts w:asciiTheme="majorBidi" w:hAnsiTheme="majorBidi" w:cstheme="majorBidi"/>
            <w:b/>
            <w:bCs/>
            <w:noProof/>
            <w:sz w:val="28"/>
            <w:szCs w:val="28"/>
            <w:rtl/>
          </w:rPr>
          <w:t>بازی در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_Toc318539598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22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37" w:anchor="_Toc318539601" w:history="1">
        <w:r w:rsidR="00154FCE">
          <w:rPr>
            <w:rStyle w:val="Hyperlink"/>
            <w:rFonts w:asciiTheme="majorBidi" w:hAnsiTheme="majorBidi" w:cstheme="majorBidi"/>
            <w:b/>
            <w:bCs/>
            <w:noProof/>
            <w:sz w:val="28"/>
            <w:szCs w:val="28"/>
            <w:rtl/>
          </w:rPr>
          <w:t>اهمیت بازی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_Toc318539601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23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38" w:anchor="_Toc318539603" w:history="1">
        <w:r w:rsidR="00154FCE">
          <w:rPr>
            <w:rStyle w:val="Hyperlink"/>
            <w:rFonts w:asciiTheme="majorBidi" w:hAnsiTheme="majorBidi" w:cstheme="majorBidi"/>
            <w:b/>
            <w:bCs/>
            <w:noProof/>
            <w:sz w:val="28"/>
            <w:szCs w:val="28"/>
            <w:rtl/>
          </w:rPr>
          <w:t>شرکت در بازیهای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_Toc318539603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23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39" w:anchor="_Toc318539605" w:history="1">
        <w:r w:rsidR="00154FCE">
          <w:rPr>
            <w:rStyle w:val="Hyperlink"/>
            <w:rFonts w:asciiTheme="majorBidi" w:hAnsiTheme="majorBidi" w:cstheme="majorBidi"/>
            <w:b/>
            <w:bCs/>
            <w:noProof/>
            <w:sz w:val="28"/>
            <w:szCs w:val="28"/>
            <w:rtl/>
          </w:rPr>
          <w:t>انواع بازی در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_Toc318539605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24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0" w:anchor="_Toc318539607" w:history="1">
        <w:r w:rsidR="00154FCE">
          <w:rPr>
            <w:rStyle w:val="Hyperlink"/>
            <w:rFonts w:asciiTheme="majorBidi" w:hAnsiTheme="majorBidi" w:cstheme="majorBidi"/>
            <w:noProof/>
            <w:sz w:val="28"/>
            <w:szCs w:val="28"/>
            <w:rtl/>
          </w:rPr>
          <w:t>2-2-4 بازی های کودکانه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_Toc318539607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24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1" w:anchor="_Toc318539608" w:history="1">
        <w:r w:rsidR="00154FCE">
          <w:rPr>
            <w:rStyle w:val="Hyperlink"/>
            <w:noProof/>
            <w:sz w:val="28"/>
            <w:szCs w:val="28"/>
            <w:rtl/>
          </w:rPr>
          <w:t>چه نوع بازیهای مناسب کودک است؟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_Toc318539608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25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2" w:anchor="_Toc318539610" w:history="1">
        <w:r w:rsidR="00154FCE">
          <w:rPr>
            <w:rStyle w:val="Hyperlink"/>
            <w:rFonts w:asciiTheme="majorBidi" w:hAnsiTheme="majorBidi" w:cstheme="majorBidi"/>
            <w:noProof/>
            <w:sz w:val="28"/>
            <w:szCs w:val="28"/>
            <w:rtl/>
          </w:rPr>
          <w:t>2-2-5 بازی های کودکانه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_Toc318539610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25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3" w:anchor="_Toc318539611" w:history="1">
        <w:r w:rsidR="00154FCE">
          <w:rPr>
            <w:rStyle w:val="Hyperlink"/>
            <w:rFonts w:asciiTheme="majorBidi" w:hAnsiTheme="majorBidi" w:cstheme="majorBidi"/>
            <w:noProof/>
            <w:sz w:val="28"/>
            <w:szCs w:val="28"/>
            <w:rtl/>
          </w:rPr>
          <w:t>2-2-6 بازی های کودکانه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_Toc318539611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25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4" w:anchor="_Toc318539612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٢-٢-٢-5 کودک و رنگ و نقاشی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_Toc318539612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5" w:anchor="_Toc318539613" w:history="1">
        <w:r w:rsidR="00154FCE">
          <w:rPr>
            <w:rStyle w:val="Hyperlink"/>
            <w:rFonts w:asciiTheme="majorBidi" w:hAnsiTheme="majorBidi" w:cstheme="majorBidi"/>
            <w:b/>
            <w:bCs/>
            <w:noProof/>
            <w:sz w:val="28"/>
            <w:szCs w:val="28"/>
            <w:rtl/>
          </w:rPr>
          <w:t>رنگ</w:t>
        </w:r>
        <w:r w:rsidR="00154FCE">
          <w:rPr>
            <w:rStyle w:val="Hyperlink"/>
            <w:rFonts w:asciiTheme="majorBidi" w:hAnsiTheme="majorBidi" w:cstheme="majorBidi"/>
            <w:b/>
            <w:bCs/>
            <w:noProof/>
            <w:sz w:val="28"/>
            <w:szCs w:val="28"/>
          </w:rPr>
          <w:t xml:space="preserve"> </w:t>
        </w:r>
        <w:r w:rsidR="00154FCE">
          <w:rPr>
            <w:rStyle w:val="Hyperlink"/>
            <w:rFonts w:asciiTheme="majorBidi" w:hAnsiTheme="majorBidi" w:cstheme="majorBidi"/>
            <w:b/>
            <w:bCs/>
            <w:noProof/>
            <w:sz w:val="28"/>
            <w:szCs w:val="28"/>
            <w:rtl/>
          </w:rPr>
          <w:t>شناسی كودكان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_Toc318539613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6" w:anchor="_Toc318539615" w:history="1">
        <w:r w:rsidR="00154FCE">
          <w:rPr>
            <w:rStyle w:val="Hyperlink"/>
            <w:rFonts w:asciiTheme="majorBidi" w:hAnsiTheme="majorBidi" w:cstheme="majorBidi"/>
            <w:noProof/>
            <w:sz w:val="28"/>
            <w:szCs w:val="28"/>
            <w:rtl/>
          </w:rPr>
          <w:t>2-2-7 رنگ ها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_Toc318539615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7" w:anchor="_Toc318539628" w:history="1">
        <w:r w:rsidR="00154FCE">
          <w:rPr>
            <w:rStyle w:val="Hyperlink"/>
            <w:noProof/>
            <w:sz w:val="28"/>
            <w:szCs w:val="28"/>
            <w:rtl/>
          </w:rPr>
          <w:t>رویکرد روانشناختی رنگ و نقاشی در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_Toc318539628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28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8" w:anchor="_Toc318539639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2-٢-٢-٦ بررسی نقاشی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_Toc318539639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31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49" w:anchor="_Toc318539640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٢-٢-2-7 کودک و اوقات فراغت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_Toc318539640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33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0" w:anchor="_Toc318539641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2-٢-٢-8 کودک و مطالعه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_Toc318539641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37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1" w:anchor="_Toc318539642" w:history="1">
        <w:r w:rsidR="00154FCE">
          <w:rPr>
            <w:rStyle w:val="Hyperlink"/>
            <w:noProof/>
            <w:sz w:val="28"/>
            <w:szCs w:val="28"/>
            <w:rtl/>
          </w:rPr>
          <w:t>بررسي راهكارهاي ترغيب به مطالعه</w:t>
        </w:r>
        <w:r w:rsidR="00154FCE">
          <w:rPr>
            <w:rStyle w:val="Hyperlink"/>
            <w:rFonts w:hint="cs"/>
            <w:noProof/>
            <w:sz w:val="28"/>
            <w:szCs w:val="28"/>
          </w:rPr>
          <w:t xml:space="preserve"> </w:t>
        </w:r>
        <w:r w:rsidR="00154FCE">
          <w:rPr>
            <w:rStyle w:val="Hyperlink"/>
            <w:noProof/>
            <w:sz w:val="28"/>
            <w:szCs w:val="28"/>
            <w:rtl/>
          </w:rPr>
          <w:t>در كودكان و نوجوانان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_Toc318539642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37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2" w:anchor="_Toc318539643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٢-2-٢-9 کودک و ورزش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_Toc318539643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40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3" w:anchor="_Toc318539644" w:history="1">
        <w:r w:rsidR="00154FCE">
          <w:rPr>
            <w:rStyle w:val="Hyperlink"/>
            <w:noProof/>
            <w:sz w:val="28"/>
            <w:szCs w:val="28"/>
            <w:rtl/>
          </w:rPr>
          <w:t>اهمیت پرداختن به بازیهای</w:t>
        </w:r>
        <w:r w:rsidR="00154FCE">
          <w:rPr>
            <w:rStyle w:val="Hyperlink"/>
            <w:rFonts w:hint="cs"/>
            <w:noProof/>
            <w:sz w:val="28"/>
            <w:szCs w:val="28"/>
          </w:rPr>
          <w:t xml:space="preserve"> </w:t>
        </w:r>
        <w:r w:rsidR="00154FCE">
          <w:rPr>
            <w:rStyle w:val="Hyperlink"/>
            <w:noProof/>
            <w:sz w:val="28"/>
            <w:szCs w:val="28"/>
            <w:rtl/>
          </w:rPr>
          <w:t>ورزشی برای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_Toc318539644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42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4" w:anchor="_Toc318539645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بخش سوم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_Toc318539645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44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5" w:anchor="_Toc318539646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٢-٣-١ معماری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_Toc318539646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44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6" w:anchor="_Toc318539647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 xml:space="preserve">٢-٣-2 </w:t>
        </w:r>
        <w:r w:rsidR="00154FCE">
          <w:rPr>
            <w:rStyle w:val="Hyperlink"/>
            <w:noProof/>
            <w:sz w:val="28"/>
            <w:szCs w:val="28"/>
            <w:rtl/>
          </w:rPr>
          <w:t>دریافت‌ حسی‌ کودک‌ از فضا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_Toc318539647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46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7" w:anchor="_Toc318539648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٢-٣-3 طراحی فضای کتابخانه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46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8" w:anchor="_Toc318539649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٢-٣-4 فضای بازی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_Toc318539649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48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59" w:anchor="_Toc318539650" w:history="1">
        <w:r w:rsidR="00154FCE">
          <w:rPr>
            <w:rStyle w:val="Hyperlink"/>
            <w:noProof/>
            <w:sz w:val="28"/>
            <w:szCs w:val="28"/>
            <w:rtl/>
          </w:rPr>
          <w:t>منظر کودکانه؛ اصول و مبانی طراحی منظر برای کودکان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_Toc318539650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50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0" w:anchor="_Toc318539651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بخش چهارم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_Toc318539651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51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1" w:anchor="_Toc318539652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٢-٤-١  نقش کتاب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_Toc318539652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51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2" w:anchor="_Toc318539653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٢-٤-2 پیدایش خط و چگونگی سیر تحول آن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_Toc318539653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52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2"/>
        <w:tabs>
          <w:tab w:val="right" w:leader="dot" w:pos="9350"/>
        </w:tabs>
        <w:bidi/>
        <w:rPr>
          <w:noProof/>
          <w:sz w:val="28"/>
          <w:szCs w:val="28"/>
        </w:rPr>
      </w:pPr>
      <w:hyperlink r:id="rId63" w:anchor="_Toc318539654" w:history="1">
        <w:r w:rsidR="00154FCE">
          <w:rPr>
            <w:rStyle w:val="Hyperlink"/>
            <w:rFonts w:asciiTheme="majorBidi" w:hAnsiTheme="majorBidi"/>
            <w:noProof/>
            <w:sz w:val="28"/>
            <w:szCs w:val="28"/>
            <w:rtl/>
            <w:lang w:bidi="fa-IR"/>
          </w:rPr>
          <w:t>تاریخچه پیدایش خط در ایران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_Toc318539654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52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4" w:anchor="_Toc318539655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٢-٤-3 سنگ نبشته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_Toc318539655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55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5" w:anchor="_Toc318539656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بخش اول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_Toc318539656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60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6" w:anchor="_Toc318539657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٣-١-١ اهمیت کتابخانه ها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_Toc318539657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60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7" w:anchor="_Toc318539658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٣-١-2  کتاب درمانی چیست؟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60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8" w:anchor="_Toc318539659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٣-١-١0 کتابخانه ی دانشگاهی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_Toc318539659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66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69" w:anchor="_Toc318539660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بخش دوم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_Toc318539660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66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0" w:anchor="_Toc318539661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٣-٢-١ انواع خدمات کتابخانه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_Toc318539661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66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1" w:anchor="_Toc318539662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٣-٢-٣ خدمات عمومی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_Toc318539662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68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2" w:anchor="_Toc318539663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فضاهای عمومی کتابخانه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_Toc318539663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68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3" w:anchor="_Toc318539664" w:history="1">
        <w:r w:rsidR="00154FCE">
          <w:rPr>
            <w:rStyle w:val="Hyperlink"/>
            <w:noProof/>
            <w:sz w:val="28"/>
            <w:szCs w:val="28"/>
            <w:rtl/>
          </w:rPr>
          <w:t>٣-٢-7 رسانه های صوتی و تصویری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_Toc318539664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77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4" w:anchor="_Toc318539665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3-3-2 مبلمان و تجهیزات کتابخانه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_Toc318539665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78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5" w:anchor="_Toc318539666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استاندارد مخزن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_Toc318539666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83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6" w:anchor="_Toc318539667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استانداردهای برگه دانها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_Toc318539667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85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7" w:anchor="_Toc318539668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استانداردهای کافی شاپ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_Toc318539668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87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8" w:anchor="_Toc318539669" w:history="1">
        <w:r w:rsidR="00154FCE">
          <w:rPr>
            <w:rStyle w:val="Hyperlink"/>
            <w:noProof/>
            <w:sz w:val="28"/>
            <w:szCs w:val="28"/>
            <w:rtl/>
          </w:rPr>
          <w:t>سطح شیبدار</w:t>
        </w:r>
        <w:r w:rsidR="00154FCE">
          <w:rPr>
            <w:rStyle w:val="Hyperlink"/>
            <w:noProof/>
            <w:sz w:val="28"/>
            <w:szCs w:val="28"/>
          </w:rPr>
          <w:t>: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_Toc318539669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88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79" w:anchor="_Toc318539670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بخش اول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_Toc318539670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91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80" w:anchor="_Toc318539671" w:history="1">
        <w:r w:rsidR="00154FCE">
          <w:rPr>
            <w:rStyle w:val="Hyperlink"/>
            <w:noProof/>
            <w:sz w:val="28"/>
            <w:szCs w:val="28"/>
            <w:rtl/>
            <w:lang w:bidi="fa-IR"/>
          </w:rPr>
          <w:t>٤-١-١ کتابخانه ملی کودکان مسکو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_Toc318539671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91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5A7590" w:rsidP="00154FCE">
      <w:pPr>
        <w:pStyle w:val="TOC1"/>
        <w:tabs>
          <w:tab w:val="right" w:leader="dot" w:pos="9350"/>
        </w:tabs>
        <w:bidi/>
        <w:rPr>
          <w:noProof/>
          <w:sz w:val="28"/>
          <w:szCs w:val="28"/>
        </w:rPr>
      </w:pPr>
      <w:hyperlink r:id="rId81" w:anchor="_Toc318539672" w:history="1">
        <w:r w:rsidR="00154FCE">
          <w:rPr>
            <w:rStyle w:val="Hyperlink"/>
            <w:rFonts w:asciiTheme="majorBidi" w:hAnsiTheme="majorBidi" w:cstheme="majorBidi"/>
            <w:noProof/>
            <w:sz w:val="28"/>
            <w:szCs w:val="28"/>
            <w:rtl/>
            <w:lang w:bidi="fa-IR"/>
          </w:rPr>
          <w:t xml:space="preserve">6-1-6 </w:t>
        </w:r>
        <w:r w:rsidR="00154FCE">
          <w:rPr>
            <w:rStyle w:val="Hyperlink"/>
            <w:noProof/>
            <w:sz w:val="28"/>
            <w:szCs w:val="28"/>
            <w:rtl/>
            <w:lang w:bidi="fa-IR"/>
          </w:rPr>
          <w:t>ضوابط مربوط به سيستم اعلام كننده حريق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tab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begin"/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instrText xml:space="preserve"> PAGEREF _Toc318539672 \h </w:instrTex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separate"/>
        </w:r>
        <w:r w:rsidR="00154FCE">
          <w:rPr>
            <w:rStyle w:val="Hyperlink"/>
            <w:noProof/>
            <w:webHidden/>
            <w:color w:val="auto"/>
            <w:sz w:val="28"/>
            <w:szCs w:val="28"/>
            <w:rtl/>
          </w:rPr>
          <w:t>133</w:t>
        </w:r>
        <w:r w:rsidR="00154FCE">
          <w:rPr>
            <w:rStyle w:val="Hyperlink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54FCE" w:rsidRDefault="00154FCE" w:rsidP="00154FCE">
      <w:pPr>
        <w:jc w:val="right"/>
      </w:pPr>
      <w:r>
        <w:rPr>
          <w:rFonts w:asciiTheme="majorBidi" w:hAnsiTheme="majorBidi" w:cstheme="majorBidi"/>
          <w:b/>
          <w:bCs/>
          <w:sz w:val="38"/>
          <w:szCs w:val="38"/>
          <w:rtl/>
          <w:lang w:bidi="fa-IR"/>
        </w:rPr>
        <w:fldChar w:fldCharType="end"/>
      </w:r>
    </w:p>
    <w:p w:rsidR="00154FCE" w:rsidRDefault="00154FCE" w:rsidP="00154FCE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  <w:sectPr w:rsidR="00154FCE">
          <w:pgSz w:w="12240" w:h="15840"/>
          <w:pgMar w:top="1440" w:right="1440" w:bottom="1440" w:left="1440" w:header="720" w:footer="720" w:gutter="0"/>
          <w:pgNumType w:fmt="arabicAbjad"/>
          <w:cols w:space="720"/>
        </w:sectPr>
      </w:pPr>
    </w:p>
    <w:p w:rsidR="00154FCE" w:rsidRDefault="00154FCE" w:rsidP="00154FCE">
      <w:pPr>
        <w:pStyle w:val="Heading1"/>
        <w:bidi/>
      </w:pPr>
      <w:bookmarkStart w:id="1" w:name="_Toc318539556"/>
      <w:r>
        <w:rPr>
          <w:rFonts w:hint="cs"/>
          <w:rtl/>
        </w:rPr>
        <w:lastRenderedPageBreak/>
        <w:t>چکیده</w:t>
      </w:r>
      <w:bookmarkEnd w:id="1"/>
    </w:p>
    <w:p w:rsidR="00154FCE" w:rsidRDefault="00154FCE" w:rsidP="00154FCE">
      <w:pPr>
        <w:autoSpaceDE w:val="0"/>
        <w:autoSpaceDN w:val="0"/>
        <w:bidi/>
        <w:adjustRightInd w:val="0"/>
        <w:spacing w:after="0" w:line="360" w:lineRule="auto"/>
        <w:rPr>
          <w:rFonts w:ascii="BNazanin" w:cs="BNazanin"/>
          <w:sz w:val="28"/>
          <w:szCs w:val="28"/>
          <w:rtl/>
        </w:rPr>
      </w:pPr>
    </w:p>
    <w:p w:rsidR="00154FCE" w:rsidRDefault="00154FCE" w:rsidP="00154FC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تأسیس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گسترش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کتابخانه هاي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کودکان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یکی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از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دستاوردهاي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تحول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در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نگاه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جامعه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به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کودك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دوران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کودکی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توجه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به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نیازهاي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روانی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فکري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کودکان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نوجوانان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است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rtl/>
        </w:rPr>
        <w:t>رویکرد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به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آموزش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پرورش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نوین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انتشارکتابهاي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کودکان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ونوجوانان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نیزدر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گسترش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کتابخانه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هاي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خاص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براي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آنها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تأثیرگذار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بوده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است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rtl/>
        </w:rPr>
        <w:t xml:space="preserve">    </w:t>
      </w:r>
    </w:p>
    <w:p w:rsidR="00154FCE" w:rsidRDefault="00154FCE" w:rsidP="00154FC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کودکان ونوجوانان برای آمادگی جهت زندگی آینده به علم وآگاهی در زمینه های گوناگون نیاز دارند ومطالعه کتاب این امکان را به آنان می دهد که سیاهی جهل و نادانی را ازخود دور کنند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و به سوی سعادت وخوشبختی قدم بردارند .آنان در هر زمینه ای که نیاز به اطلاعات داشته باشند می توانند از کتاب بهره گیرند و هر چه بیشتر مطالعه کنند نیر از آگاهی زیادتری برخوردارمی شوند و در زندگی آینده شان تأثیرات مثبت و مؤثری می گذارد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>
        <w:rPr>
          <w:rFonts w:asciiTheme="majorBidi" w:hAnsiTheme="majorBidi" w:cstheme="majorBidi"/>
          <w:sz w:val="28"/>
          <w:szCs w:val="28"/>
          <w:rtl/>
        </w:rPr>
        <w:t xml:space="preserve"> طبق تحقیقات انجام شده کودکان باید با مطالعه و کتابخوانی انس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بگیرد و در اصل عادت به مطالعه در دوران کودکی صورت گیرد. باید عشق و لذت به خواندن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در روح و روان کودکان ریشه دواند. "موکهرجی" معتقد است« مطالعه همچون سایر فعالیت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های انسانی تا حد زیادی تحت تأثیر دگرگونی های اجتماعی قرار گرفته است. به همین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لحاظ عده ای به گونه ای با کتاب بیگانه اند، که هیچ گونه رغبتی به خواندن و مطالعه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ندارند ». لذا کتابخانه ها باید نقش خدمات دهی به این قشر تأثیرپذیر و تأثیرگذار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جامعه را بسیار مهم تلقی کنند</w:t>
      </w:r>
      <w:r>
        <w:rPr>
          <w:rFonts w:asciiTheme="majorBidi" w:hAnsiTheme="majorBidi" w:cstheme="majorBidi"/>
          <w:sz w:val="28"/>
          <w:szCs w:val="28"/>
        </w:rPr>
        <w:t xml:space="preserve"> . </w:t>
      </w:r>
      <w:r>
        <w:rPr>
          <w:rFonts w:asciiTheme="majorBidi" w:hAnsiTheme="majorBidi" w:cstheme="majorBidi"/>
          <w:sz w:val="28"/>
          <w:szCs w:val="28"/>
          <w:rtl/>
        </w:rPr>
        <w:t>علاوه بر این به علت ویژگی های شخصیتی خاص کودکان به آسانی می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توان مسائلی را در ذهن آنها نهادینه کرد و همچنین آموزش هایی که انسان در دوران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کودکی می بینند گاه تا مدت ها در ذهن او می ماند و می تواند از آنها استفاده کند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rtl/>
        </w:rPr>
        <w:t>بنابراین فعالیت هایی در جهت ایجاد علاقه برای مراجعه به کتابخانه و استفاده از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منابع آن و حتی آموزش مهارت های اطلاع یابی را که اکنون بخش عمده ای از فعالیت های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کتابخانه های عمومی و حتی دانشگاهی را تشکیل می دهد، کتابخانه های کودکان می توانند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آسان تر و مؤثرترانجام دهند و باراین مسئولیت ها را نیز تا حد زیادی از دوش دیگر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کتابخانه ها بردارند تا آنها بتوانند نیرو، هزینه و نیروی خود را برای نیل به اهداف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عالی تر استفاده کنند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rtl/>
        </w:rPr>
        <w:t xml:space="preserve"> ازسوی دیگر به علت مسائل فرهنگی و اقتصادی متعدد، همه کودکان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نمی توانند از فعالیت های آموزشی و تفریحی که نیاز به صرف هزینه دارد استفاده کنند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rtl/>
        </w:rPr>
        <w:t>بنابراین کتابخانه های کودکان می توانند با ایجاد فضای آموزشی و تفریحی مناسب 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رایگان به اینگونه کودکان خدماتی ارائه دهند تا استعدادهای نهفته آنها نیز شکوفا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شده و موجب پیشرفت خود آنان و توسعه ی جامعه شود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54FCE" w:rsidRDefault="00154FCE" w:rsidP="00154FCE">
      <w:pPr>
        <w:pStyle w:val="newsbody"/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  <w:rtl/>
        </w:rPr>
      </w:pPr>
    </w:p>
    <w:p w:rsidR="00154FCE" w:rsidRDefault="00154FCE" w:rsidP="00154FCE">
      <w:pPr>
        <w:pStyle w:val="Heading1"/>
        <w:jc w:val="right"/>
        <w:rPr>
          <w:rtl/>
          <w:lang w:bidi="fa-IR"/>
        </w:rPr>
      </w:pPr>
      <w:bookmarkStart w:id="2" w:name="_Toc318539557"/>
      <w:r>
        <w:rPr>
          <w:rFonts w:hint="cs"/>
          <w:rtl/>
          <w:lang w:bidi="fa-IR"/>
        </w:rPr>
        <w:lastRenderedPageBreak/>
        <w:t>مقدمه</w:t>
      </w:r>
      <w:bookmarkEnd w:id="2"/>
    </w:p>
    <w:p w:rsidR="00154FCE" w:rsidRDefault="00154FCE" w:rsidP="00154FCE">
      <w:pPr>
        <w:pStyle w:val="newsbody"/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  <w:rtl/>
        </w:rPr>
      </w:pPr>
      <w:r>
        <w:rPr>
          <w:rFonts w:asciiTheme="majorBidi" w:hAnsiTheme="majorBidi" w:cstheme="majorBidi" w:hint="cs"/>
          <w:color w:val="auto"/>
          <w:sz w:val="28"/>
          <w:szCs w:val="28"/>
          <w:rtl/>
        </w:rPr>
        <w:t xml:space="preserve">کتاب ها در مقابله با مراکز آموزش مجازی به کناری رانده شده اند. اتاق های بحث و گفتگوی عمومی جای آرامش کتابی کتابخانه ها را گرفته اند و کاربران سایت های اینترنتی و وبلاگ ها از کتابخانه های مدارس دور گشته اند. اتفاقی که افتاده اصلا سطحی نیست و سیستم کتابخانه ها باید دچار تغییراتی فرای تصور شوند. بنیادهای متعددی تلاش در ایجاد کتابخانه های مجازی دارند و این در حالی است که بسیاری هنوز براین باورند که لمس کتاب ها به صورت حقیقی نقش بزرگی در آموزش جامعه خواهد داشت. آزادی٬ رونق و پیشرفت یک جامعه و افراد آن ارزش های پایه انسانی هستند. </w:t>
      </w:r>
    </w:p>
    <w:p w:rsidR="00154FCE" w:rsidRDefault="00154FCE" w:rsidP="00154FCE">
      <w:pPr>
        <w:pStyle w:val="newsbody"/>
        <w:bidi/>
        <w:spacing w:line="360" w:lineRule="auto"/>
        <w:rPr>
          <w:rFonts w:asciiTheme="majorBidi" w:hAnsiTheme="majorBidi" w:cstheme="majorBidi"/>
          <w:color w:val="auto"/>
          <w:sz w:val="28"/>
          <w:szCs w:val="28"/>
          <w:rtl/>
        </w:rPr>
      </w:pPr>
      <w:r>
        <w:rPr>
          <w:rFonts w:asciiTheme="majorBidi" w:hAnsiTheme="majorBidi" w:cstheme="majorBidi" w:hint="cs"/>
          <w:color w:val="auto"/>
          <w:sz w:val="28"/>
          <w:szCs w:val="28"/>
          <w:rtl/>
        </w:rPr>
        <w:t>در یك جامعه علمی همانند دانشگاه، كتابخانه بعنوان قلب آن جامعه عمل می كند و وظیفه خدمت رسانی و هماهنگی بخشهای دیگر آن جامعه را بر عهده دارد. اگر در این جامعه، قلب كارایی داشته باشد دیگر اعضا نیز به وظایف  خود آگاهی داشته و عملكرد بهتری خواهند داشت و در صورت عدم كارایی قلب، دیگر اجزاء آن ارگانیسم نیز نمی توانند كار خود را بدرستی انجام دهند. اطلاعات در سیاستگذاریها و تصمیم گیری ها نقش عمده ای دارد، كتابخانه های نوین با اتكاء ‌به همین اطلاعات است كه در جوامع در حال تحول، دیگر خزانه دانشهای گذشته، حال و آینده تلقی نمی شوند بلكه در حال تبدیل شدن به مراكز اطلاع رسانی هستند تا بتوانند نیازهای تحقیقاتی و پژوهشی جامعه را پاسخگو باشند. اهمیت كتابخانه ها و نقش مهم آنها در فراهم آوردن اطلاعات پژوهشگران، بر كسی پوشیده نیست.</w:t>
      </w:r>
    </w:p>
    <w:p w:rsidR="00154FCE" w:rsidRDefault="00154FCE" w:rsidP="00154FCE">
      <w:pPr>
        <w:spacing w:line="360" w:lineRule="auto"/>
      </w:pPr>
    </w:p>
    <w:p w:rsidR="00154FCE" w:rsidRDefault="00154FCE" w:rsidP="00154FCE">
      <w:pPr>
        <w:spacing w:line="360" w:lineRule="auto"/>
        <w:rPr>
          <w:rtl/>
        </w:rPr>
      </w:pPr>
    </w:p>
    <w:p w:rsidR="00154FCE" w:rsidRDefault="00154FCE" w:rsidP="00154FCE">
      <w:pPr>
        <w:jc w:val="right"/>
      </w:pPr>
    </w:p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>
      <w:pPr>
        <w:tabs>
          <w:tab w:val="left" w:pos="4357"/>
          <w:tab w:val="center" w:pos="4680"/>
        </w:tabs>
        <w:rPr>
          <w:rFonts w:asciiTheme="majorBidi" w:hAnsiTheme="majorBidi" w:cstheme="majorBidi"/>
          <w:sz w:val="96"/>
          <w:szCs w:val="96"/>
          <w:lang w:bidi="fa-IR"/>
        </w:rPr>
      </w:pPr>
      <w:r>
        <w:rPr>
          <w:rFonts w:asciiTheme="majorBidi" w:hAnsiTheme="majorBidi" w:cstheme="majorBidi"/>
          <w:sz w:val="96"/>
          <w:szCs w:val="96"/>
          <w:lang w:bidi="fa-IR"/>
        </w:rPr>
        <w:tab/>
      </w:r>
    </w:p>
    <w:p w:rsidR="00154FCE" w:rsidRDefault="00154FCE" w:rsidP="00154FCE">
      <w:pPr>
        <w:pStyle w:val="Heading1"/>
        <w:jc w:val="center"/>
        <w:rPr>
          <w:sz w:val="43"/>
          <w:szCs w:val="43"/>
          <w:lang w:bidi="fa-IR"/>
        </w:rPr>
      </w:pPr>
      <w:bookmarkStart w:id="3" w:name="_Toc318539558"/>
      <w:r>
        <w:rPr>
          <w:rFonts w:hint="cs"/>
          <w:sz w:val="43"/>
          <w:szCs w:val="43"/>
          <w:rtl/>
          <w:lang w:bidi="fa-IR"/>
        </w:rPr>
        <w:lastRenderedPageBreak/>
        <w:t>فصل اول</w:t>
      </w:r>
      <w:bookmarkEnd w:id="3"/>
    </w:p>
    <w:p w:rsidR="00154FCE" w:rsidRDefault="00154FCE" w:rsidP="00154FCE">
      <w:pPr>
        <w:pStyle w:val="Heading1"/>
        <w:jc w:val="center"/>
        <w:rPr>
          <w:sz w:val="48"/>
          <w:szCs w:val="48"/>
          <w:rtl/>
          <w:lang w:bidi="fa-IR"/>
        </w:rPr>
      </w:pPr>
      <w:bookmarkStart w:id="4" w:name="_Toc318539559"/>
      <w:r>
        <w:rPr>
          <w:rFonts w:hint="cs"/>
          <w:sz w:val="48"/>
          <w:szCs w:val="48"/>
          <w:rtl/>
          <w:lang w:bidi="fa-IR"/>
        </w:rPr>
        <w:t>مطالعات پایه</w:t>
      </w:r>
      <w:bookmarkEnd w:id="4"/>
    </w:p>
    <w:p w:rsidR="00154FCE" w:rsidRDefault="00154FCE" w:rsidP="00154FCE">
      <w:pPr>
        <w:rPr>
          <w:rtl/>
        </w:rPr>
      </w:pPr>
    </w:p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/>
    <w:p w:rsidR="00154FCE" w:rsidRDefault="00154FCE" w:rsidP="00154FCE">
      <w:pPr>
        <w:rPr>
          <w:rtl/>
        </w:rPr>
      </w:pPr>
    </w:p>
    <w:p w:rsidR="00154FCE" w:rsidRDefault="00154FCE" w:rsidP="00154FCE">
      <w:pPr>
        <w:rPr>
          <w:rtl/>
        </w:rPr>
      </w:pPr>
    </w:p>
    <w:p w:rsidR="00154FCE" w:rsidRDefault="00154FCE" w:rsidP="00154FCE">
      <w:pPr>
        <w:rPr>
          <w:rtl/>
        </w:rPr>
      </w:pPr>
    </w:p>
    <w:p w:rsidR="00154FCE" w:rsidRDefault="00154FCE" w:rsidP="00154FCE"/>
    <w:p w:rsidR="00154FCE" w:rsidRDefault="00154FCE" w:rsidP="00154FC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lastRenderedPageBreak/>
        <w:t xml:space="preserve">١-١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بیان مسئله تحقیق: 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>عنوان این پروژه طراحی کتابخانه ی کودکان و نوجوانان می باشد که در استان تهران,منطقه ی ٦ شهرداری(پارک لاله) قرار گرفته است.</w:t>
      </w:r>
      <w:r>
        <w:rPr>
          <w:rtl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>کودکان ونوجوانان برای آمادگی جهت زندگی آینده به علم وآگاهی در زمینه های گوناگون نیاز دارند ومطالعه کتاب این امکان را به آنان می دهد که سیاهی جهل و نادانی را ازخود دور کنند و به سوی سعادت وخوشبختی قدم بردارند .آنان در هر زمینه ای که نیاز به اطلاعات داشته باشند می توانند از کتاب بهره گیرند و هر چه بیشتر مطالعه کنند نیر از آگاهی زیادتری برخوردارمی شوند و در زندگی آینده شان تأثیرات مثبت و مؤثری می گذارد</w:t>
      </w:r>
      <w:r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154FCE" w:rsidRDefault="00154FCE" w:rsidP="00154FC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١-٢ هدف تحقیق: 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 xml:space="preserve">هدف کلی از طراحی کتابخانه ی کودکان و نوجوانان, ترویج فرهنگ کتابخوانی و ایجاد کتابخانه ای استاندارد و نمونه به منظور ارایه خدمات به گروه سنی ٧ تا ١٤ سال می باشد و از اهداف اختصاصی طرح: </w:t>
      </w:r>
    </w:p>
    <w:p w:rsidR="00154FCE" w:rsidRDefault="00154FCE" w:rsidP="00154FC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rtl/>
          <w:lang w:bidi="fa-IR"/>
        </w:rPr>
        <w:t>١- ایجاد یک کتابخانه ی کودک و نوجوان , طبق استانداردهای بین المللی , به نحوی که الگوی زنده ای باشد برای دیگر کتابخانه های کودک و نوجوان کشور</w:t>
      </w:r>
    </w:p>
    <w:p w:rsidR="00154FCE" w:rsidRDefault="00154FCE" w:rsidP="00154FC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rtl/>
          <w:lang w:bidi="fa-IR"/>
        </w:rPr>
        <w:t>٢- گردآوری کتاب های برگزیده ادبیات کودکان کشورهای مختلف جهان</w:t>
      </w:r>
    </w:p>
    <w:p w:rsidR="00154FCE" w:rsidRDefault="00154FCE" w:rsidP="00154FC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rtl/>
          <w:lang w:bidi="fa-IR"/>
        </w:rPr>
        <w:t xml:space="preserve">٣- گردآوری کتابهایی که ایرانیان خارج از کشور برای کودکان و نوجوانان نوشته اند </w:t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  <w:r>
        <w:rPr>
          <w:rFonts w:asciiTheme="majorBidi" w:hAnsiTheme="majorBidi" w:cstheme="majorBidi"/>
          <w:sz w:val="28"/>
          <w:szCs w:val="28"/>
          <w:lang w:bidi="fa-IR"/>
        </w:rPr>
        <w:softHyphen/>
      </w:r>
    </w:p>
    <w:p w:rsidR="00154FCE" w:rsidRDefault="00154FCE" w:rsidP="00154FC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١-٣ اهمیت موضوع: 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 xml:space="preserve">سرانه بسیار پایین مطالعه و کم بودن جاذبه مطالعه و تحقیق در بین کودکان و نوجوانان در کشور و تمامی تلاش های صورت گرفته اما کم نتیجه در جهت ترغیب آنان برای روی آوردن به این امر نشان دهنده ی نیاز به رویکردی دیگر است. شاید معماری مجموعه و خلق فضاهای دوست داشتنی که مسلمأ در ایجاد احساس مثبت در کودک و نوجوان کاملأ موثر است بتواند به صورتی نرم و غیر مستقیم ایجاد کننده ی آن عامل جذاب باشد. </w:t>
      </w:r>
    </w:p>
    <w:p w:rsidR="00601C62" w:rsidRDefault="00601C62" w:rsidP="00154FCE">
      <w:pPr>
        <w:bidi/>
        <w:rPr>
          <w:rtl/>
          <w:lang w:bidi="fa-IR"/>
        </w:rPr>
      </w:pPr>
    </w:p>
    <w:sectPr w:rsidR="0060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8"/>
    <w:rsid w:val="00154FCE"/>
    <w:rsid w:val="005A7590"/>
    <w:rsid w:val="00601C62"/>
    <w:rsid w:val="00D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6B1B"/>
  <w15:chartTrackingRefBased/>
  <w15:docId w15:val="{91A82B37-8870-44A2-8221-5062401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4FC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54FCE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000000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CE"/>
    <w:rPr>
      <w:rFonts w:ascii="Tahoma" w:eastAsia="Times New Roman" w:hAnsi="Tahoma" w:cs="Tahoma"/>
      <w:b/>
      <w:bCs/>
      <w:color w:val="000000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FC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54F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FC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15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4F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4F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4FC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4FC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54FC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54FC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54FC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54FC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54FCE"/>
    <w:pPr>
      <w:spacing w:after="100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154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CE"/>
  </w:style>
  <w:style w:type="paragraph" w:styleId="Footer">
    <w:name w:val="footer"/>
    <w:basedOn w:val="Normal"/>
    <w:link w:val="FooterChar"/>
    <w:uiPriority w:val="99"/>
    <w:semiHidden/>
    <w:unhideWhenUsed/>
    <w:rsid w:val="00154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CE"/>
  </w:style>
  <w:style w:type="paragraph" w:styleId="BalloonText">
    <w:name w:val="Balloon Text"/>
    <w:basedOn w:val="Normal"/>
    <w:link w:val="BalloonTextChar"/>
    <w:uiPriority w:val="99"/>
    <w:semiHidden/>
    <w:unhideWhenUsed/>
    <w:rsid w:val="0015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FCE"/>
    <w:pPr>
      <w:ind w:left="720"/>
      <w:contextualSpacing/>
    </w:pPr>
  </w:style>
  <w:style w:type="paragraph" w:customStyle="1" w:styleId="newsbody">
    <w:name w:val="news_body"/>
    <w:basedOn w:val="Normal"/>
    <w:uiPriority w:val="99"/>
    <w:rsid w:val="00154FCE"/>
    <w:pPr>
      <w:spacing w:before="100" w:beforeAutospacing="1" w:after="100" w:afterAutospacing="1" w:line="330" w:lineRule="atLeast"/>
      <w:jc w:val="both"/>
    </w:pPr>
    <w:rPr>
      <w:rFonts w:ascii="Times New Roman" w:eastAsia="Times New Roman" w:hAnsi="Times New Roman" w:cs="Times New Roman"/>
      <w:color w:val="444444"/>
      <w:sz w:val="18"/>
      <w:szCs w:val="18"/>
    </w:rPr>
  </w:style>
  <w:style w:type="character" w:customStyle="1" w:styleId="Style1Char">
    <w:name w:val="Style1 Char"/>
    <w:basedOn w:val="HeaderChar"/>
    <w:link w:val="Style1"/>
    <w:locked/>
    <w:rsid w:val="00154FCE"/>
    <w:rPr>
      <w:color w:val="000000" w:themeColor="text1"/>
    </w:rPr>
  </w:style>
  <w:style w:type="paragraph" w:customStyle="1" w:styleId="Style1">
    <w:name w:val="Style1"/>
    <w:basedOn w:val="Header"/>
    <w:link w:val="Style1Char"/>
    <w:qFormat/>
    <w:rsid w:val="00154FCE"/>
    <w:rPr>
      <w:color w:val="000000" w:themeColor="text1"/>
    </w:rPr>
  </w:style>
  <w:style w:type="paragraph" w:customStyle="1" w:styleId="rtecenter">
    <w:name w:val="rtecenter"/>
    <w:basedOn w:val="Normal"/>
    <w:uiPriority w:val="99"/>
    <w:rsid w:val="00154FCE"/>
    <w:pPr>
      <w:spacing w:before="144" w:after="288" w:line="48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54FCE"/>
  </w:style>
  <w:style w:type="character" w:customStyle="1" w:styleId="editsection">
    <w:name w:val="editsection"/>
    <w:basedOn w:val="DefaultParagraphFont"/>
    <w:rsid w:val="00154FCE"/>
  </w:style>
  <w:style w:type="table" w:styleId="TableGrid">
    <w:name w:val="Table Grid"/>
    <w:basedOn w:val="TableNormal"/>
    <w:uiPriority w:val="59"/>
    <w:rsid w:val="00154F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uiPriority w:val="62"/>
    <w:rsid w:val="00154FC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8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6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1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6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4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9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" Type="http://schemas.openxmlformats.org/officeDocument/2006/relationships/image" Target="media/image2.jpeg"/><Relationship Id="rId61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82" Type="http://schemas.openxmlformats.org/officeDocument/2006/relationships/fontTable" Target="fontTable.xml"/><Relationship Id="rId10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5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3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8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81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9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7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2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80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7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0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75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15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605;&#1593;&#1605;&#1575;&#1585;&#1740;\&#1582;&#1575;&#1606;&#1607;%20&#1705;&#1578;&#1575;&#1576;%20&#1705;&#1608;&#1583;&#1705;&#1575;&#1606;%20&#1608;%20&#1606;&#1608;&#1580;&#1608;&#1575;&#1606;&#1575;&#1606;\&#1582;&#1575;&#1606;&#1607;%20&#1705;&#1578;&#1575;&#1576;%20&#1705;&#1608;&#1583;&#1705;&#1575;&#1606;%20&#1608;%20&#1606;&#1608;&#1580;&#1608;&#1575;&#1606;&#1575;&#1606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3304</Words>
  <Characters>18837</Characters>
  <Application>Microsoft Office Word</Application>
  <DocSecurity>0</DocSecurity>
  <Lines>156</Lines>
  <Paragraphs>44</Paragraphs>
  <ScaleCrop>false</ScaleCrop>
  <Company/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2016-07-25T06:08:00Z</dcterms:created>
  <dcterms:modified xsi:type="dcterms:W3CDTF">2016-10-07T09:28:00Z</dcterms:modified>
</cp:coreProperties>
</file>