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BC" w:rsidRDefault="001C28BC" w:rsidP="001C28BC">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1C28BC" w:rsidRDefault="001C28BC" w:rsidP="001C28BC">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2476003</wp:posOffset>
            </wp:positionH>
            <wp:positionV relativeFrom="paragraph">
              <wp:posOffset>-318052</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6" cy="1200647"/>
                    </a:xfrm>
                    <a:prstGeom prst="rect">
                      <a:avLst/>
                    </a:prstGeom>
                    <a:noFill/>
                  </pic:spPr>
                </pic:pic>
              </a:graphicData>
            </a:graphic>
          </wp:anchor>
        </w:drawing>
      </w:r>
    </w:p>
    <w:p w:rsidR="001C28BC" w:rsidRDefault="001C28BC" w:rsidP="001C28BC">
      <w:pPr>
        <w:pStyle w:val="Heading6"/>
        <w:spacing w:line="240" w:lineRule="auto"/>
        <w:rPr>
          <w:rFonts w:hint="cs"/>
          <w:sz w:val="40"/>
          <w:szCs w:val="40"/>
          <w:rtl/>
          <w:lang w:bidi="fa-IR"/>
        </w:rPr>
      </w:pPr>
    </w:p>
    <w:p w:rsidR="001C28BC" w:rsidRDefault="001C28BC" w:rsidP="001C28BC">
      <w:pPr>
        <w:pStyle w:val="Heading6"/>
        <w:spacing w:line="240" w:lineRule="auto"/>
        <w:rPr>
          <w:rFonts w:hint="cs"/>
          <w:sz w:val="40"/>
          <w:szCs w:val="40"/>
          <w:rtl/>
          <w:lang w:bidi="fa-IR"/>
        </w:rPr>
      </w:pPr>
    </w:p>
    <w:p w:rsidR="001C28BC" w:rsidRDefault="001C28BC" w:rsidP="001C28BC">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1C28BC" w:rsidRDefault="001C28BC" w:rsidP="001C28BC">
      <w:pPr>
        <w:pStyle w:val="Heading6"/>
        <w:spacing w:line="240" w:lineRule="auto"/>
        <w:rPr>
          <w:sz w:val="40"/>
          <w:szCs w:val="40"/>
          <w:lang w:bidi="fa-IR"/>
        </w:rPr>
      </w:pPr>
      <w:r>
        <w:rPr>
          <w:rFonts w:hint="cs"/>
          <w:sz w:val="40"/>
          <w:szCs w:val="40"/>
          <w:rtl/>
          <w:lang w:bidi="fa-IR"/>
        </w:rPr>
        <w:t xml:space="preserve"> واحد تهران مرکز</w:t>
      </w:r>
    </w:p>
    <w:p w:rsidR="001C28BC" w:rsidRDefault="001C28BC" w:rsidP="001C28BC">
      <w:pPr>
        <w:jc w:val="center"/>
        <w:rPr>
          <w:rFonts w:cs="B Titr" w:hint="cs"/>
          <w:b/>
          <w:bCs/>
          <w:sz w:val="38"/>
          <w:szCs w:val="38"/>
          <w:rtl/>
        </w:rPr>
      </w:pPr>
    </w:p>
    <w:p w:rsidR="001C28BC" w:rsidRDefault="001C28BC" w:rsidP="001C28BC">
      <w:pPr>
        <w:jc w:val="center"/>
        <w:rPr>
          <w:rFonts w:cs="B Titr" w:hint="cs"/>
          <w:b/>
          <w:bCs/>
          <w:sz w:val="42"/>
          <w:szCs w:val="42"/>
          <w:rtl/>
        </w:rPr>
      </w:pPr>
    </w:p>
    <w:p w:rsidR="001C28BC" w:rsidRDefault="001C28BC" w:rsidP="001C28BC">
      <w:pPr>
        <w:jc w:val="center"/>
        <w:rPr>
          <w:rFonts w:cs="B Titr" w:hint="cs"/>
          <w:b/>
          <w:bCs/>
          <w:sz w:val="42"/>
          <w:szCs w:val="42"/>
          <w:rtl/>
        </w:rPr>
      </w:pPr>
      <w:r>
        <w:rPr>
          <w:rFonts w:cs="B Titr" w:hint="cs"/>
          <w:b/>
          <w:bCs/>
          <w:sz w:val="42"/>
          <w:szCs w:val="42"/>
          <w:rtl/>
        </w:rPr>
        <w:t>موضوع:</w:t>
      </w:r>
    </w:p>
    <w:p w:rsidR="001C28BC" w:rsidRDefault="001C28BC" w:rsidP="001C28BC">
      <w:pPr>
        <w:jc w:val="center"/>
        <w:rPr>
          <w:rFonts w:cs="B Jadid" w:hint="cs"/>
          <w:b/>
          <w:bCs/>
          <w:sz w:val="30"/>
          <w:szCs w:val="30"/>
          <w:rtl/>
        </w:rPr>
      </w:pPr>
    </w:p>
    <w:p w:rsidR="001C28BC" w:rsidRDefault="001C28BC" w:rsidP="001C28BC">
      <w:pPr>
        <w:jc w:val="center"/>
        <w:rPr>
          <w:rFonts w:cs="B Jadid" w:hint="cs"/>
          <w:b/>
          <w:bCs/>
          <w:sz w:val="46"/>
          <w:szCs w:val="46"/>
          <w:rtl/>
        </w:rPr>
      </w:pPr>
      <w:r>
        <w:rPr>
          <w:rFonts w:cs="B Jadid" w:hint="cs"/>
          <w:b/>
          <w:bCs/>
          <w:sz w:val="46"/>
          <w:szCs w:val="46"/>
          <w:rtl/>
        </w:rPr>
        <w:t>امكان فرآوري كانسارهاي واناديوم و تنگستن دار</w:t>
      </w:r>
    </w:p>
    <w:bookmarkEnd w:id="0"/>
    <w:p w:rsidR="001C28BC" w:rsidRDefault="001C28BC" w:rsidP="001C28BC">
      <w:pPr>
        <w:rPr>
          <w:rFonts w:cs="Times New Roman" w:hint="cs"/>
          <w:sz w:val="24"/>
          <w:szCs w:val="24"/>
          <w:rtl/>
        </w:rPr>
      </w:pPr>
    </w:p>
    <w:p w:rsidR="001C28BC" w:rsidRDefault="001C28BC" w:rsidP="001C28BC">
      <w:pPr>
        <w:spacing w:line="384" w:lineRule="auto"/>
        <w:jc w:val="center"/>
        <w:rPr>
          <w:rFonts w:cs="Titr" w:hint="cs"/>
          <w:sz w:val="32"/>
          <w:szCs w:val="32"/>
          <w:rtl/>
        </w:rPr>
      </w:pPr>
    </w:p>
    <w:p w:rsidR="001C28BC" w:rsidRDefault="001C28BC" w:rsidP="001C28BC">
      <w:pPr>
        <w:spacing w:line="384" w:lineRule="auto"/>
        <w:jc w:val="center"/>
        <w:rPr>
          <w:rFonts w:cs="Titr" w:hint="cs"/>
          <w:sz w:val="32"/>
          <w:szCs w:val="32"/>
          <w:rtl/>
        </w:rPr>
      </w:pPr>
    </w:p>
    <w:p w:rsidR="001C28BC" w:rsidRDefault="001C28BC" w:rsidP="001C28BC">
      <w:pPr>
        <w:spacing w:line="384" w:lineRule="auto"/>
        <w:jc w:val="center"/>
        <w:rPr>
          <w:rFonts w:cs="Titr" w:hint="cs"/>
          <w:sz w:val="32"/>
          <w:szCs w:val="32"/>
          <w:rtl/>
        </w:rPr>
      </w:pPr>
    </w:p>
    <w:p w:rsidR="001C28BC" w:rsidRDefault="001C28BC" w:rsidP="001C28BC">
      <w:pPr>
        <w:spacing w:line="384" w:lineRule="auto"/>
        <w:jc w:val="center"/>
        <w:rPr>
          <w:rFonts w:cs="Titr" w:hint="cs"/>
          <w:sz w:val="32"/>
          <w:szCs w:val="32"/>
          <w:rtl/>
        </w:rPr>
      </w:pPr>
    </w:p>
    <w:p w:rsidR="001C28BC" w:rsidRDefault="001C28BC" w:rsidP="001C28BC">
      <w:pPr>
        <w:spacing w:line="384" w:lineRule="auto"/>
        <w:jc w:val="center"/>
        <w:rPr>
          <w:rFonts w:cs="Titr" w:hint="cs"/>
          <w:sz w:val="32"/>
          <w:szCs w:val="32"/>
          <w:rtl/>
        </w:rPr>
      </w:pPr>
    </w:p>
    <w:p w:rsidR="001C28BC" w:rsidRDefault="001C28BC" w:rsidP="001C28BC">
      <w:pPr>
        <w:spacing w:line="384" w:lineRule="auto"/>
        <w:jc w:val="center"/>
        <w:rPr>
          <w:rFonts w:cs="Titr" w:hint="cs"/>
          <w:sz w:val="32"/>
          <w:szCs w:val="32"/>
          <w:rtl/>
        </w:rPr>
      </w:pPr>
      <w:r>
        <w:rPr>
          <w:rFonts w:cs="Titr" w:hint="cs"/>
          <w:sz w:val="32"/>
          <w:szCs w:val="32"/>
          <w:rtl/>
        </w:rPr>
        <w:lastRenderedPageBreak/>
        <w:t>فهرست مطالب</w:t>
      </w:r>
    </w:p>
    <w:p w:rsidR="001C28BC" w:rsidRDefault="001C28BC" w:rsidP="001C28BC">
      <w:pPr>
        <w:spacing w:line="384" w:lineRule="auto"/>
        <w:jc w:val="both"/>
        <w:rPr>
          <w:rFonts w:cs="Yagut" w:hint="cs"/>
          <w:b/>
          <w:bCs/>
          <w:sz w:val="28"/>
          <w:szCs w:val="28"/>
          <w:rtl/>
        </w:rPr>
      </w:pPr>
      <w:r>
        <w:rPr>
          <w:rFonts w:cs="Yagut" w:hint="cs"/>
          <w:b/>
          <w:bCs/>
          <w:sz w:val="28"/>
          <w:szCs w:val="28"/>
          <w:rtl/>
        </w:rPr>
        <w:t>عنوان</w:t>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t xml:space="preserve">        صفحه</w:t>
      </w:r>
    </w:p>
    <w:p w:rsidR="001C28BC" w:rsidRDefault="001C28BC" w:rsidP="001C28BC">
      <w:pPr>
        <w:spacing w:line="384" w:lineRule="auto"/>
        <w:jc w:val="both"/>
        <w:rPr>
          <w:rFonts w:cs="Yagut" w:hint="cs"/>
          <w:b/>
          <w:bCs/>
          <w:sz w:val="28"/>
          <w:szCs w:val="28"/>
          <w:rtl/>
        </w:rPr>
      </w:pPr>
      <w:r>
        <w:rPr>
          <w:rFonts w:cs="Yagut" w:hint="cs"/>
          <w:b/>
          <w:bCs/>
          <w:sz w:val="28"/>
          <w:szCs w:val="28"/>
          <w:rtl/>
        </w:rPr>
        <w:t>چكيده</w:t>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t>1</w:t>
      </w:r>
    </w:p>
    <w:p w:rsidR="001C28BC" w:rsidRDefault="001C28BC" w:rsidP="001C28BC">
      <w:pPr>
        <w:spacing w:line="384" w:lineRule="auto"/>
        <w:jc w:val="both"/>
        <w:rPr>
          <w:rFonts w:cs="Yagut" w:hint="cs"/>
          <w:b/>
          <w:bCs/>
          <w:sz w:val="28"/>
          <w:szCs w:val="28"/>
          <w:rtl/>
        </w:rPr>
      </w:pPr>
    </w:p>
    <w:p w:rsidR="001C28BC" w:rsidRDefault="001C28BC" w:rsidP="001C28BC">
      <w:pPr>
        <w:spacing w:line="384" w:lineRule="auto"/>
        <w:jc w:val="both"/>
        <w:rPr>
          <w:rFonts w:cs="Yagut" w:hint="cs"/>
          <w:b/>
          <w:bCs/>
          <w:sz w:val="28"/>
          <w:szCs w:val="28"/>
          <w:rtl/>
        </w:rPr>
      </w:pPr>
      <w:r>
        <w:rPr>
          <w:rFonts w:cs="Yagut" w:hint="cs"/>
          <w:b/>
          <w:bCs/>
          <w:sz w:val="28"/>
          <w:szCs w:val="28"/>
          <w:rtl/>
        </w:rPr>
        <w:t>فصل اول: كليات</w:t>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r>
    </w:p>
    <w:p w:rsidR="001C28BC" w:rsidRDefault="001C28BC" w:rsidP="001C28BC">
      <w:pPr>
        <w:spacing w:line="384" w:lineRule="auto"/>
        <w:jc w:val="both"/>
        <w:rPr>
          <w:rFonts w:cs="Yagut" w:hint="cs"/>
          <w:sz w:val="28"/>
          <w:szCs w:val="28"/>
          <w:rtl/>
        </w:rPr>
      </w:pPr>
      <w:r>
        <w:rPr>
          <w:rFonts w:cs="Yagut" w:hint="cs"/>
          <w:sz w:val="28"/>
          <w:szCs w:val="28"/>
          <w:rtl/>
        </w:rPr>
        <w:t>كليات</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 xml:space="preserve">    </w:t>
      </w:r>
      <w:r>
        <w:rPr>
          <w:rFonts w:cs="Yagut" w:hint="cs"/>
          <w:sz w:val="28"/>
          <w:szCs w:val="28"/>
          <w:rtl/>
        </w:rPr>
        <w:tab/>
        <w:t xml:space="preserve">  3</w:t>
      </w:r>
    </w:p>
    <w:p w:rsidR="001C28BC" w:rsidRDefault="001C28BC" w:rsidP="001C28BC">
      <w:pPr>
        <w:spacing w:line="384" w:lineRule="auto"/>
        <w:jc w:val="both"/>
        <w:rPr>
          <w:rFonts w:cs="Yagut" w:hint="cs"/>
          <w:sz w:val="28"/>
          <w:szCs w:val="28"/>
          <w:rtl/>
        </w:rPr>
      </w:pPr>
      <w:r>
        <w:rPr>
          <w:rFonts w:cs="Yagut" w:hint="cs"/>
          <w:sz w:val="28"/>
          <w:szCs w:val="28"/>
          <w:rtl/>
        </w:rPr>
        <w:t>ذخاير واناديوم در ايران</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 xml:space="preserve">  8</w:t>
      </w:r>
    </w:p>
    <w:p w:rsidR="001C28BC" w:rsidRDefault="001C28BC" w:rsidP="001C28BC">
      <w:pPr>
        <w:spacing w:line="384" w:lineRule="auto"/>
        <w:jc w:val="both"/>
        <w:rPr>
          <w:rFonts w:cs="Yagut" w:hint="cs"/>
          <w:b/>
          <w:bCs/>
          <w:sz w:val="28"/>
          <w:szCs w:val="28"/>
          <w:rtl/>
        </w:rPr>
      </w:pPr>
    </w:p>
    <w:p w:rsidR="001C28BC" w:rsidRDefault="001C28BC" w:rsidP="001C28BC">
      <w:pPr>
        <w:spacing w:line="384" w:lineRule="auto"/>
        <w:jc w:val="both"/>
        <w:rPr>
          <w:rFonts w:cs="Yagut" w:hint="cs"/>
          <w:b/>
          <w:bCs/>
          <w:sz w:val="28"/>
          <w:szCs w:val="28"/>
          <w:rtl/>
        </w:rPr>
      </w:pPr>
      <w:r>
        <w:rPr>
          <w:rFonts w:cs="Yagut" w:hint="cs"/>
          <w:b/>
          <w:bCs/>
          <w:sz w:val="28"/>
          <w:szCs w:val="28"/>
          <w:rtl/>
        </w:rPr>
        <w:t>فصل دوم: فرآوري واناديوم</w:t>
      </w:r>
    </w:p>
    <w:p w:rsidR="001C28BC" w:rsidRDefault="001C28BC" w:rsidP="001C28BC">
      <w:pPr>
        <w:spacing w:line="384" w:lineRule="auto"/>
        <w:jc w:val="both"/>
        <w:rPr>
          <w:rFonts w:cs="Yagut" w:hint="cs"/>
          <w:sz w:val="28"/>
          <w:szCs w:val="28"/>
          <w:rtl/>
        </w:rPr>
      </w:pPr>
      <w:r>
        <w:rPr>
          <w:rFonts w:cs="Yagut" w:hint="cs"/>
          <w:sz w:val="28"/>
          <w:szCs w:val="28"/>
          <w:rtl/>
        </w:rPr>
        <w:t>2-1- منابع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10</w:t>
      </w:r>
    </w:p>
    <w:p w:rsidR="001C28BC" w:rsidRDefault="001C28BC" w:rsidP="001C28BC">
      <w:pPr>
        <w:spacing w:line="384" w:lineRule="auto"/>
        <w:jc w:val="both"/>
        <w:rPr>
          <w:rFonts w:cs="Yagut" w:hint="cs"/>
          <w:sz w:val="28"/>
          <w:szCs w:val="28"/>
          <w:rtl/>
        </w:rPr>
      </w:pPr>
      <w:r>
        <w:rPr>
          <w:rFonts w:cs="Yagut" w:hint="cs"/>
          <w:sz w:val="28"/>
          <w:szCs w:val="28"/>
          <w:rtl/>
        </w:rPr>
        <w:t>2-2- كشورهاي اصلي صنعت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16</w:t>
      </w:r>
    </w:p>
    <w:p w:rsidR="001C28BC" w:rsidRDefault="001C28BC" w:rsidP="001C28BC">
      <w:pPr>
        <w:spacing w:line="384" w:lineRule="auto"/>
        <w:jc w:val="both"/>
        <w:rPr>
          <w:rFonts w:cs="Yagut" w:hint="cs"/>
          <w:sz w:val="28"/>
          <w:szCs w:val="28"/>
          <w:rtl/>
        </w:rPr>
      </w:pPr>
      <w:r>
        <w:rPr>
          <w:rFonts w:cs="Yagut" w:hint="cs"/>
          <w:sz w:val="28"/>
          <w:szCs w:val="28"/>
          <w:rtl/>
        </w:rPr>
        <w:t>2-2-1- جمهوري آفريقاي جنوبي</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16</w:t>
      </w:r>
    </w:p>
    <w:p w:rsidR="001C28BC" w:rsidRDefault="001C28BC" w:rsidP="001C28BC">
      <w:pPr>
        <w:spacing w:line="384" w:lineRule="auto"/>
        <w:jc w:val="both"/>
        <w:rPr>
          <w:rFonts w:cs="Yagut" w:hint="cs"/>
          <w:sz w:val="28"/>
          <w:szCs w:val="28"/>
          <w:rtl/>
        </w:rPr>
      </w:pPr>
      <w:r>
        <w:rPr>
          <w:rFonts w:cs="Yagut" w:hint="cs"/>
          <w:sz w:val="28"/>
          <w:szCs w:val="28"/>
          <w:rtl/>
        </w:rPr>
        <w:t>2-2-2- جمهوري خلق چين</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17</w:t>
      </w:r>
    </w:p>
    <w:p w:rsidR="001C28BC" w:rsidRDefault="001C28BC" w:rsidP="001C28BC">
      <w:pPr>
        <w:spacing w:line="384" w:lineRule="auto"/>
        <w:jc w:val="both"/>
        <w:rPr>
          <w:rFonts w:cs="Yagut" w:hint="cs"/>
          <w:sz w:val="28"/>
          <w:szCs w:val="28"/>
          <w:rtl/>
        </w:rPr>
      </w:pPr>
      <w:r>
        <w:rPr>
          <w:rFonts w:cs="Yagut" w:hint="cs"/>
          <w:sz w:val="28"/>
          <w:szCs w:val="28"/>
          <w:rtl/>
        </w:rPr>
        <w:t xml:space="preserve">2-2-3- روسيه و ساير كشورهاي </w:t>
      </w:r>
      <w:r>
        <w:rPr>
          <w:rFonts w:cs="Yagut"/>
          <w:sz w:val="28"/>
          <w:szCs w:val="28"/>
        </w:rPr>
        <w:t>CIS</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21</w:t>
      </w:r>
    </w:p>
    <w:p w:rsidR="001C28BC" w:rsidRDefault="001C28BC" w:rsidP="001C28BC">
      <w:pPr>
        <w:spacing w:line="384" w:lineRule="auto"/>
        <w:jc w:val="both"/>
        <w:rPr>
          <w:rFonts w:cs="Yagut" w:hint="cs"/>
          <w:sz w:val="28"/>
          <w:szCs w:val="28"/>
          <w:rtl/>
        </w:rPr>
      </w:pPr>
      <w:r>
        <w:rPr>
          <w:rFonts w:cs="Yagut" w:hint="cs"/>
          <w:sz w:val="28"/>
          <w:szCs w:val="28"/>
          <w:rtl/>
        </w:rPr>
        <w:t>2-3- فرآيندهاي تجاري بازگيري</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29</w:t>
      </w:r>
    </w:p>
    <w:p w:rsidR="001C28BC" w:rsidRDefault="001C28BC" w:rsidP="001C28BC">
      <w:pPr>
        <w:spacing w:line="384" w:lineRule="auto"/>
        <w:jc w:val="both"/>
        <w:rPr>
          <w:rFonts w:cs="Yagut" w:hint="cs"/>
          <w:sz w:val="28"/>
          <w:szCs w:val="28"/>
          <w:rtl/>
        </w:rPr>
      </w:pPr>
      <w:r>
        <w:rPr>
          <w:rFonts w:cs="Yagut" w:hint="cs"/>
          <w:sz w:val="28"/>
          <w:szCs w:val="28"/>
          <w:rtl/>
        </w:rPr>
        <w:lastRenderedPageBreak/>
        <w:t>2-3-1-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29</w:t>
      </w:r>
    </w:p>
    <w:p w:rsidR="001C28BC" w:rsidRDefault="001C28BC" w:rsidP="001C28BC">
      <w:pPr>
        <w:spacing w:line="384" w:lineRule="auto"/>
        <w:jc w:val="both"/>
        <w:rPr>
          <w:rFonts w:cs="Yagut" w:hint="cs"/>
          <w:sz w:val="28"/>
          <w:szCs w:val="28"/>
          <w:rtl/>
        </w:rPr>
      </w:pPr>
      <w:r>
        <w:rPr>
          <w:rFonts w:cs="Yagut" w:hint="cs"/>
          <w:sz w:val="28"/>
          <w:szCs w:val="28"/>
          <w:rtl/>
        </w:rPr>
        <w:t>2-3-2- پنتوكسيد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31</w:t>
      </w:r>
    </w:p>
    <w:p w:rsidR="001C28BC" w:rsidRDefault="001C28BC" w:rsidP="001C28BC">
      <w:pPr>
        <w:spacing w:line="384" w:lineRule="auto"/>
        <w:jc w:val="both"/>
        <w:rPr>
          <w:rFonts w:cs="Yagut" w:hint="cs"/>
          <w:sz w:val="28"/>
          <w:szCs w:val="28"/>
          <w:rtl/>
        </w:rPr>
      </w:pPr>
      <w:r>
        <w:rPr>
          <w:rFonts w:cs="Yagut" w:hint="cs"/>
          <w:sz w:val="28"/>
          <w:szCs w:val="28"/>
          <w:rtl/>
        </w:rPr>
        <w:t>2-3-3- فرو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32</w:t>
      </w:r>
    </w:p>
    <w:p w:rsidR="001C28BC" w:rsidRDefault="001C28BC" w:rsidP="001C28BC">
      <w:pPr>
        <w:spacing w:line="384" w:lineRule="auto"/>
        <w:jc w:val="both"/>
        <w:rPr>
          <w:rFonts w:cs="Yagut" w:hint="cs"/>
          <w:sz w:val="28"/>
          <w:szCs w:val="28"/>
          <w:rtl/>
        </w:rPr>
      </w:pPr>
      <w:r>
        <w:rPr>
          <w:rFonts w:cs="Yagut" w:hint="cs"/>
          <w:sz w:val="28"/>
          <w:szCs w:val="28"/>
          <w:rtl/>
        </w:rPr>
        <w:t>2-4- نقش استراليا در صنعت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35</w:t>
      </w:r>
    </w:p>
    <w:p w:rsidR="001C28BC" w:rsidRDefault="001C28BC" w:rsidP="001C28BC">
      <w:pPr>
        <w:spacing w:line="384" w:lineRule="auto"/>
        <w:jc w:val="both"/>
        <w:rPr>
          <w:rFonts w:cs="Yagut" w:hint="cs"/>
          <w:b/>
          <w:bCs/>
          <w:sz w:val="28"/>
          <w:szCs w:val="28"/>
          <w:rtl/>
        </w:rPr>
      </w:pPr>
    </w:p>
    <w:p w:rsidR="001C28BC" w:rsidRDefault="001C28BC" w:rsidP="001C28BC">
      <w:pPr>
        <w:spacing w:line="384" w:lineRule="auto"/>
        <w:jc w:val="both"/>
        <w:rPr>
          <w:rFonts w:cs="Yagut" w:hint="cs"/>
          <w:b/>
          <w:bCs/>
          <w:sz w:val="28"/>
          <w:szCs w:val="28"/>
          <w:rtl/>
        </w:rPr>
      </w:pPr>
      <w:r>
        <w:rPr>
          <w:rFonts w:cs="Yagut" w:hint="cs"/>
          <w:b/>
          <w:bCs/>
          <w:sz w:val="28"/>
          <w:szCs w:val="28"/>
          <w:rtl/>
        </w:rPr>
        <w:t>فصل سوم: سنتيك واكنش عمليات برشته كردن واناديوم و استفاده از سرباره هاي فولاد به عنوان ماده خام ثانويه</w:t>
      </w:r>
    </w:p>
    <w:p w:rsidR="001C28BC" w:rsidRDefault="001C28BC" w:rsidP="001C28BC">
      <w:pPr>
        <w:spacing w:line="384" w:lineRule="auto"/>
        <w:jc w:val="both"/>
        <w:rPr>
          <w:rFonts w:cs="Yagut" w:hint="cs"/>
          <w:sz w:val="28"/>
          <w:szCs w:val="28"/>
          <w:rtl/>
        </w:rPr>
      </w:pPr>
      <w:r>
        <w:rPr>
          <w:rFonts w:cs="Yagut" w:hint="cs"/>
          <w:sz w:val="28"/>
          <w:szCs w:val="28"/>
          <w:rtl/>
        </w:rPr>
        <w:t>3-1- مقدمه</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40</w:t>
      </w:r>
    </w:p>
    <w:p w:rsidR="001C28BC" w:rsidRDefault="001C28BC" w:rsidP="001C28BC">
      <w:pPr>
        <w:spacing w:line="384" w:lineRule="auto"/>
        <w:jc w:val="both"/>
        <w:rPr>
          <w:rFonts w:cs="Yagut" w:hint="cs"/>
          <w:sz w:val="28"/>
          <w:szCs w:val="28"/>
          <w:rtl/>
        </w:rPr>
      </w:pPr>
      <w:r>
        <w:rPr>
          <w:rFonts w:cs="Yagut" w:hint="cs"/>
          <w:sz w:val="28"/>
          <w:szCs w:val="28"/>
          <w:rtl/>
        </w:rPr>
        <w:t>3-2- بررسي پژوهشي فرآيند تشويه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41</w:t>
      </w:r>
    </w:p>
    <w:p w:rsidR="001C28BC" w:rsidRDefault="001C28BC" w:rsidP="001C28BC">
      <w:pPr>
        <w:spacing w:line="384" w:lineRule="auto"/>
        <w:jc w:val="both"/>
        <w:rPr>
          <w:rFonts w:cs="Yagut" w:hint="cs"/>
          <w:sz w:val="28"/>
          <w:szCs w:val="28"/>
          <w:rtl/>
        </w:rPr>
      </w:pPr>
      <w:r>
        <w:rPr>
          <w:rFonts w:cs="Yagut" w:hint="cs"/>
          <w:sz w:val="28"/>
          <w:szCs w:val="28"/>
          <w:rtl/>
        </w:rPr>
        <w:t>3-3- آزمايشات عملي</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43</w:t>
      </w:r>
    </w:p>
    <w:p w:rsidR="001C28BC" w:rsidRDefault="001C28BC" w:rsidP="001C28BC">
      <w:pPr>
        <w:spacing w:line="384" w:lineRule="auto"/>
        <w:jc w:val="both"/>
        <w:rPr>
          <w:rFonts w:cs="Yagut" w:hint="cs"/>
          <w:sz w:val="28"/>
          <w:szCs w:val="28"/>
          <w:rtl/>
        </w:rPr>
      </w:pPr>
      <w:r>
        <w:rPr>
          <w:rFonts w:cs="Yagut" w:hint="cs"/>
          <w:sz w:val="28"/>
          <w:szCs w:val="28"/>
          <w:rtl/>
        </w:rPr>
        <w:t>3-4- جنبش شناسي واكنش</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44</w:t>
      </w:r>
    </w:p>
    <w:p w:rsidR="001C28BC" w:rsidRDefault="001C28BC" w:rsidP="001C28BC">
      <w:pPr>
        <w:spacing w:line="384" w:lineRule="auto"/>
        <w:jc w:val="both"/>
        <w:rPr>
          <w:rFonts w:cs="Yagut" w:hint="cs"/>
          <w:sz w:val="28"/>
          <w:szCs w:val="28"/>
          <w:rtl/>
        </w:rPr>
      </w:pPr>
      <w:r>
        <w:rPr>
          <w:rFonts w:cs="Yagut" w:hint="cs"/>
          <w:sz w:val="28"/>
          <w:szCs w:val="28"/>
          <w:rtl/>
        </w:rPr>
        <w:t>3-5- مدل فرآيند تشويه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47</w:t>
      </w:r>
    </w:p>
    <w:p w:rsidR="001C28BC" w:rsidRDefault="001C28BC" w:rsidP="001C28BC">
      <w:pPr>
        <w:spacing w:line="384" w:lineRule="auto"/>
        <w:jc w:val="both"/>
        <w:rPr>
          <w:rFonts w:cs="Yagut" w:hint="cs"/>
          <w:sz w:val="28"/>
          <w:szCs w:val="28"/>
          <w:rtl/>
        </w:rPr>
      </w:pPr>
      <w:r>
        <w:rPr>
          <w:rFonts w:cs="Yagut" w:hint="cs"/>
          <w:sz w:val="28"/>
          <w:szCs w:val="28"/>
          <w:rtl/>
        </w:rPr>
        <w:t>3-6- نتايج و مباحث آزمايشات عملي فرآيند تشويه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48</w:t>
      </w:r>
    </w:p>
    <w:p w:rsidR="001C28BC" w:rsidRDefault="001C28BC" w:rsidP="001C28BC">
      <w:pPr>
        <w:spacing w:line="384" w:lineRule="auto"/>
        <w:jc w:val="both"/>
        <w:rPr>
          <w:rFonts w:cs="Yagut" w:hint="cs"/>
          <w:b/>
          <w:bCs/>
          <w:sz w:val="28"/>
          <w:szCs w:val="28"/>
          <w:rtl/>
        </w:rPr>
      </w:pPr>
    </w:p>
    <w:p w:rsidR="001C28BC" w:rsidRDefault="001C28BC" w:rsidP="001C28BC">
      <w:pPr>
        <w:spacing w:line="384" w:lineRule="auto"/>
        <w:jc w:val="both"/>
        <w:rPr>
          <w:rFonts w:cs="Yagut" w:hint="cs"/>
          <w:b/>
          <w:bCs/>
          <w:sz w:val="28"/>
          <w:szCs w:val="28"/>
          <w:rtl/>
        </w:rPr>
      </w:pPr>
      <w:r>
        <w:rPr>
          <w:rFonts w:cs="Yagut" w:hint="cs"/>
          <w:b/>
          <w:bCs/>
          <w:sz w:val="28"/>
          <w:szCs w:val="28"/>
          <w:rtl/>
        </w:rPr>
        <w:lastRenderedPageBreak/>
        <w:t>فصل چهارم: فرآوري جديد جهت بازيابي كانيهاي واناديوم و تنگستن از محلول ليچينگ آليا‍ژ تنگستن دار</w:t>
      </w:r>
    </w:p>
    <w:p w:rsidR="001C28BC" w:rsidRDefault="001C28BC" w:rsidP="001C28BC">
      <w:pPr>
        <w:spacing w:line="384" w:lineRule="auto"/>
        <w:jc w:val="both"/>
        <w:rPr>
          <w:rFonts w:cs="Yagut" w:hint="cs"/>
          <w:sz w:val="28"/>
          <w:szCs w:val="28"/>
          <w:rtl/>
        </w:rPr>
      </w:pPr>
      <w:r>
        <w:rPr>
          <w:rFonts w:cs="Yagut" w:hint="cs"/>
          <w:sz w:val="28"/>
          <w:szCs w:val="28"/>
          <w:rtl/>
        </w:rPr>
        <w:t>4-1- مقدمه</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52</w:t>
      </w:r>
    </w:p>
    <w:p w:rsidR="001C28BC" w:rsidRDefault="001C28BC" w:rsidP="001C28BC">
      <w:pPr>
        <w:spacing w:line="384" w:lineRule="auto"/>
        <w:jc w:val="both"/>
        <w:rPr>
          <w:rFonts w:cs="Yagut" w:hint="cs"/>
          <w:sz w:val="28"/>
          <w:szCs w:val="28"/>
          <w:rtl/>
        </w:rPr>
      </w:pPr>
      <w:r>
        <w:rPr>
          <w:rFonts w:cs="Yagut" w:hint="cs"/>
          <w:sz w:val="28"/>
          <w:szCs w:val="28"/>
          <w:rtl/>
        </w:rPr>
        <w:t>4-2- روش تجربي</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54</w:t>
      </w:r>
    </w:p>
    <w:p w:rsidR="001C28BC" w:rsidRDefault="001C28BC" w:rsidP="001C28BC">
      <w:pPr>
        <w:spacing w:line="384" w:lineRule="auto"/>
        <w:jc w:val="both"/>
        <w:rPr>
          <w:rFonts w:cs="Yagut" w:hint="cs"/>
          <w:sz w:val="28"/>
          <w:szCs w:val="28"/>
          <w:rtl/>
        </w:rPr>
      </w:pPr>
      <w:r>
        <w:rPr>
          <w:rFonts w:cs="Yagut" w:hint="cs"/>
          <w:sz w:val="28"/>
          <w:szCs w:val="28"/>
          <w:rtl/>
        </w:rPr>
        <w:t>4-2-1- آماده سازي نمونه</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54</w:t>
      </w:r>
    </w:p>
    <w:p w:rsidR="001C28BC" w:rsidRDefault="001C28BC" w:rsidP="001C28BC">
      <w:pPr>
        <w:spacing w:line="384" w:lineRule="auto"/>
        <w:jc w:val="both"/>
        <w:rPr>
          <w:rFonts w:cs="Yagut" w:hint="cs"/>
          <w:sz w:val="28"/>
          <w:szCs w:val="28"/>
          <w:rtl/>
        </w:rPr>
      </w:pPr>
      <w:r>
        <w:rPr>
          <w:rFonts w:cs="Yagut" w:hint="cs"/>
          <w:sz w:val="28"/>
          <w:szCs w:val="28"/>
          <w:rtl/>
        </w:rPr>
        <w:t>4-2-2- روش تجربي</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55</w:t>
      </w:r>
    </w:p>
    <w:p w:rsidR="001C28BC" w:rsidRDefault="001C28BC" w:rsidP="001C28BC">
      <w:pPr>
        <w:spacing w:line="384" w:lineRule="auto"/>
        <w:jc w:val="both"/>
        <w:rPr>
          <w:rFonts w:cs="Yagut" w:hint="cs"/>
          <w:sz w:val="28"/>
          <w:szCs w:val="28"/>
          <w:rtl/>
        </w:rPr>
      </w:pPr>
      <w:r>
        <w:rPr>
          <w:rFonts w:cs="Yagut" w:hint="cs"/>
          <w:sz w:val="28"/>
          <w:szCs w:val="28"/>
          <w:rtl/>
        </w:rPr>
        <w:t>4-3- نتايج و مباحث آزمايش</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56</w:t>
      </w:r>
    </w:p>
    <w:p w:rsidR="001C28BC" w:rsidRDefault="001C28BC" w:rsidP="001C28BC">
      <w:pPr>
        <w:spacing w:line="384" w:lineRule="auto"/>
        <w:jc w:val="both"/>
        <w:rPr>
          <w:rFonts w:cs="Yagut" w:hint="cs"/>
          <w:sz w:val="28"/>
          <w:szCs w:val="28"/>
          <w:rtl/>
        </w:rPr>
      </w:pPr>
      <w:r>
        <w:rPr>
          <w:rFonts w:cs="Yagut" w:hint="cs"/>
          <w:sz w:val="28"/>
          <w:szCs w:val="28"/>
          <w:rtl/>
        </w:rPr>
        <w:t>4-4- بازگيري واناديوم</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59</w:t>
      </w:r>
    </w:p>
    <w:p w:rsidR="001C28BC" w:rsidRDefault="001C28BC" w:rsidP="001C28BC">
      <w:pPr>
        <w:spacing w:line="384" w:lineRule="auto"/>
        <w:jc w:val="both"/>
        <w:rPr>
          <w:rFonts w:cs="Yagut" w:hint="cs"/>
          <w:sz w:val="28"/>
          <w:szCs w:val="28"/>
          <w:rtl/>
        </w:rPr>
      </w:pPr>
      <w:r>
        <w:rPr>
          <w:rFonts w:cs="Yagut" w:hint="cs"/>
          <w:sz w:val="28"/>
          <w:szCs w:val="28"/>
          <w:rtl/>
        </w:rPr>
        <w:t>4-5- بازگيري تنگستن</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62</w:t>
      </w:r>
    </w:p>
    <w:p w:rsidR="001C28BC" w:rsidRDefault="001C28BC" w:rsidP="001C28BC">
      <w:pPr>
        <w:spacing w:line="384" w:lineRule="auto"/>
        <w:jc w:val="both"/>
        <w:rPr>
          <w:rFonts w:cs="Yagut" w:hint="cs"/>
          <w:sz w:val="28"/>
          <w:szCs w:val="28"/>
          <w:rtl/>
        </w:rPr>
      </w:pPr>
      <w:r>
        <w:rPr>
          <w:rFonts w:cs="Yagut" w:hint="cs"/>
          <w:sz w:val="28"/>
          <w:szCs w:val="28"/>
          <w:rtl/>
        </w:rPr>
        <w:t xml:space="preserve">4-5-1- تبديل </w:t>
      </w:r>
      <w:r>
        <w:rPr>
          <w:rFonts w:cs="Yagut"/>
          <w:sz w:val="28"/>
          <w:szCs w:val="28"/>
        </w:rPr>
        <w:t>Na</w:t>
      </w:r>
      <w:r>
        <w:rPr>
          <w:rFonts w:cs="Yagut"/>
          <w:sz w:val="28"/>
          <w:szCs w:val="28"/>
          <w:vertAlign w:val="subscript"/>
        </w:rPr>
        <w:t>2</w:t>
      </w:r>
      <w:r>
        <w:rPr>
          <w:rFonts w:cs="Yagut"/>
          <w:sz w:val="28"/>
          <w:szCs w:val="28"/>
        </w:rPr>
        <w:t>wo</w:t>
      </w:r>
      <w:r>
        <w:rPr>
          <w:rFonts w:cs="Yagut"/>
          <w:sz w:val="28"/>
          <w:szCs w:val="28"/>
          <w:vertAlign w:val="subscript"/>
        </w:rPr>
        <w:t>4</w:t>
      </w:r>
      <w:r>
        <w:rPr>
          <w:rFonts w:cs="Yagut" w:hint="cs"/>
          <w:sz w:val="28"/>
          <w:szCs w:val="28"/>
          <w:rtl/>
        </w:rPr>
        <w:t xml:space="preserve"> به </w:t>
      </w:r>
      <w:r>
        <w:rPr>
          <w:rFonts w:cs="Yagut"/>
          <w:sz w:val="28"/>
          <w:szCs w:val="28"/>
        </w:rPr>
        <w:t>Cawo</w:t>
      </w:r>
      <w:r>
        <w:rPr>
          <w:rFonts w:cs="Yagut"/>
          <w:sz w:val="28"/>
          <w:szCs w:val="28"/>
          <w:vertAlign w:val="subscript"/>
        </w:rPr>
        <w:t>4</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62</w:t>
      </w:r>
    </w:p>
    <w:p w:rsidR="001C28BC" w:rsidRDefault="001C28BC" w:rsidP="001C28BC">
      <w:pPr>
        <w:spacing w:line="384" w:lineRule="auto"/>
        <w:jc w:val="both"/>
        <w:rPr>
          <w:rFonts w:cs="Yagut" w:hint="cs"/>
          <w:sz w:val="28"/>
          <w:szCs w:val="28"/>
          <w:rtl/>
        </w:rPr>
      </w:pPr>
      <w:r>
        <w:rPr>
          <w:rFonts w:cs="Yagut" w:hint="cs"/>
          <w:sz w:val="28"/>
          <w:szCs w:val="28"/>
          <w:rtl/>
        </w:rPr>
        <w:t xml:space="preserve">4-5-2- تبلور </w:t>
      </w:r>
      <w:r>
        <w:rPr>
          <w:rFonts w:cs="Yagut"/>
          <w:sz w:val="28"/>
          <w:szCs w:val="28"/>
        </w:rPr>
        <w:t>APT</w:t>
      </w:r>
      <w:r>
        <w:rPr>
          <w:rFonts w:cs="Yagut" w:hint="cs"/>
          <w:sz w:val="28"/>
          <w:szCs w:val="28"/>
          <w:rtl/>
        </w:rPr>
        <w:t xml:space="preserve"> و خلوص آن</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63</w:t>
      </w:r>
    </w:p>
    <w:p w:rsidR="001C28BC" w:rsidRDefault="001C28BC" w:rsidP="001C28BC">
      <w:pPr>
        <w:spacing w:line="384" w:lineRule="auto"/>
        <w:jc w:val="both"/>
        <w:rPr>
          <w:rFonts w:cs="Yagut" w:hint="cs"/>
          <w:b/>
          <w:bCs/>
          <w:sz w:val="28"/>
          <w:szCs w:val="28"/>
          <w:rtl/>
        </w:rPr>
      </w:pPr>
    </w:p>
    <w:p w:rsidR="001C28BC" w:rsidRDefault="001C28BC" w:rsidP="001C28BC">
      <w:pPr>
        <w:spacing w:line="384" w:lineRule="auto"/>
        <w:jc w:val="both"/>
        <w:rPr>
          <w:rFonts w:cs="Yagut" w:hint="cs"/>
          <w:b/>
          <w:bCs/>
          <w:sz w:val="28"/>
          <w:szCs w:val="28"/>
          <w:rtl/>
        </w:rPr>
      </w:pPr>
      <w:r>
        <w:rPr>
          <w:rFonts w:cs="Yagut" w:hint="cs"/>
          <w:b/>
          <w:bCs/>
          <w:sz w:val="28"/>
          <w:szCs w:val="28"/>
          <w:rtl/>
        </w:rPr>
        <w:t>فصل پنجم: نتايج و پيشنهادات</w:t>
      </w:r>
    </w:p>
    <w:p w:rsidR="001C28BC" w:rsidRDefault="001C28BC" w:rsidP="001C28BC">
      <w:pPr>
        <w:spacing w:line="384" w:lineRule="auto"/>
        <w:jc w:val="both"/>
        <w:rPr>
          <w:rFonts w:cs="Yagut" w:hint="cs"/>
          <w:sz w:val="28"/>
          <w:szCs w:val="28"/>
          <w:rtl/>
        </w:rPr>
      </w:pPr>
      <w:r>
        <w:rPr>
          <w:rFonts w:cs="Yagut" w:hint="cs"/>
          <w:sz w:val="28"/>
          <w:szCs w:val="28"/>
          <w:rtl/>
        </w:rPr>
        <w:t>نتايج و پيشنهادات</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67</w:t>
      </w:r>
    </w:p>
    <w:p w:rsidR="001C28BC" w:rsidRDefault="001C28BC" w:rsidP="001C28BC">
      <w:pPr>
        <w:spacing w:line="384" w:lineRule="auto"/>
        <w:jc w:val="both"/>
        <w:rPr>
          <w:rFonts w:cs="Yagut" w:hint="cs"/>
          <w:sz w:val="28"/>
          <w:szCs w:val="28"/>
          <w:rtl/>
        </w:rPr>
      </w:pPr>
      <w:r>
        <w:rPr>
          <w:rFonts w:cs="Yagut" w:hint="cs"/>
          <w:sz w:val="28"/>
          <w:szCs w:val="28"/>
          <w:rtl/>
        </w:rPr>
        <w:t>منابع مورد استفاده</w:t>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r>
      <w:r>
        <w:rPr>
          <w:rFonts w:cs="Yagut" w:hint="cs"/>
          <w:sz w:val="28"/>
          <w:szCs w:val="28"/>
          <w:rtl/>
        </w:rPr>
        <w:tab/>
        <w:t>68</w:t>
      </w:r>
    </w:p>
    <w:p w:rsidR="001C28BC" w:rsidRDefault="001C28BC" w:rsidP="001C28BC">
      <w:pPr>
        <w:spacing w:line="384" w:lineRule="auto"/>
        <w:jc w:val="both"/>
        <w:rPr>
          <w:rFonts w:cs="Titr" w:hint="cs"/>
          <w:sz w:val="32"/>
          <w:szCs w:val="32"/>
          <w:rtl/>
        </w:rPr>
      </w:pPr>
      <w:r>
        <w:rPr>
          <w:rFonts w:cs="Titr" w:hint="cs"/>
          <w:sz w:val="32"/>
          <w:szCs w:val="32"/>
          <w:rtl/>
        </w:rPr>
        <w:lastRenderedPageBreak/>
        <w:t>چكيده</w:t>
      </w:r>
    </w:p>
    <w:p w:rsidR="001C28BC" w:rsidRDefault="001C28BC" w:rsidP="001C28BC">
      <w:pPr>
        <w:spacing w:line="384" w:lineRule="auto"/>
        <w:rPr>
          <w:rFonts w:cs="Yagut" w:hint="cs"/>
          <w:sz w:val="28"/>
          <w:szCs w:val="28"/>
          <w:rtl/>
        </w:rPr>
      </w:pPr>
      <w:r>
        <w:rPr>
          <w:rFonts w:cs="Yagut" w:hint="cs"/>
          <w:sz w:val="28"/>
          <w:szCs w:val="28"/>
          <w:rtl/>
        </w:rPr>
        <w:t xml:space="preserve">واناديوم محصول فرعي مهمي است كه به طور وسيع در آلياژهاي فروس و غير فروس بكار برده مي شود. ميزان جهان واناديوم از منابعي مانند مواد اوليه چگاله ها، </w:t>
      </w:r>
      <w:r>
        <w:rPr>
          <w:rFonts w:cs="Yagut" w:hint="cs"/>
          <w:sz w:val="28"/>
          <w:szCs w:val="28"/>
          <w:rtl/>
        </w:rPr>
        <w:br/>
        <w:t>سرباره هاي فلز كاري و پس مانده هاي نفتي بدست مي آيد. مواد معدني حاوي واناديوم عبارتند از: كارنوتيت، موتراسيت، پاترونيت، دشلوليت و وانادنيت. سرباره هاي صنايع آهن يك منبع اصلي واناديوم اند در حال حاضر منابع شناخته شده واناديوم نيازهاي قرن آينده را برآورده مي سازد. مواد حاوي واناديوم بوسيله چند روند از قبيل كاهش كلسيم، ليچينگ، خروج هلال و تبادل يوني براي بدست آوردن واناديوم به شكل يك فلز فرو واناديوم، پنتوكسيد واناديوم و يا شكل مواد شيميايي مختلف فرآورده مي شود.</w:t>
      </w:r>
    </w:p>
    <w:p w:rsidR="001C28BC" w:rsidRDefault="001C28BC" w:rsidP="001C28BC">
      <w:pPr>
        <w:spacing w:line="384" w:lineRule="auto"/>
        <w:jc w:val="both"/>
        <w:rPr>
          <w:rFonts w:cs="Yagut" w:hint="cs"/>
          <w:sz w:val="28"/>
          <w:szCs w:val="28"/>
          <w:rtl/>
        </w:rPr>
      </w:pPr>
      <w:r>
        <w:rPr>
          <w:rFonts w:cs="Yagut" w:hint="cs"/>
          <w:sz w:val="28"/>
          <w:szCs w:val="28"/>
          <w:rtl/>
        </w:rPr>
        <w:t>ميزان عنصر و تقاضاي واناديوم در طول 2 سال گذشته ثابت بوده است و در حال كاهش قيمت است.</w:t>
      </w:r>
    </w:p>
    <w:p w:rsidR="001C28BC" w:rsidRDefault="001C28BC" w:rsidP="001C28BC">
      <w:pPr>
        <w:spacing w:line="384" w:lineRule="auto"/>
        <w:jc w:val="both"/>
        <w:rPr>
          <w:rFonts w:cs="Yagut" w:hint="cs"/>
          <w:sz w:val="28"/>
          <w:szCs w:val="28"/>
          <w:rtl/>
        </w:rPr>
      </w:pPr>
      <w:r>
        <w:rPr>
          <w:rFonts w:cs="Yagut" w:hint="cs"/>
          <w:sz w:val="28"/>
          <w:szCs w:val="28"/>
          <w:rtl/>
        </w:rPr>
        <w:t>توليد كنندگان اصلي واناديوم شامل چين، آفريقاي جنوبي و روسيه است، در حالي كه ميزان كمتري در كشورهاي استراليا، آمريكا توليد مي شود.</w:t>
      </w:r>
    </w:p>
    <w:p w:rsidR="001C28BC" w:rsidRDefault="001C28BC" w:rsidP="001C28BC">
      <w:pPr>
        <w:spacing w:line="384" w:lineRule="auto"/>
        <w:jc w:val="both"/>
        <w:rPr>
          <w:rFonts w:cs="Yagut" w:hint="cs"/>
          <w:sz w:val="28"/>
          <w:szCs w:val="28"/>
          <w:rtl/>
        </w:rPr>
      </w:pPr>
      <w:r>
        <w:rPr>
          <w:rFonts w:cs="Yagut" w:hint="cs"/>
          <w:sz w:val="28"/>
          <w:szCs w:val="28"/>
          <w:rtl/>
        </w:rPr>
        <w:t xml:space="preserve">مواد خام ثانويه مانند سرباره هاي فولاد كاري و يا پس مانده هاي ديگر صنايع حاوي واناديوم، مانند كاتاليزورها و يا خاكستر كوره نفت سوز، مي توانند پيش از مصرف نهايي به منظور توليد واناديوم مورد استفاده قرار گيرند. بدين ترتيب، به مانند پردازش اوليه، ليچينگ قليايي بايد در يك </w:t>
      </w:r>
      <w:r>
        <w:rPr>
          <w:rFonts w:cs="Yagut" w:hint="cs"/>
          <w:sz w:val="28"/>
          <w:szCs w:val="28"/>
          <w:rtl/>
        </w:rPr>
        <w:lastRenderedPageBreak/>
        <w:t>كوره گردان و يا يك كوره چند اجاقي انجام گيرد. اين فرآيند واناديوم را كه به طور مستحكمي در داخل ساختار معدني اسپيل جاي گرفته، به وانادي قابل شستشو تبديل مي كند.</w:t>
      </w:r>
    </w:p>
    <w:p w:rsidR="00AD7604" w:rsidRDefault="00AD7604">
      <w:pPr>
        <w:rPr>
          <w:rFonts w:hint="cs"/>
        </w:rPr>
      </w:pPr>
    </w:p>
    <w:sectPr w:rsidR="00AD760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1C28BC"/>
    <w:rsid w:val="001C28BC"/>
    <w:rsid w:val="00AD760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1C28BC"/>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C28BC"/>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1C2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4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2015-10-25T11:58:00Z</dcterms:created>
  <dcterms:modified xsi:type="dcterms:W3CDTF">2015-10-25T11:59:00Z</dcterms:modified>
</cp:coreProperties>
</file>