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56" w:rsidRDefault="00EB3656" w:rsidP="00EB3656">
      <w:pPr>
        <w:jc w:val="center"/>
        <w:rPr>
          <w:rFonts w:cs="B Titr"/>
          <w:b/>
          <w:bCs/>
          <w:i/>
          <w:iCs/>
          <w:sz w:val="2"/>
          <w:szCs w:val="2"/>
          <w:lang w:bidi="fa-IR"/>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7176EC" w:rsidP="00EB3656">
      <w:pPr>
        <w:jc w:val="center"/>
        <w:rPr>
          <w:rFonts w:cs="B Titr"/>
          <w:b/>
          <w:bCs/>
          <w:i/>
          <w:iCs/>
          <w:sz w:val="44"/>
          <w:szCs w:val="44"/>
          <w:rtl/>
        </w:rPr>
      </w:pPr>
      <w:r>
        <w:rPr>
          <w:rtl/>
        </w:rPr>
        <w:pict>
          <v:shapetype id="_x0000_t202" coordsize="21600,21600" o:spt="202" path="m,l,21600r21600,l21600,xe">
            <v:stroke joinstyle="miter"/>
            <v:path gradientshapeok="t" o:connecttype="rect"/>
          </v:shapetype>
          <v:shape id="_x0000_s1030" type="#_x0000_t202" style="position:absolute;left:0;text-align:left;margin-left:207pt;margin-top:684.45pt;width:36pt;height:36pt;z-index:251656192" stroked="f">
            <v:textbox>
              <w:txbxContent>
                <w:p w:rsidR="00EB3656" w:rsidRDefault="00EB3656" w:rsidP="00EB3656"/>
              </w:txbxContent>
            </v:textbox>
            <w10:wrap anchorx="page"/>
          </v:shape>
        </w:pict>
      </w:r>
      <w:r w:rsidR="00EB3656">
        <w:rPr>
          <w:rFonts w:hint="cs"/>
          <w:noProof/>
          <w:rtl/>
          <w:lang w:eastAsia="en-US" w:bidi="fa-IR"/>
        </w:rPr>
        <w:drawing>
          <wp:anchor distT="0" distB="0" distL="114300" distR="114300" simplePos="0" relativeHeight="251655168" behindDoc="1" locked="0" layoutInCell="1" allowOverlap="1">
            <wp:simplePos x="0" y="0"/>
            <wp:positionH relativeFrom="column">
              <wp:posOffset>614045</wp:posOffset>
            </wp:positionH>
            <wp:positionV relativeFrom="paragraph">
              <wp:posOffset>510540</wp:posOffset>
            </wp:positionV>
            <wp:extent cx="4338320" cy="3604260"/>
            <wp:effectExtent l="19050" t="0" r="5080" b="0"/>
            <wp:wrapNone/>
            <wp:docPr id="7" name="Picture 7" descr="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5"/>
                    <pic:cNvPicPr>
                      <a:picLocks noChangeAspect="1" noChangeArrowheads="1"/>
                    </pic:cNvPicPr>
                  </pic:nvPicPr>
                  <pic:blipFill>
                    <a:blip r:embed="rId4" cstate="print"/>
                    <a:srcRect/>
                    <a:stretch>
                      <a:fillRect/>
                    </a:stretch>
                  </pic:blipFill>
                  <pic:spPr bwMode="auto">
                    <a:xfrm>
                      <a:off x="0" y="0"/>
                      <a:ext cx="4338320" cy="3604260"/>
                    </a:xfrm>
                    <a:prstGeom prst="rect">
                      <a:avLst/>
                    </a:prstGeom>
                    <a:noFill/>
                  </pic:spPr>
                </pic:pic>
              </a:graphicData>
            </a:graphic>
          </wp:anchor>
        </w:drawing>
      </w: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EB3656" w:rsidRDefault="00EB3656" w:rsidP="00EB3656">
      <w:pPr>
        <w:jc w:val="center"/>
        <w:rPr>
          <w:rFonts w:cs="B Titr"/>
          <w:b/>
          <w:bCs/>
          <w:i/>
          <w:iCs/>
          <w:sz w:val="2"/>
          <w:szCs w:val="2"/>
          <w:rtl/>
        </w:rPr>
      </w:pPr>
    </w:p>
    <w:p w:rsidR="007176EC" w:rsidRDefault="007176EC" w:rsidP="007176EC">
      <w:pPr>
        <w:jc w:val="center"/>
        <w:rPr>
          <w:rFonts w:cs="B Titr"/>
          <w:b/>
          <w:bCs/>
          <w:i/>
          <w:sz w:val="2"/>
          <w:szCs w:val="2"/>
        </w:rPr>
      </w:pPr>
      <w:r>
        <w:rPr>
          <w:rFonts w:cs="B Titr"/>
          <w:b/>
          <w:bCs/>
          <w:i/>
          <w:noProof/>
          <w:sz w:val="2"/>
          <w:szCs w:val="2"/>
          <w:lang w:eastAsia="en-US" w:bidi="fa-IR"/>
        </w:rPr>
        <w:lastRenderedPageBreak/>
        <w:drawing>
          <wp:inline distT="0" distB="0" distL="0" distR="0">
            <wp:extent cx="1390650" cy="7048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704850"/>
                    </a:xfrm>
                    <a:prstGeom prst="rect">
                      <a:avLst/>
                    </a:prstGeom>
                    <a:noFill/>
                    <a:ln>
                      <a:noFill/>
                    </a:ln>
                  </pic:spPr>
                </pic:pic>
              </a:graphicData>
            </a:graphic>
          </wp:inline>
        </w:drawing>
      </w: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jc w:val="center"/>
        <w:rPr>
          <w:rFonts w:cs="B Titr" w:hint="cs"/>
          <w:b/>
          <w:bCs/>
          <w:i/>
          <w:sz w:val="2"/>
          <w:szCs w:val="2"/>
          <w:rtl/>
        </w:rPr>
      </w:pPr>
    </w:p>
    <w:p w:rsidR="007176EC" w:rsidRDefault="007176EC" w:rsidP="007176EC">
      <w:pPr>
        <w:tabs>
          <w:tab w:val="left" w:pos="3144"/>
          <w:tab w:val="center" w:pos="4932"/>
        </w:tabs>
        <w:jc w:val="center"/>
        <w:rPr>
          <w:rFonts w:cs="B Zar" w:hint="cs"/>
          <w:i/>
          <w:sz w:val="28"/>
          <w:szCs w:val="28"/>
          <w:rtl/>
        </w:rPr>
      </w:pPr>
      <w:r>
        <w:rPr>
          <w:rFonts w:cs="B Zar" w:hint="cs"/>
          <w:i/>
          <w:sz w:val="28"/>
          <w:szCs w:val="28"/>
          <w:rtl/>
        </w:rPr>
        <w:t xml:space="preserve">وزارت علوم تحقيقات و فناوري </w:t>
      </w:r>
    </w:p>
    <w:p w:rsidR="007176EC" w:rsidRDefault="007176EC" w:rsidP="007176EC">
      <w:pPr>
        <w:tabs>
          <w:tab w:val="left" w:pos="3144"/>
          <w:tab w:val="center" w:pos="4932"/>
        </w:tabs>
        <w:jc w:val="center"/>
        <w:rPr>
          <w:rFonts w:cs="B Zar" w:hint="cs"/>
          <w:i/>
          <w:sz w:val="28"/>
          <w:szCs w:val="28"/>
          <w:rtl/>
        </w:rPr>
      </w:pPr>
      <w:r>
        <w:rPr>
          <w:rFonts w:cs="B Zar" w:hint="cs"/>
          <w:i/>
          <w:sz w:val="28"/>
          <w:szCs w:val="28"/>
          <w:rtl/>
        </w:rPr>
        <w:t xml:space="preserve">مؤسسه آموزش غيرانتفاعي- غيردولتي جواد </w:t>
      </w:r>
    </w:p>
    <w:p w:rsidR="007176EC" w:rsidRDefault="007176EC" w:rsidP="007176EC">
      <w:pPr>
        <w:tabs>
          <w:tab w:val="left" w:pos="3144"/>
          <w:tab w:val="center" w:pos="4932"/>
        </w:tabs>
        <w:jc w:val="center"/>
        <w:rPr>
          <w:rFonts w:cs="B Zar" w:hint="cs"/>
          <w:i/>
          <w:sz w:val="28"/>
          <w:szCs w:val="28"/>
          <w:rtl/>
        </w:rPr>
      </w:pPr>
      <w:r>
        <w:rPr>
          <w:rFonts w:cs="B Zar" w:hint="cs"/>
          <w:i/>
          <w:sz w:val="28"/>
          <w:szCs w:val="28"/>
          <w:rtl/>
        </w:rPr>
        <w:t xml:space="preserve"> گروه مديريت و حسابداري </w:t>
      </w:r>
    </w:p>
    <w:p w:rsidR="007176EC" w:rsidRDefault="007176EC" w:rsidP="007176EC">
      <w:pPr>
        <w:tabs>
          <w:tab w:val="left" w:pos="3144"/>
          <w:tab w:val="center" w:pos="4932"/>
        </w:tabs>
        <w:jc w:val="center"/>
        <w:rPr>
          <w:rFonts w:cs="B Zar" w:hint="cs"/>
          <w:i/>
          <w:sz w:val="28"/>
          <w:szCs w:val="28"/>
          <w:rtl/>
        </w:rPr>
      </w:pPr>
      <w:r>
        <w:rPr>
          <w:rFonts w:cs="B Zar" w:hint="cs"/>
          <w:i/>
          <w:sz w:val="28"/>
          <w:szCs w:val="28"/>
          <w:rtl/>
        </w:rPr>
        <w:t xml:space="preserve">پايان نامه در رشته مديريت صنعتي </w:t>
      </w:r>
    </w:p>
    <w:p w:rsidR="007176EC" w:rsidRDefault="007176EC" w:rsidP="007176EC">
      <w:pPr>
        <w:tabs>
          <w:tab w:val="left" w:pos="3144"/>
          <w:tab w:val="center" w:pos="4932"/>
        </w:tabs>
        <w:jc w:val="center"/>
        <w:rPr>
          <w:rFonts w:cs="B Zar" w:hint="cs"/>
          <w:i/>
          <w:sz w:val="12"/>
          <w:szCs w:val="12"/>
          <w:rtl/>
        </w:rPr>
      </w:pPr>
    </w:p>
    <w:p w:rsidR="007176EC" w:rsidRDefault="007176EC" w:rsidP="007176EC">
      <w:pPr>
        <w:tabs>
          <w:tab w:val="left" w:pos="3144"/>
          <w:tab w:val="center" w:pos="4932"/>
        </w:tabs>
        <w:jc w:val="center"/>
        <w:rPr>
          <w:rFonts w:cs="B Zar" w:hint="cs"/>
          <w:i/>
          <w:sz w:val="28"/>
          <w:szCs w:val="28"/>
          <w:rtl/>
        </w:rPr>
      </w:pPr>
    </w:p>
    <w:p w:rsidR="007176EC" w:rsidRDefault="007176EC" w:rsidP="007176EC">
      <w:pPr>
        <w:tabs>
          <w:tab w:val="left" w:pos="3144"/>
          <w:tab w:val="center" w:pos="4932"/>
        </w:tabs>
        <w:jc w:val="center"/>
        <w:rPr>
          <w:rFonts w:cs="B Zar" w:hint="cs"/>
          <w:i/>
          <w:sz w:val="28"/>
          <w:szCs w:val="28"/>
          <w:rtl/>
        </w:rPr>
      </w:pPr>
    </w:p>
    <w:p w:rsidR="007176EC" w:rsidRDefault="007176EC" w:rsidP="007176EC">
      <w:pPr>
        <w:spacing w:line="204" w:lineRule="auto"/>
        <w:jc w:val="center"/>
        <w:rPr>
          <w:rFonts w:cs="B Titr" w:hint="cs"/>
          <w:b/>
          <w:bCs/>
          <w:i/>
          <w:sz w:val="44"/>
          <w:szCs w:val="44"/>
          <w:rtl/>
        </w:rPr>
      </w:pPr>
      <w:r>
        <w:rPr>
          <w:rFonts w:cs="B Titr" w:hint="cs"/>
          <w:b/>
          <w:bCs/>
          <w:i/>
          <w:sz w:val="44"/>
          <w:szCs w:val="44"/>
          <w:rtl/>
        </w:rPr>
        <w:t xml:space="preserve">عنوان: </w:t>
      </w:r>
    </w:p>
    <w:p w:rsidR="007176EC" w:rsidRDefault="007176EC" w:rsidP="007176EC">
      <w:pPr>
        <w:spacing w:line="204" w:lineRule="auto"/>
        <w:jc w:val="center"/>
        <w:rPr>
          <w:rFonts w:cs="B Titr" w:hint="cs"/>
          <w:b/>
          <w:bCs/>
          <w:i/>
          <w:sz w:val="44"/>
          <w:szCs w:val="44"/>
          <w:rtl/>
        </w:rPr>
      </w:pPr>
    </w:p>
    <w:p w:rsidR="007176EC" w:rsidRDefault="007176EC" w:rsidP="007176EC">
      <w:pPr>
        <w:spacing w:line="204" w:lineRule="auto"/>
        <w:jc w:val="center"/>
        <w:rPr>
          <w:rFonts w:cs="B Titr" w:hint="cs"/>
          <w:b/>
          <w:bCs/>
          <w:i/>
          <w:sz w:val="44"/>
          <w:szCs w:val="44"/>
          <w:rtl/>
        </w:rPr>
      </w:pPr>
      <w:r>
        <w:rPr>
          <w:rFonts w:cs="B Titr" w:hint="cs"/>
          <w:b/>
          <w:bCs/>
          <w:i/>
          <w:sz w:val="44"/>
          <w:szCs w:val="44"/>
          <w:rtl/>
        </w:rPr>
        <w:t>بورس</w:t>
      </w:r>
      <w:r>
        <w:rPr>
          <w:rFonts w:cs="B Titr" w:hint="cs"/>
          <w:b/>
          <w:bCs/>
          <w:i/>
          <w:sz w:val="44"/>
          <w:szCs w:val="44"/>
          <w:rtl/>
          <w:lang w:bidi="fa-IR"/>
        </w:rPr>
        <w:t xml:space="preserve"> انواع سهام و شاخص ها</w:t>
      </w:r>
      <w:r>
        <w:rPr>
          <w:rFonts w:cs="B Titr" w:hint="cs"/>
          <w:b/>
          <w:bCs/>
          <w:i/>
          <w:sz w:val="44"/>
          <w:szCs w:val="44"/>
          <w:rtl/>
        </w:rPr>
        <w:t xml:space="preserve"> </w:t>
      </w:r>
    </w:p>
    <w:p w:rsidR="007176EC" w:rsidRDefault="007176EC" w:rsidP="007176EC">
      <w:pPr>
        <w:spacing w:line="204" w:lineRule="auto"/>
        <w:jc w:val="center"/>
        <w:rPr>
          <w:rFonts w:cs="B Titr" w:hint="cs"/>
          <w:b/>
          <w:bCs/>
          <w:i/>
          <w:sz w:val="56"/>
          <w:szCs w:val="56"/>
          <w:rtl/>
        </w:rPr>
      </w:pPr>
    </w:p>
    <w:p w:rsidR="007176EC" w:rsidRDefault="007176EC" w:rsidP="007176EC">
      <w:pPr>
        <w:spacing w:line="204" w:lineRule="auto"/>
        <w:jc w:val="center"/>
        <w:rPr>
          <w:rFonts w:cs="B Titr" w:hint="cs"/>
          <w:b/>
          <w:bCs/>
          <w:i/>
          <w:sz w:val="22"/>
          <w:szCs w:val="22"/>
          <w:rtl/>
        </w:rPr>
      </w:pPr>
    </w:p>
    <w:p w:rsidR="007176EC" w:rsidRDefault="007176EC" w:rsidP="007176EC">
      <w:pPr>
        <w:spacing w:line="204" w:lineRule="auto"/>
        <w:jc w:val="center"/>
        <w:rPr>
          <w:rFonts w:cs="B Titr" w:hint="cs"/>
          <w:b/>
          <w:bCs/>
          <w:i/>
          <w:sz w:val="36"/>
          <w:szCs w:val="36"/>
          <w:rtl/>
        </w:rPr>
      </w:pPr>
    </w:p>
    <w:p w:rsidR="007176EC" w:rsidRDefault="007176EC" w:rsidP="007176EC">
      <w:pPr>
        <w:spacing w:line="204" w:lineRule="auto"/>
        <w:jc w:val="center"/>
        <w:rPr>
          <w:rFonts w:cs="B Nazanin" w:hint="cs"/>
          <w:i/>
          <w:sz w:val="36"/>
          <w:szCs w:val="36"/>
          <w:rtl/>
        </w:rPr>
      </w:pPr>
      <w:r>
        <w:rPr>
          <w:rFonts w:cs="B Nazanin" w:hint="cs"/>
          <w:i/>
          <w:sz w:val="36"/>
          <w:szCs w:val="36"/>
          <w:rtl/>
        </w:rPr>
        <w:t xml:space="preserve">استاد راهنما : </w:t>
      </w:r>
    </w:p>
    <w:p w:rsidR="007176EC" w:rsidRDefault="007176EC" w:rsidP="007176EC">
      <w:pPr>
        <w:jc w:val="center"/>
        <w:rPr>
          <w:rFonts w:cs="B Nazanin" w:hint="cs"/>
          <w:i/>
          <w:shadow/>
          <w:sz w:val="10"/>
          <w:szCs w:val="10"/>
          <w:rtl/>
        </w:rPr>
      </w:pPr>
    </w:p>
    <w:p w:rsidR="007176EC" w:rsidRDefault="007176EC" w:rsidP="007176EC">
      <w:pPr>
        <w:jc w:val="center"/>
        <w:rPr>
          <w:rFonts w:cs="B Nazanin" w:hint="cs"/>
          <w:i/>
          <w:shadow/>
          <w:sz w:val="2"/>
          <w:szCs w:val="2"/>
          <w:rtl/>
        </w:rPr>
      </w:pPr>
    </w:p>
    <w:p w:rsidR="007176EC" w:rsidRDefault="007176EC" w:rsidP="007176EC">
      <w:pPr>
        <w:jc w:val="center"/>
        <w:rPr>
          <w:rFonts w:cs="B Nazanin" w:hint="cs"/>
          <w:i/>
          <w:sz w:val="12"/>
          <w:szCs w:val="12"/>
          <w:rtl/>
        </w:rPr>
      </w:pPr>
    </w:p>
    <w:p w:rsidR="007176EC" w:rsidRDefault="007176EC" w:rsidP="007176EC">
      <w:pPr>
        <w:jc w:val="center"/>
        <w:rPr>
          <w:rFonts w:cs="B Nazanin" w:hint="cs"/>
          <w:i/>
          <w:sz w:val="2"/>
          <w:szCs w:val="2"/>
          <w:rtl/>
        </w:rPr>
      </w:pPr>
    </w:p>
    <w:p w:rsidR="007176EC" w:rsidRDefault="007176EC" w:rsidP="007176EC">
      <w:pPr>
        <w:jc w:val="center"/>
        <w:rPr>
          <w:rFonts w:cs="B Nazanin" w:hint="cs"/>
          <w:i/>
          <w:sz w:val="2"/>
          <w:szCs w:val="2"/>
          <w:rtl/>
        </w:rPr>
      </w:pPr>
    </w:p>
    <w:p w:rsidR="007176EC" w:rsidRDefault="007176EC" w:rsidP="007176EC">
      <w:pPr>
        <w:jc w:val="center"/>
        <w:rPr>
          <w:rFonts w:cs="B Nazanin" w:hint="cs"/>
          <w:i/>
          <w:sz w:val="2"/>
          <w:szCs w:val="2"/>
          <w:rtl/>
        </w:rPr>
      </w:pPr>
    </w:p>
    <w:p w:rsidR="007176EC" w:rsidRDefault="007176EC" w:rsidP="007176EC">
      <w:pPr>
        <w:jc w:val="center"/>
        <w:rPr>
          <w:rFonts w:cs="B Nazanin" w:hint="cs"/>
          <w:i/>
          <w:sz w:val="2"/>
          <w:szCs w:val="2"/>
          <w:rtl/>
        </w:rPr>
      </w:pPr>
    </w:p>
    <w:p w:rsidR="007176EC" w:rsidRDefault="007176EC" w:rsidP="007176EC">
      <w:pPr>
        <w:jc w:val="center"/>
        <w:rPr>
          <w:rFonts w:cs="B Nazanin" w:hint="cs"/>
          <w:i/>
          <w:sz w:val="2"/>
          <w:szCs w:val="2"/>
          <w:rtl/>
        </w:rPr>
      </w:pPr>
    </w:p>
    <w:p w:rsidR="007176EC" w:rsidRDefault="007176EC" w:rsidP="007176EC">
      <w:pPr>
        <w:jc w:val="center"/>
        <w:rPr>
          <w:rFonts w:cs="B Nazanin" w:hint="cs"/>
          <w:i/>
          <w:sz w:val="2"/>
          <w:szCs w:val="2"/>
          <w:rtl/>
        </w:rPr>
      </w:pPr>
    </w:p>
    <w:p w:rsidR="007176EC" w:rsidRDefault="007176EC" w:rsidP="007176EC">
      <w:pPr>
        <w:rPr>
          <w:rFonts w:cs="B Nazanin" w:hint="cs"/>
          <w:i/>
          <w:sz w:val="16"/>
          <w:szCs w:val="16"/>
          <w:rtl/>
        </w:rPr>
      </w:pPr>
      <w:r>
        <w:rPr>
          <w:rFonts w:cs="B Nazanin" w:hint="cs"/>
          <w:i/>
          <w:sz w:val="2"/>
          <w:szCs w:val="2"/>
          <w:rtl/>
        </w:rPr>
        <w:t>ج</w:t>
      </w:r>
    </w:p>
    <w:p w:rsidR="007176EC" w:rsidRDefault="007176EC" w:rsidP="007176EC">
      <w:pPr>
        <w:spacing w:line="204" w:lineRule="auto"/>
        <w:jc w:val="center"/>
        <w:rPr>
          <w:rFonts w:cs="B Nazanin" w:hint="cs"/>
          <w:i/>
          <w:sz w:val="36"/>
          <w:szCs w:val="36"/>
          <w:rtl/>
        </w:rPr>
      </w:pPr>
    </w:p>
    <w:p w:rsidR="007176EC" w:rsidRDefault="007176EC" w:rsidP="007176EC">
      <w:pPr>
        <w:spacing w:line="204" w:lineRule="auto"/>
        <w:jc w:val="center"/>
        <w:rPr>
          <w:rFonts w:cs="B Nazanin" w:hint="cs"/>
          <w:i/>
          <w:sz w:val="36"/>
          <w:szCs w:val="36"/>
          <w:rtl/>
        </w:rPr>
      </w:pPr>
      <w:r>
        <w:rPr>
          <w:rFonts w:cs="B Nazanin" w:hint="cs"/>
          <w:i/>
          <w:sz w:val="36"/>
          <w:szCs w:val="36"/>
          <w:rtl/>
        </w:rPr>
        <w:t xml:space="preserve">دانشجو : </w:t>
      </w:r>
    </w:p>
    <w:p w:rsidR="00EB3656" w:rsidRDefault="00EB3656" w:rsidP="00EB3656">
      <w:pPr>
        <w:jc w:val="center"/>
        <w:rPr>
          <w:rFonts w:cs="2  Nazanin"/>
          <w:b/>
          <w:bCs/>
          <w:i/>
          <w:sz w:val="30"/>
          <w:szCs w:val="30"/>
          <w:rtl/>
        </w:rPr>
      </w:pPr>
    </w:p>
    <w:p w:rsidR="00EB3656" w:rsidRDefault="00EB3656" w:rsidP="00EB3656">
      <w:pPr>
        <w:jc w:val="center"/>
        <w:rPr>
          <w:rFonts w:cs="B Zar"/>
          <w:i/>
          <w:sz w:val="12"/>
          <w:szCs w:val="12"/>
          <w:rtl/>
        </w:rPr>
      </w:pPr>
    </w:p>
    <w:p w:rsidR="00EB3656" w:rsidRDefault="00EB3656" w:rsidP="00EB3656">
      <w:pPr>
        <w:jc w:val="center"/>
        <w:rPr>
          <w:rFonts w:cs="B Zar"/>
          <w:i/>
          <w:sz w:val="12"/>
          <w:szCs w:val="12"/>
          <w:rtl/>
        </w:rPr>
      </w:pPr>
    </w:p>
    <w:p w:rsidR="007176EC" w:rsidRDefault="007176EC" w:rsidP="00EB3656">
      <w:pPr>
        <w:spacing w:line="360" w:lineRule="auto"/>
        <w:jc w:val="center"/>
        <w:rPr>
          <w:rFonts w:cs="Nazanin"/>
          <w:b/>
          <w:bCs/>
          <w:sz w:val="32"/>
          <w:szCs w:val="32"/>
          <w:rtl/>
        </w:rPr>
      </w:pPr>
    </w:p>
    <w:p w:rsidR="007176EC" w:rsidRDefault="007176EC" w:rsidP="00EB3656">
      <w:pPr>
        <w:spacing w:line="360" w:lineRule="auto"/>
        <w:jc w:val="center"/>
        <w:rPr>
          <w:rFonts w:cs="Nazanin"/>
          <w:b/>
          <w:bCs/>
          <w:sz w:val="32"/>
          <w:szCs w:val="32"/>
          <w:rtl/>
        </w:rPr>
      </w:pPr>
    </w:p>
    <w:p w:rsidR="007176EC" w:rsidRDefault="007176EC" w:rsidP="00EB3656">
      <w:pPr>
        <w:spacing w:line="360" w:lineRule="auto"/>
        <w:jc w:val="center"/>
        <w:rPr>
          <w:rFonts w:cs="Nazanin"/>
          <w:b/>
          <w:bCs/>
          <w:sz w:val="32"/>
          <w:szCs w:val="32"/>
          <w:rtl/>
        </w:rPr>
      </w:pPr>
    </w:p>
    <w:p w:rsidR="007176EC" w:rsidRDefault="007176EC" w:rsidP="00EB3656">
      <w:pPr>
        <w:spacing w:line="360" w:lineRule="auto"/>
        <w:jc w:val="center"/>
        <w:rPr>
          <w:rFonts w:cs="Nazanin"/>
          <w:b/>
          <w:bCs/>
          <w:sz w:val="32"/>
          <w:szCs w:val="32"/>
          <w:rtl/>
        </w:rPr>
      </w:pPr>
    </w:p>
    <w:p w:rsidR="00EB3656" w:rsidRDefault="00EB3656" w:rsidP="00EB3656">
      <w:pPr>
        <w:spacing w:line="360" w:lineRule="auto"/>
        <w:jc w:val="center"/>
        <w:rPr>
          <w:rFonts w:cs="Nazanin"/>
          <w:b/>
          <w:bCs/>
          <w:sz w:val="32"/>
          <w:szCs w:val="32"/>
          <w:rtl/>
        </w:rPr>
      </w:pPr>
      <w:bookmarkStart w:id="0" w:name="_GoBack"/>
      <w:bookmarkEnd w:id="0"/>
      <w:r>
        <w:rPr>
          <w:rFonts w:cs="Nazanin" w:hint="cs"/>
          <w:b/>
          <w:bCs/>
          <w:sz w:val="32"/>
          <w:szCs w:val="32"/>
          <w:rtl/>
        </w:rPr>
        <w:lastRenderedPageBreak/>
        <w:t>فهرست مطالب</w:t>
      </w:r>
    </w:p>
    <w:p w:rsidR="00EB3656" w:rsidRDefault="00EB3656" w:rsidP="00EB3656">
      <w:pPr>
        <w:spacing w:line="360" w:lineRule="auto"/>
        <w:jc w:val="center"/>
        <w:rPr>
          <w:rFonts w:cs="Nazanin"/>
          <w:b/>
          <w:bCs/>
          <w:sz w:val="32"/>
          <w:szCs w:val="32"/>
          <w:rtl/>
        </w:rPr>
      </w:pPr>
      <w:r>
        <w:rPr>
          <w:rFonts w:cs="Nazanin" w:hint="cs"/>
          <w:b/>
          <w:bCs/>
          <w:sz w:val="32"/>
          <w:szCs w:val="32"/>
          <w:rtl/>
        </w:rPr>
        <w:t>عنوان                                                                                                         صفحه</w:t>
      </w:r>
    </w:p>
    <w:p w:rsidR="00EB3656" w:rsidRDefault="00EB3656" w:rsidP="00EB3656">
      <w:pPr>
        <w:tabs>
          <w:tab w:val="left" w:leader="dot" w:pos="8222"/>
        </w:tabs>
        <w:spacing w:line="360" w:lineRule="auto"/>
        <w:rPr>
          <w:rFonts w:cs="Nazanin"/>
          <w:sz w:val="28"/>
          <w:szCs w:val="28"/>
          <w:rtl/>
          <w:lang w:bidi="fa-IR"/>
        </w:rPr>
      </w:pPr>
      <w:r>
        <w:rPr>
          <w:rFonts w:cs="Nazanin" w:hint="cs"/>
          <w:sz w:val="28"/>
          <w:szCs w:val="28"/>
          <w:rtl/>
        </w:rPr>
        <w:t xml:space="preserve">فصل اول </w:t>
      </w:r>
      <w:r>
        <w:rPr>
          <w:rFonts w:cs="Nazanin" w:hint="cs"/>
          <w:sz w:val="28"/>
          <w:szCs w:val="28"/>
          <w:rtl/>
        </w:rPr>
        <w:tab/>
      </w:r>
      <w:r>
        <w:rPr>
          <w:rFonts w:cs="Nazanin" w:hint="cs"/>
          <w:sz w:val="28"/>
          <w:szCs w:val="28"/>
          <w:rtl/>
          <w:lang w:bidi="fa-IR"/>
        </w:rPr>
        <w:t>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مقدمه </w:t>
      </w:r>
      <w:r>
        <w:rPr>
          <w:rFonts w:cs="Nazanin" w:hint="cs"/>
          <w:sz w:val="28"/>
          <w:szCs w:val="28"/>
          <w:rtl/>
        </w:rPr>
        <w:tab/>
        <w:t>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تاريخچه </w:t>
      </w:r>
      <w:r>
        <w:rPr>
          <w:rFonts w:cs="Nazanin" w:hint="cs"/>
          <w:sz w:val="28"/>
          <w:szCs w:val="28"/>
          <w:rtl/>
        </w:rPr>
        <w:tab/>
        <w:t>2</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هدف بورس اوراق بهادار</w:t>
      </w:r>
      <w:r>
        <w:rPr>
          <w:rFonts w:cs="Nazanin" w:hint="cs"/>
          <w:sz w:val="28"/>
          <w:szCs w:val="28"/>
          <w:rtl/>
        </w:rPr>
        <w:tab/>
        <w:t>3</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فصل دوم </w:t>
      </w:r>
      <w:r>
        <w:rPr>
          <w:rFonts w:cs="Nazanin" w:hint="cs"/>
          <w:sz w:val="28"/>
          <w:szCs w:val="28"/>
          <w:rtl/>
        </w:rPr>
        <w:tab/>
        <w:t>6</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آشنايي با سازمان بورس اوراق بهادار و مفاهيم اوليه </w:t>
      </w:r>
      <w:r>
        <w:rPr>
          <w:rFonts w:cs="Nazanin" w:hint="cs"/>
          <w:sz w:val="28"/>
          <w:szCs w:val="28"/>
          <w:rtl/>
        </w:rPr>
        <w:tab/>
        <w:t>6</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اركان بورس اوراق بهادار</w:t>
      </w:r>
      <w:r>
        <w:rPr>
          <w:rFonts w:cs="Nazanin" w:hint="cs"/>
          <w:sz w:val="28"/>
          <w:szCs w:val="28"/>
          <w:rtl/>
        </w:rPr>
        <w:tab/>
        <w:t>6</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نحوه تصميم گيري در بورس </w:t>
      </w:r>
      <w:r>
        <w:rPr>
          <w:rFonts w:cs="Nazanin" w:hint="cs"/>
          <w:sz w:val="28"/>
          <w:szCs w:val="28"/>
          <w:rtl/>
        </w:rPr>
        <w:tab/>
        <w:t>8</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تا لار اصلي و فرعي در بورس </w:t>
      </w:r>
      <w:r>
        <w:rPr>
          <w:rFonts w:cs="Nazanin" w:hint="cs"/>
          <w:sz w:val="28"/>
          <w:szCs w:val="28"/>
          <w:rtl/>
        </w:rPr>
        <w:tab/>
        <w:t>9</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انواع تابلوها دربورس </w:t>
      </w:r>
      <w:r>
        <w:rPr>
          <w:rFonts w:cs="Nazanin" w:hint="cs"/>
          <w:sz w:val="28"/>
          <w:szCs w:val="28"/>
          <w:rtl/>
        </w:rPr>
        <w:tab/>
        <w:t>10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قيمت ها در تالار اصلي و فرعي </w:t>
      </w:r>
      <w:r>
        <w:rPr>
          <w:rFonts w:cs="Nazanin" w:hint="cs"/>
          <w:sz w:val="28"/>
          <w:szCs w:val="28"/>
          <w:rtl/>
        </w:rPr>
        <w:tab/>
        <w:t>10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سقف قيمت ها و كف قيمتها </w:t>
      </w:r>
      <w:r>
        <w:rPr>
          <w:rFonts w:cs="Nazanin" w:hint="cs"/>
          <w:sz w:val="28"/>
          <w:szCs w:val="28"/>
          <w:rtl/>
        </w:rPr>
        <w:tab/>
        <w:t>10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بسته شدن نماد شركت ها در تابلو بورس</w:t>
      </w:r>
      <w:r>
        <w:rPr>
          <w:rFonts w:cs="Nazanin" w:hint="cs"/>
          <w:sz w:val="28"/>
          <w:szCs w:val="28"/>
          <w:rtl/>
        </w:rPr>
        <w:tab/>
        <w:t>11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انواع ارزشها </w:t>
      </w:r>
      <w:r>
        <w:rPr>
          <w:rFonts w:cs="Nazanin" w:hint="cs"/>
          <w:sz w:val="28"/>
          <w:szCs w:val="28"/>
          <w:rtl/>
        </w:rPr>
        <w:tab/>
        <w:t>11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انواع سهام </w:t>
      </w:r>
      <w:r>
        <w:rPr>
          <w:rFonts w:cs="Nazanin" w:hint="cs"/>
          <w:sz w:val="28"/>
          <w:szCs w:val="28"/>
          <w:rtl/>
        </w:rPr>
        <w:tab/>
        <w:t>11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ريسك و انواع آن</w:t>
      </w:r>
      <w:r>
        <w:rPr>
          <w:rFonts w:cs="Nazanin" w:hint="cs"/>
          <w:sz w:val="28"/>
          <w:szCs w:val="28"/>
          <w:rtl/>
        </w:rPr>
        <w:tab/>
        <w:t>12</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نحوه محاسبه ريسك </w:t>
      </w:r>
      <w:r>
        <w:rPr>
          <w:rFonts w:cs="Nazanin" w:hint="cs"/>
          <w:sz w:val="28"/>
          <w:szCs w:val="28"/>
          <w:rtl/>
        </w:rPr>
        <w:tab/>
        <w:t>13</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قيمت سهام </w:t>
      </w:r>
      <w:r>
        <w:rPr>
          <w:rFonts w:cs="Nazanin" w:hint="cs"/>
          <w:sz w:val="28"/>
          <w:szCs w:val="28"/>
          <w:rtl/>
        </w:rPr>
        <w:tab/>
        <w:t>14</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صرف سهام و كسر سهام </w:t>
      </w:r>
      <w:r>
        <w:rPr>
          <w:rFonts w:cs="Nazanin" w:hint="cs"/>
          <w:sz w:val="28"/>
          <w:szCs w:val="28"/>
          <w:rtl/>
        </w:rPr>
        <w:tab/>
        <w:t>15</w:t>
      </w:r>
    </w:p>
    <w:p w:rsidR="00EB3656" w:rsidRDefault="007176EC" w:rsidP="00EB3656">
      <w:pPr>
        <w:tabs>
          <w:tab w:val="left" w:leader="dot" w:pos="8222"/>
        </w:tabs>
        <w:spacing w:line="360" w:lineRule="auto"/>
        <w:rPr>
          <w:rFonts w:cs="Nazanin"/>
          <w:sz w:val="28"/>
          <w:szCs w:val="28"/>
          <w:rtl/>
        </w:rPr>
      </w:pPr>
      <w:r>
        <w:rPr>
          <w:rtl/>
        </w:rPr>
        <w:pict>
          <v:shape id="_x0000_s1026" type="#_x0000_t202" style="position:absolute;left:0;text-align:left;margin-left:207pt;margin-top:52.65pt;width:27pt;height:27pt;z-index:251657216" stroked="f">
            <v:textbox>
              <w:txbxContent>
                <w:p w:rsidR="00EB3656" w:rsidRDefault="00EB3656" w:rsidP="00EB3656"/>
              </w:txbxContent>
            </v:textbox>
            <w10:wrap anchorx="page"/>
          </v:shape>
        </w:pict>
      </w:r>
      <w:r w:rsidR="00EB3656">
        <w:rPr>
          <w:rFonts w:cs="Nazanin" w:hint="cs"/>
          <w:sz w:val="28"/>
          <w:szCs w:val="28"/>
          <w:rtl/>
        </w:rPr>
        <w:t xml:space="preserve">روش سرمايه گذاري دربورس </w:t>
      </w:r>
      <w:r w:rsidR="00EB3656">
        <w:rPr>
          <w:rFonts w:cs="Nazanin" w:hint="cs"/>
          <w:sz w:val="28"/>
          <w:szCs w:val="28"/>
          <w:rtl/>
        </w:rPr>
        <w:tab/>
        <w:t>15</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lastRenderedPageBreak/>
        <w:t xml:space="preserve">شاخص و انواع آن </w:t>
      </w:r>
      <w:r>
        <w:rPr>
          <w:rFonts w:cs="Nazanin" w:hint="cs"/>
          <w:sz w:val="28"/>
          <w:szCs w:val="28"/>
          <w:rtl/>
        </w:rPr>
        <w:tab/>
        <w:t>15</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پزيره نويسي سهام </w:t>
      </w:r>
      <w:r>
        <w:rPr>
          <w:rFonts w:cs="Nazanin" w:hint="cs"/>
          <w:sz w:val="28"/>
          <w:szCs w:val="28"/>
          <w:rtl/>
        </w:rPr>
        <w:tab/>
        <w:t>16</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افزايش سرمايه شركت و روش هاي آن</w:t>
      </w:r>
      <w:r>
        <w:rPr>
          <w:rFonts w:cs="Nazanin" w:hint="cs"/>
          <w:sz w:val="28"/>
          <w:szCs w:val="28"/>
          <w:rtl/>
        </w:rPr>
        <w:tab/>
        <w:t>16</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روش هاي افزايش سرمايه</w:t>
      </w:r>
      <w:r>
        <w:rPr>
          <w:rFonts w:cs="Nazanin" w:hint="cs"/>
          <w:sz w:val="28"/>
          <w:szCs w:val="28"/>
          <w:rtl/>
        </w:rPr>
        <w:tab/>
        <w:t>17</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حق تقدم</w:t>
      </w:r>
      <w:r>
        <w:rPr>
          <w:rFonts w:cs="Nazanin" w:hint="cs"/>
          <w:sz w:val="28"/>
          <w:szCs w:val="28"/>
          <w:rtl/>
        </w:rPr>
        <w:tab/>
        <w:t>17</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فصل سوم </w:t>
      </w:r>
      <w:r>
        <w:rPr>
          <w:rFonts w:cs="Nazanin" w:hint="cs"/>
          <w:sz w:val="28"/>
          <w:szCs w:val="28"/>
          <w:rtl/>
        </w:rPr>
        <w:tab/>
        <w:t>20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فرآيند سرمايه گذاري در بورس اوراق بهادار </w:t>
      </w:r>
      <w:r>
        <w:rPr>
          <w:rFonts w:cs="Nazanin" w:hint="cs"/>
          <w:sz w:val="28"/>
          <w:szCs w:val="28"/>
          <w:rtl/>
        </w:rPr>
        <w:tab/>
        <w:t>20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فرآيند دريافت و اجراي سفارش </w:t>
      </w:r>
      <w:r>
        <w:rPr>
          <w:rFonts w:cs="Nazanin" w:hint="cs"/>
          <w:sz w:val="28"/>
          <w:szCs w:val="28"/>
          <w:rtl/>
        </w:rPr>
        <w:tab/>
        <w:t>21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سفارش هاي خريد و فروش </w:t>
      </w:r>
      <w:r>
        <w:rPr>
          <w:rFonts w:cs="Nazanin" w:hint="cs"/>
          <w:sz w:val="28"/>
          <w:szCs w:val="28"/>
          <w:rtl/>
        </w:rPr>
        <w:tab/>
        <w:t>21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تعيين كد معاملاتي براي مشتريان </w:t>
      </w:r>
      <w:r>
        <w:rPr>
          <w:rFonts w:cs="Nazanin" w:hint="cs"/>
          <w:sz w:val="28"/>
          <w:szCs w:val="28"/>
          <w:rtl/>
        </w:rPr>
        <w:tab/>
        <w:t>22</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نماد شركت ها در بورس </w:t>
      </w:r>
      <w:r>
        <w:rPr>
          <w:rFonts w:cs="Nazanin" w:hint="cs"/>
          <w:sz w:val="28"/>
          <w:szCs w:val="28"/>
          <w:rtl/>
        </w:rPr>
        <w:tab/>
        <w:t>25</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تسويه حساب با مشتريان </w:t>
      </w:r>
      <w:r>
        <w:rPr>
          <w:rFonts w:cs="Nazanin" w:hint="cs"/>
          <w:sz w:val="28"/>
          <w:szCs w:val="28"/>
          <w:rtl/>
        </w:rPr>
        <w:tab/>
        <w:t>26</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دامنه مجاز تغيير قيمت ها و نحوه محاسبه حجم مبنا و قيمت پاياني روز </w:t>
      </w:r>
      <w:r>
        <w:rPr>
          <w:rFonts w:cs="Nazanin" w:hint="cs"/>
          <w:sz w:val="28"/>
          <w:szCs w:val="28"/>
          <w:rtl/>
        </w:rPr>
        <w:tab/>
        <w:t>27</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حجم مبنا </w:t>
      </w:r>
      <w:r>
        <w:rPr>
          <w:rFonts w:cs="Nazanin" w:hint="cs"/>
          <w:sz w:val="28"/>
          <w:szCs w:val="28"/>
          <w:rtl/>
        </w:rPr>
        <w:tab/>
        <w:t>27</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فصل چهارم </w:t>
      </w:r>
      <w:r>
        <w:rPr>
          <w:rFonts w:cs="Nazanin" w:hint="cs"/>
          <w:sz w:val="28"/>
          <w:szCs w:val="28"/>
          <w:rtl/>
        </w:rPr>
        <w:tab/>
        <w:t>29</w:t>
      </w:r>
      <w:r>
        <w:rPr>
          <w:rFonts w:cs="Nazanin" w:hint="cs"/>
          <w:sz w:val="28"/>
          <w:szCs w:val="28"/>
          <w:rtl/>
        </w:rPr>
        <w:br/>
        <w:t xml:space="preserve">استراتژي هاي معاملات در بازار سرمايه </w:t>
      </w:r>
      <w:r>
        <w:rPr>
          <w:rFonts w:cs="Nazanin" w:hint="cs"/>
          <w:sz w:val="28"/>
          <w:szCs w:val="28"/>
          <w:rtl/>
        </w:rPr>
        <w:tab/>
        <w:t>29</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روش نموداري (تحليل تفكيكي)</w:t>
      </w:r>
      <w:r>
        <w:rPr>
          <w:rFonts w:cs="Nazanin" w:hint="cs"/>
          <w:sz w:val="28"/>
          <w:szCs w:val="28"/>
          <w:rtl/>
        </w:rPr>
        <w:tab/>
        <w:t>29</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روش </w:t>
      </w:r>
      <w:r>
        <w:rPr>
          <w:rFonts w:cs="Nazanin"/>
          <w:sz w:val="28"/>
          <w:szCs w:val="28"/>
        </w:rPr>
        <w:t>mpt</w:t>
      </w:r>
      <w:r>
        <w:rPr>
          <w:rFonts w:cs="Nazanin" w:hint="cs"/>
          <w:sz w:val="28"/>
          <w:szCs w:val="28"/>
          <w:rtl/>
        </w:rPr>
        <w:t xml:space="preserve"> </w:t>
      </w:r>
      <w:r>
        <w:rPr>
          <w:rFonts w:cs="Nazanin" w:hint="cs"/>
          <w:sz w:val="28"/>
          <w:szCs w:val="28"/>
          <w:rtl/>
        </w:rPr>
        <w:tab/>
        <w:t>33</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موج سواران و سفته بازان </w:t>
      </w:r>
      <w:r>
        <w:rPr>
          <w:rFonts w:cs="Nazanin" w:hint="cs"/>
          <w:sz w:val="28"/>
          <w:szCs w:val="28"/>
          <w:rtl/>
        </w:rPr>
        <w:tab/>
        <w:t>34</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محكومان به موفقيت </w:t>
      </w:r>
      <w:r>
        <w:rPr>
          <w:rFonts w:cs="Nazanin" w:hint="cs"/>
          <w:sz w:val="28"/>
          <w:szCs w:val="28"/>
          <w:rtl/>
        </w:rPr>
        <w:tab/>
        <w:t>35</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تحليل بنيادي (روش فائد امتنال)</w:t>
      </w:r>
      <w:r>
        <w:rPr>
          <w:rFonts w:cs="Nazanin" w:hint="cs"/>
          <w:sz w:val="28"/>
          <w:szCs w:val="28"/>
          <w:rtl/>
        </w:rPr>
        <w:tab/>
        <w:t>35</w:t>
      </w:r>
    </w:p>
    <w:p w:rsidR="00EB3656" w:rsidRDefault="007176EC" w:rsidP="00EB3656">
      <w:pPr>
        <w:tabs>
          <w:tab w:val="left" w:leader="dot" w:pos="8222"/>
        </w:tabs>
        <w:spacing w:line="360" w:lineRule="auto"/>
        <w:rPr>
          <w:rFonts w:cs="Nazanin"/>
          <w:sz w:val="28"/>
          <w:szCs w:val="28"/>
          <w:rtl/>
        </w:rPr>
      </w:pPr>
      <w:r>
        <w:rPr>
          <w:rtl/>
        </w:rPr>
        <w:pict>
          <v:shape id="_x0000_s1029" type="#_x0000_t202" style="position:absolute;left:0;text-align:left;margin-left:207pt;margin-top:57.45pt;width:27pt;height:36pt;z-index:251658240" stroked="f">
            <v:textbox>
              <w:txbxContent>
                <w:p w:rsidR="00EB3656" w:rsidRDefault="00EB3656" w:rsidP="00EB3656"/>
              </w:txbxContent>
            </v:textbox>
            <w10:wrap anchorx="page"/>
          </v:shape>
        </w:pict>
      </w:r>
      <w:r w:rsidR="00EB3656">
        <w:rPr>
          <w:rFonts w:cs="Nazanin" w:hint="cs"/>
          <w:sz w:val="28"/>
          <w:szCs w:val="28"/>
          <w:rtl/>
        </w:rPr>
        <w:t xml:space="preserve">مراحل تحليل بنيادي </w:t>
      </w:r>
      <w:r w:rsidR="00EB3656">
        <w:rPr>
          <w:rFonts w:cs="Nazanin" w:hint="cs"/>
          <w:sz w:val="28"/>
          <w:szCs w:val="28"/>
          <w:rtl/>
        </w:rPr>
        <w:tab/>
        <w:t>35</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lastRenderedPageBreak/>
        <w:t xml:space="preserve">عوامل موثر در محاسبه رتبه نقد شوندگي </w:t>
      </w:r>
      <w:r>
        <w:rPr>
          <w:rFonts w:cs="Nazanin" w:hint="cs"/>
          <w:sz w:val="28"/>
          <w:szCs w:val="28"/>
          <w:rtl/>
        </w:rPr>
        <w:tab/>
        <w:t>38</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بررسي نسبت هاي مالي </w:t>
      </w:r>
      <w:r>
        <w:rPr>
          <w:rFonts w:cs="Nazanin" w:hint="cs"/>
          <w:sz w:val="28"/>
          <w:szCs w:val="28"/>
          <w:rtl/>
        </w:rPr>
        <w:tab/>
        <w:t>40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نسبت هاي نقدينگي </w:t>
      </w:r>
      <w:r>
        <w:rPr>
          <w:rFonts w:cs="Nazanin" w:hint="cs"/>
          <w:sz w:val="28"/>
          <w:szCs w:val="28"/>
          <w:rtl/>
        </w:rPr>
        <w:tab/>
        <w:t>40</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نسبت هاي كارآيي</w:t>
      </w:r>
      <w:r>
        <w:rPr>
          <w:rFonts w:cs="Nazanin" w:hint="cs"/>
          <w:sz w:val="28"/>
          <w:szCs w:val="28"/>
          <w:rtl/>
        </w:rPr>
        <w:tab/>
        <w:t>41</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نسبت هاي سود آوري </w:t>
      </w:r>
      <w:r>
        <w:rPr>
          <w:rFonts w:cs="Nazanin" w:hint="cs"/>
          <w:sz w:val="28"/>
          <w:szCs w:val="28"/>
          <w:rtl/>
        </w:rPr>
        <w:tab/>
        <w:t>42</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نسبت هاي سرمايه گذازي و اهرمي </w:t>
      </w:r>
      <w:r>
        <w:rPr>
          <w:rFonts w:cs="Nazanin" w:hint="cs"/>
          <w:sz w:val="28"/>
          <w:szCs w:val="28"/>
          <w:rtl/>
        </w:rPr>
        <w:tab/>
        <w:t>43</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درآمد متعلق به هر سهم </w:t>
      </w:r>
      <w:r>
        <w:rPr>
          <w:rFonts w:cs="Nazanin" w:hint="cs"/>
          <w:sz w:val="28"/>
          <w:szCs w:val="28"/>
          <w:rtl/>
        </w:rPr>
        <w:tab/>
        <w:t>44</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نسبت رشد سود هر سهم </w:t>
      </w:r>
      <w:r>
        <w:rPr>
          <w:rFonts w:cs="Nazanin" w:hint="cs"/>
          <w:sz w:val="28"/>
          <w:szCs w:val="28"/>
          <w:rtl/>
        </w:rPr>
        <w:tab/>
        <w:t>47</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 xml:space="preserve">جمع بندي نكات كليدي </w:t>
      </w:r>
      <w:r>
        <w:rPr>
          <w:rFonts w:cs="Nazanin" w:hint="cs"/>
          <w:sz w:val="28"/>
          <w:szCs w:val="28"/>
          <w:rtl/>
        </w:rPr>
        <w:tab/>
        <w:t>49</w:t>
      </w:r>
    </w:p>
    <w:p w:rsidR="00EB3656" w:rsidRDefault="00EB3656" w:rsidP="00EB3656">
      <w:pPr>
        <w:tabs>
          <w:tab w:val="left" w:leader="dot" w:pos="8222"/>
        </w:tabs>
        <w:spacing w:line="360" w:lineRule="auto"/>
        <w:rPr>
          <w:rFonts w:cs="Nazanin"/>
          <w:sz w:val="28"/>
          <w:szCs w:val="28"/>
          <w:rtl/>
        </w:rPr>
      </w:pPr>
      <w:r>
        <w:rPr>
          <w:rFonts w:cs="Nazanin" w:hint="cs"/>
          <w:sz w:val="28"/>
          <w:szCs w:val="28"/>
          <w:rtl/>
        </w:rPr>
        <w:t>فهرست منابع</w:t>
      </w:r>
      <w:r>
        <w:rPr>
          <w:rFonts w:cs="Nazanin" w:hint="cs"/>
          <w:sz w:val="28"/>
          <w:szCs w:val="28"/>
          <w:rtl/>
        </w:rPr>
        <w:tab/>
        <w:t xml:space="preserve">51 </w:t>
      </w: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7176EC" w:rsidP="00EB3656">
      <w:pPr>
        <w:tabs>
          <w:tab w:val="left" w:leader="dot" w:pos="8222"/>
        </w:tabs>
        <w:spacing w:line="360" w:lineRule="auto"/>
        <w:rPr>
          <w:rFonts w:cs="Nazanin"/>
          <w:sz w:val="28"/>
          <w:szCs w:val="28"/>
          <w:rtl/>
        </w:rPr>
      </w:pPr>
      <w:r>
        <w:rPr>
          <w:rtl/>
        </w:rPr>
        <w:pict>
          <v:shape id="_x0000_s1028" type="#_x0000_t202" style="position:absolute;left:0;text-align:left;margin-left:207pt;margin-top:57.45pt;width:27pt;height:36pt;z-index:251659264" stroked="f">
            <v:textbox>
              <w:txbxContent>
                <w:p w:rsidR="00EB3656" w:rsidRDefault="00EB3656" w:rsidP="00EB3656"/>
              </w:txbxContent>
            </v:textbox>
            <w10:wrap anchorx="page"/>
          </v:shape>
        </w:pict>
      </w: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tabs>
          <w:tab w:val="left" w:leader="dot" w:pos="8222"/>
        </w:tabs>
        <w:spacing w:line="360" w:lineRule="auto"/>
        <w:rPr>
          <w:rFonts w:cs="Nazanin"/>
          <w:sz w:val="28"/>
          <w:szCs w:val="28"/>
          <w:rtl/>
        </w:rPr>
      </w:pPr>
    </w:p>
    <w:p w:rsidR="00EB3656" w:rsidRDefault="00EB3656" w:rsidP="00EB3656">
      <w:pPr>
        <w:rPr>
          <w:rFonts w:cs="B Titr"/>
          <w:b/>
          <w:bCs/>
          <w:sz w:val="34"/>
          <w:szCs w:val="34"/>
          <w:rtl/>
          <w:lang w:bidi="fa-IR"/>
        </w:rPr>
      </w:pPr>
      <w:r>
        <w:rPr>
          <w:rFonts w:cs="B Titr" w:hint="cs"/>
          <w:b/>
          <w:bCs/>
          <w:sz w:val="34"/>
          <w:szCs w:val="34"/>
          <w:rtl/>
          <w:lang w:bidi="fa-IR"/>
        </w:rPr>
        <w:t xml:space="preserve">با تشکر از : </w:t>
      </w:r>
    </w:p>
    <w:p w:rsidR="00EB3656" w:rsidRDefault="00EB3656" w:rsidP="00EB3656">
      <w:pPr>
        <w:rPr>
          <w:rFonts w:cs="2  Titr"/>
          <w:b/>
          <w:bCs/>
          <w:sz w:val="34"/>
          <w:szCs w:val="34"/>
          <w:rtl/>
          <w:lang w:bidi="fa-IR"/>
        </w:rPr>
      </w:pPr>
    </w:p>
    <w:p w:rsidR="00EB3656" w:rsidRDefault="00EB3656" w:rsidP="00EB3656">
      <w:pPr>
        <w:spacing w:line="360" w:lineRule="auto"/>
        <w:jc w:val="lowKashida"/>
        <w:rPr>
          <w:rFonts w:cs="B Zar"/>
          <w:rtl/>
          <w:lang w:bidi="fa-IR"/>
        </w:rPr>
      </w:pPr>
      <w:r>
        <w:rPr>
          <w:rFonts w:cs="B Zar" w:hint="cs"/>
          <w:sz w:val="40"/>
          <w:szCs w:val="40"/>
          <w:rtl/>
          <w:lang w:bidi="fa-IR"/>
        </w:rPr>
        <w:t xml:space="preserve"> سرکار خانم دکتر وزیری وجناب آقای نورانی که با ایجاد فرصت پژوهش موجب افزایش اطلاعات ودانش دراین موضوع را برای  اینجانب فراهم نمودند .  </w:t>
      </w: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EB3656" w:rsidP="00EB3656">
      <w:pPr>
        <w:spacing w:line="360" w:lineRule="auto"/>
        <w:jc w:val="lowKashida"/>
        <w:rPr>
          <w:rFonts w:cs="B Zar"/>
          <w:sz w:val="30"/>
          <w:szCs w:val="30"/>
          <w:rtl/>
          <w:lang w:bidi="fa-IR"/>
        </w:rPr>
      </w:pPr>
    </w:p>
    <w:p w:rsidR="00EB3656" w:rsidRDefault="007176EC" w:rsidP="00EB3656">
      <w:pPr>
        <w:spacing w:line="360" w:lineRule="auto"/>
        <w:jc w:val="lowKashida"/>
        <w:rPr>
          <w:rFonts w:cs="B Zar"/>
          <w:sz w:val="30"/>
          <w:szCs w:val="30"/>
          <w:rtl/>
          <w:lang w:bidi="fa-IR"/>
        </w:rPr>
      </w:pPr>
      <w:r>
        <w:rPr>
          <w:rtl/>
        </w:rPr>
        <w:pict>
          <v:shape id="_x0000_s1027" type="#_x0000_t202" style="position:absolute;left:0;text-align:left;margin-left:198pt;margin-top:79.6pt;width:45pt;height:27pt;z-index:251660288" stroked="f">
            <v:textbox>
              <w:txbxContent>
                <w:p w:rsidR="00EB3656" w:rsidRDefault="00EB3656" w:rsidP="00EB3656"/>
              </w:txbxContent>
            </v:textbox>
            <w10:wrap anchorx="page"/>
          </v:shape>
        </w:pict>
      </w:r>
    </w:p>
    <w:p w:rsidR="00EB3656" w:rsidRDefault="00EB3656" w:rsidP="00EB3656">
      <w:pPr>
        <w:bidi w:val="0"/>
        <w:spacing w:line="360" w:lineRule="auto"/>
        <w:rPr>
          <w:rFonts w:cs="B Zar"/>
          <w:sz w:val="30"/>
          <w:szCs w:val="30"/>
          <w:rtl/>
          <w:lang w:bidi="fa-IR"/>
        </w:rPr>
        <w:sectPr w:rsidR="00EB3656">
          <w:pgSz w:w="11906" w:h="16838"/>
          <w:pgMar w:top="1418" w:right="1701" w:bottom="1418" w:left="1418" w:header="709" w:footer="709" w:gutter="0"/>
          <w:cols w:space="720"/>
          <w:bidi/>
          <w:rtlGutter/>
        </w:sectPr>
      </w:pPr>
    </w:p>
    <w:p w:rsidR="00EB3656" w:rsidRDefault="00EB3656" w:rsidP="00EB3656">
      <w:pPr>
        <w:spacing w:line="360" w:lineRule="auto"/>
        <w:jc w:val="lowKashida"/>
        <w:rPr>
          <w:rFonts w:cs="Nazanin"/>
          <w:bCs/>
          <w:sz w:val="28"/>
          <w:szCs w:val="32"/>
          <w:rtl/>
          <w:lang w:bidi="fa-IR"/>
        </w:rPr>
      </w:pPr>
      <w:r>
        <w:rPr>
          <w:rFonts w:cs="Nazanin" w:hint="cs"/>
          <w:bCs/>
          <w:sz w:val="28"/>
          <w:szCs w:val="32"/>
          <w:rtl/>
          <w:lang w:bidi="fa-IR"/>
        </w:rPr>
        <w:lastRenderedPageBreak/>
        <w:t xml:space="preserve">فصل اول </w:t>
      </w:r>
    </w:p>
    <w:p w:rsidR="00EB3656" w:rsidRDefault="00EB3656" w:rsidP="00EB3656">
      <w:pPr>
        <w:spacing w:line="360" w:lineRule="auto"/>
        <w:jc w:val="lowKashida"/>
        <w:rPr>
          <w:rFonts w:cs="Nazanin"/>
          <w:bCs/>
          <w:sz w:val="28"/>
          <w:szCs w:val="32"/>
          <w:rtl/>
          <w:lang w:bidi="fa-IR"/>
        </w:rPr>
      </w:pPr>
      <w:r>
        <w:rPr>
          <w:rFonts w:cs="Nazanin" w:hint="cs"/>
          <w:bCs/>
          <w:sz w:val="28"/>
          <w:szCs w:val="32"/>
          <w:rtl/>
          <w:lang w:bidi="fa-IR"/>
        </w:rPr>
        <w:t xml:space="preserve">مقدمه </w:t>
      </w:r>
    </w:p>
    <w:p w:rsidR="00EB3656" w:rsidRDefault="00EB3656" w:rsidP="00EB3656">
      <w:pPr>
        <w:spacing w:line="360" w:lineRule="auto"/>
        <w:jc w:val="lowKashida"/>
        <w:rPr>
          <w:rFonts w:cs="Nazanin"/>
          <w:szCs w:val="28"/>
          <w:rtl/>
          <w:lang w:bidi="fa-IR"/>
        </w:rPr>
      </w:pPr>
      <w:r>
        <w:rPr>
          <w:rFonts w:cs="Nazanin" w:hint="cs"/>
          <w:szCs w:val="28"/>
          <w:rtl/>
          <w:lang w:bidi="fa-IR"/>
        </w:rPr>
        <w:t xml:space="preserve">بازار مالي از 2بخش تشکيل شده است : بازار پول وبازار سرمايه دربازارپول اسناد خزانه، اوراق مشارکت وسپرده عرضه مي شود  واوراق بهاداري که سررسيد آن کمتر از يک سال است معامله مي شود . </w:t>
      </w:r>
    </w:p>
    <w:p w:rsidR="00EB3656" w:rsidRDefault="00EB3656" w:rsidP="00EB3656">
      <w:pPr>
        <w:spacing w:line="360" w:lineRule="auto"/>
        <w:jc w:val="lowKashida"/>
        <w:rPr>
          <w:rFonts w:cs="Nazanin"/>
          <w:szCs w:val="28"/>
          <w:rtl/>
          <w:lang w:bidi="fa-IR"/>
        </w:rPr>
      </w:pPr>
      <w:r>
        <w:rPr>
          <w:rFonts w:cs="Nazanin" w:hint="cs"/>
          <w:szCs w:val="28"/>
          <w:rtl/>
          <w:lang w:bidi="fa-IR"/>
        </w:rPr>
        <w:t>بازار سرمايه اوراق بهاداري که سررسيد آن بيشتر از يکسال است معامله مي شود و از جمله اين اوراق، سهام شرکتهاي سهامي عام مي باشد . از لحاظ مکاني بازار پول در بانکها و بازار سرمايه در بورس اوراق بهادار نماد پيدا مي کند.</w:t>
      </w:r>
    </w:p>
    <w:p w:rsidR="00EB3656" w:rsidRDefault="00EB3656" w:rsidP="00EB3656">
      <w:pPr>
        <w:spacing w:line="360" w:lineRule="auto"/>
        <w:jc w:val="lowKashida"/>
        <w:rPr>
          <w:rFonts w:cs="Nazanin"/>
          <w:szCs w:val="28"/>
          <w:rtl/>
          <w:lang w:bidi="fa-IR"/>
        </w:rPr>
      </w:pPr>
      <w:r>
        <w:rPr>
          <w:rFonts w:cs="Nazanin" w:hint="cs"/>
          <w:szCs w:val="28"/>
          <w:rtl/>
          <w:lang w:bidi="fa-IR"/>
        </w:rPr>
        <w:t>حيطه فعاليت بورس اوراق بها دار با معاملات مربوط به انواع اوراق بهادارهمانند سهام عادي ،سهام ممتاز ،اوراق قرضه و اوراق مشارکت مرتبط مي باشد . بورس اوراق بها دار مکانيزمي را فراهم ميکندتاازطريق آن سرمايه هاي اندک جامعه به سرمايه گذاريهاي کلان اقتصادي تبديل شود . اين ابزار کارامد در کشورهاي پيشرفته داراي قدمت طولاني ودرکشورايران داراي پيشينه کوتاه مدت است .</w:t>
      </w:r>
    </w:p>
    <w:p w:rsidR="00EB3656" w:rsidRDefault="00EB3656" w:rsidP="00EB3656">
      <w:pPr>
        <w:spacing w:line="360" w:lineRule="auto"/>
        <w:jc w:val="lowKashida"/>
        <w:rPr>
          <w:rFonts w:cs="Nazanin"/>
          <w:szCs w:val="28"/>
          <w:rtl/>
          <w:lang w:bidi="fa-IR"/>
        </w:rPr>
      </w:pPr>
      <w:r>
        <w:rPr>
          <w:rFonts w:cs="Nazanin" w:hint="cs"/>
          <w:szCs w:val="28"/>
          <w:rtl/>
          <w:lang w:bidi="fa-IR"/>
        </w:rPr>
        <w:t xml:space="preserve">با توجه به اينکه بازار بورس اوراق بهادار رکن اصلي بازار سرمايه وبازارمالي است توسعه متناسب دو بخش اصلي اقتصاد از اهميت وجايگاه ويژه اي برخودار است ودر صورت هرگونه اخلال در رشد وتوسعه بخش هاي مذکور ويا عدم توسعه متناسب آنها ،رشد وتوسعه اقتصادي دچار مشکل خواهد شد کشورهاي توسعه يافته همواره داراي بخش مالي قدرتمندي شامل بازار مالي وبازار سرمايه مي باشند . </w:t>
      </w:r>
    </w:p>
    <w:p w:rsidR="00EB3656" w:rsidRDefault="00EB3656" w:rsidP="00EB3656">
      <w:pPr>
        <w:spacing w:line="360" w:lineRule="auto"/>
        <w:jc w:val="lowKashida"/>
        <w:rPr>
          <w:rFonts w:cs="Nazanin"/>
          <w:szCs w:val="28"/>
          <w:rtl/>
          <w:lang w:bidi="fa-IR"/>
        </w:rPr>
      </w:pPr>
      <w:r>
        <w:rPr>
          <w:rFonts w:cs="Nazanin" w:hint="cs"/>
          <w:szCs w:val="28"/>
          <w:rtl/>
          <w:lang w:bidi="fa-IR"/>
        </w:rPr>
        <w:t xml:space="preserve">عدم توسعه مناسب بازار سرمايه به عنوان زير مجموعه مهمي از بخش مالي علاوه بر ايجاد فشار مضاعف بر سيستم پولي کشور ،باعث شده واحد هاي توليدي و خدماتي از مزاياي يک بازار سرمايه فعال و پويا محروم گردند . </w:t>
      </w:r>
    </w:p>
    <w:p w:rsidR="00AD7445" w:rsidRDefault="00AD7445"/>
    <w:sectPr w:rsidR="00AD7445"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B3656"/>
    <w:rsid w:val="005A1719"/>
    <w:rsid w:val="007176EC"/>
    <w:rsid w:val="00AD7445"/>
    <w:rsid w:val="00CC60D9"/>
    <w:rsid w:val="00EB36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AEE894"/>
  <w15:docId w15:val="{429A9A24-6CC2-44F4-8760-EB63B653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656"/>
    <w:pPr>
      <w:bidi/>
      <w:spacing w:after="0" w:line="240" w:lineRule="auto"/>
    </w:pPr>
    <w:rPr>
      <w:rFonts w:ascii="Times New Roman" w:eastAsia="SimSun" w:hAnsi="Times New Roman" w:cs="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4787">
      <w:bodyDiv w:val="1"/>
      <w:marLeft w:val="0"/>
      <w:marRight w:val="0"/>
      <w:marTop w:val="0"/>
      <w:marBottom w:val="0"/>
      <w:divBdr>
        <w:top w:val="none" w:sz="0" w:space="0" w:color="auto"/>
        <w:left w:val="none" w:sz="0" w:space="0" w:color="auto"/>
        <w:bottom w:val="none" w:sz="0" w:space="0" w:color="auto"/>
        <w:right w:val="none" w:sz="0" w:space="0" w:color="auto"/>
      </w:divBdr>
    </w:div>
    <w:div w:id="14209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2015-10-01T10:15:00Z</dcterms:created>
  <dcterms:modified xsi:type="dcterms:W3CDTF">2016-09-20T11:04:00Z</dcterms:modified>
</cp:coreProperties>
</file>