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0AD" w:rsidRDefault="002850AD" w:rsidP="002850AD">
      <w:pPr>
        <w:bidi/>
        <w:ind w:firstLine="425"/>
        <w:jc w:val="center"/>
        <w:rPr>
          <w:rFonts w:cs="Lotus"/>
          <w:b/>
          <w:bCs/>
          <w:sz w:val="32"/>
          <w:szCs w:val="32"/>
          <w:lang w:bidi="fa-IR"/>
        </w:rPr>
      </w:pPr>
      <w:r>
        <w:rPr>
          <w:rFonts w:cs="Lotus"/>
          <w:b/>
          <w:bCs/>
          <w:noProof/>
          <w:sz w:val="32"/>
          <w:szCs w:val="32"/>
          <w:lang w:bidi="fa-IR"/>
        </w:rPr>
        <w:drawing>
          <wp:inline distT="0" distB="0" distL="0" distR="0">
            <wp:extent cx="1200150" cy="1428750"/>
            <wp:effectExtent l="0" t="0" r="0" b="0"/>
            <wp:docPr id="4" name="Picture 4" descr="Resize of Moawenat Amoz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ize of Moawenat Amozes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0150" cy="1428750"/>
                    </a:xfrm>
                    <a:prstGeom prst="rect">
                      <a:avLst/>
                    </a:prstGeom>
                    <a:noFill/>
                    <a:ln>
                      <a:noFill/>
                    </a:ln>
                  </pic:spPr>
                </pic:pic>
              </a:graphicData>
            </a:graphic>
          </wp:inline>
        </w:drawing>
      </w:r>
    </w:p>
    <w:p w:rsidR="00A63732" w:rsidRPr="00393D0B" w:rsidRDefault="00A63732" w:rsidP="00A63732">
      <w:pPr>
        <w:bidi/>
        <w:ind w:firstLine="425"/>
        <w:jc w:val="center"/>
        <w:rPr>
          <w:rFonts w:cs="Lotus"/>
          <w:b/>
          <w:bCs/>
          <w:sz w:val="28"/>
          <w:szCs w:val="28"/>
          <w:rtl/>
          <w:lang w:bidi="fa-IR"/>
        </w:rPr>
      </w:pPr>
      <w:r w:rsidRPr="00393D0B">
        <w:rPr>
          <w:rFonts w:cs="Lotus" w:hint="cs"/>
          <w:b/>
          <w:bCs/>
          <w:sz w:val="28"/>
          <w:szCs w:val="28"/>
          <w:rtl/>
          <w:lang w:bidi="fa-IR"/>
        </w:rPr>
        <w:t>دانشكده علوم پزشكي خراسان شمالي</w:t>
      </w:r>
    </w:p>
    <w:p w:rsidR="00A63732" w:rsidRPr="00393D0B" w:rsidRDefault="00A63732" w:rsidP="00A63732">
      <w:pPr>
        <w:bidi/>
        <w:ind w:firstLine="425"/>
        <w:jc w:val="center"/>
        <w:rPr>
          <w:rFonts w:cs="Lotus"/>
          <w:b/>
          <w:bCs/>
          <w:sz w:val="28"/>
          <w:szCs w:val="28"/>
          <w:rtl/>
          <w:lang w:bidi="fa-IR"/>
        </w:rPr>
      </w:pPr>
      <w:r w:rsidRPr="00393D0B">
        <w:rPr>
          <w:rFonts w:cs="Lotus" w:hint="cs"/>
          <w:b/>
          <w:bCs/>
          <w:sz w:val="28"/>
          <w:szCs w:val="28"/>
          <w:rtl/>
          <w:lang w:bidi="fa-IR"/>
        </w:rPr>
        <w:t>دانشكده پرستاري، مامايي و بهداشت</w:t>
      </w:r>
    </w:p>
    <w:p w:rsidR="00A63732" w:rsidRDefault="00A63732" w:rsidP="00A63732">
      <w:pPr>
        <w:bidi/>
        <w:ind w:firstLine="425"/>
        <w:jc w:val="center"/>
        <w:rPr>
          <w:rFonts w:cs="Lotus"/>
          <w:b/>
          <w:bCs/>
          <w:sz w:val="32"/>
          <w:szCs w:val="32"/>
          <w:rtl/>
          <w:lang w:bidi="fa-IR"/>
        </w:rPr>
      </w:pPr>
    </w:p>
    <w:p w:rsidR="00A63732" w:rsidRDefault="00A63732" w:rsidP="00A63732">
      <w:pPr>
        <w:bidi/>
        <w:ind w:firstLine="425"/>
        <w:jc w:val="center"/>
        <w:rPr>
          <w:rFonts w:cs="Lotus"/>
          <w:b/>
          <w:bCs/>
          <w:sz w:val="32"/>
          <w:szCs w:val="32"/>
          <w:rtl/>
          <w:lang w:bidi="fa-IR"/>
        </w:rPr>
      </w:pPr>
    </w:p>
    <w:p w:rsidR="00A63732" w:rsidRDefault="00A63732" w:rsidP="00A63732">
      <w:pPr>
        <w:bidi/>
        <w:spacing w:line="360" w:lineRule="auto"/>
        <w:ind w:firstLine="425"/>
        <w:jc w:val="center"/>
        <w:rPr>
          <w:rFonts w:cs="Lotus"/>
          <w:b/>
          <w:bCs/>
          <w:sz w:val="32"/>
          <w:szCs w:val="32"/>
          <w:lang w:bidi="fa-IR"/>
        </w:rPr>
      </w:pPr>
    </w:p>
    <w:p w:rsidR="00A63732" w:rsidRPr="00393D0B" w:rsidRDefault="00A63732" w:rsidP="00A63732">
      <w:pPr>
        <w:bidi/>
        <w:spacing w:line="360" w:lineRule="auto"/>
        <w:ind w:firstLine="425"/>
        <w:jc w:val="center"/>
        <w:rPr>
          <w:rFonts w:cs="Zar"/>
          <w:b/>
          <w:bCs/>
          <w:shadow/>
          <w:sz w:val="44"/>
          <w:szCs w:val="44"/>
          <w:rtl/>
          <w:lang w:bidi="fa-IR"/>
        </w:rPr>
      </w:pPr>
      <w:r w:rsidRPr="00393D0B">
        <w:rPr>
          <w:rFonts w:cs="Zar" w:hint="cs"/>
          <w:b/>
          <w:bCs/>
          <w:shadow/>
          <w:sz w:val="44"/>
          <w:szCs w:val="44"/>
          <w:rtl/>
          <w:lang w:bidi="fa-IR"/>
        </w:rPr>
        <w:t>عنوان:</w:t>
      </w:r>
    </w:p>
    <w:p w:rsidR="00A63732" w:rsidRPr="00295317" w:rsidRDefault="00A63732" w:rsidP="00A63732">
      <w:pPr>
        <w:bidi/>
        <w:spacing w:line="360" w:lineRule="auto"/>
        <w:ind w:firstLine="425"/>
        <w:jc w:val="center"/>
        <w:rPr>
          <w:rFonts w:cs="Zar"/>
          <w:b/>
          <w:bCs/>
          <w:shadow/>
          <w:sz w:val="36"/>
          <w:szCs w:val="36"/>
          <w:rtl/>
          <w:lang w:bidi="fa-IR"/>
        </w:rPr>
      </w:pPr>
      <w:r w:rsidRPr="00295317">
        <w:rPr>
          <w:rFonts w:cs="Zar" w:hint="eastAsia"/>
          <w:b/>
          <w:bCs/>
          <w:shadow/>
          <w:sz w:val="36"/>
          <w:szCs w:val="36"/>
          <w:rtl/>
          <w:lang w:bidi="fa-IR"/>
        </w:rPr>
        <w:t>بهداشت</w:t>
      </w:r>
      <w:r w:rsidRPr="00295317">
        <w:rPr>
          <w:rFonts w:cs="Zar"/>
          <w:b/>
          <w:bCs/>
          <w:shadow/>
          <w:sz w:val="36"/>
          <w:szCs w:val="36"/>
          <w:rtl/>
          <w:lang w:bidi="fa-IR"/>
        </w:rPr>
        <w:t xml:space="preserve"> </w:t>
      </w:r>
      <w:r w:rsidRPr="00295317">
        <w:rPr>
          <w:rFonts w:cs="Zar" w:hint="eastAsia"/>
          <w:b/>
          <w:bCs/>
          <w:shadow/>
          <w:sz w:val="36"/>
          <w:szCs w:val="36"/>
          <w:rtl/>
          <w:lang w:bidi="fa-IR"/>
        </w:rPr>
        <w:t>مادران</w:t>
      </w:r>
      <w:r w:rsidRPr="00295317">
        <w:rPr>
          <w:rFonts w:cs="Zar"/>
          <w:b/>
          <w:bCs/>
          <w:shadow/>
          <w:sz w:val="36"/>
          <w:szCs w:val="36"/>
          <w:rtl/>
          <w:lang w:bidi="fa-IR"/>
        </w:rPr>
        <w:t xml:space="preserve"> </w:t>
      </w:r>
      <w:r w:rsidRPr="00295317">
        <w:rPr>
          <w:rFonts w:cs="Zar" w:hint="eastAsia"/>
          <w:b/>
          <w:bCs/>
          <w:shadow/>
          <w:sz w:val="36"/>
          <w:szCs w:val="36"/>
          <w:rtl/>
          <w:lang w:bidi="fa-IR"/>
        </w:rPr>
        <w:t>و</w:t>
      </w:r>
      <w:r w:rsidRPr="00295317">
        <w:rPr>
          <w:rFonts w:cs="Zar"/>
          <w:b/>
          <w:bCs/>
          <w:shadow/>
          <w:sz w:val="36"/>
          <w:szCs w:val="36"/>
          <w:rtl/>
          <w:lang w:bidi="fa-IR"/>
        </w:rPr>
        <w:t xml:space="preserve"> </w:t>
      </w:r>
      <w:r w:rsidRPr="00295317">
        <w:rPr>
          <w:rFonts w:cs="Zar" w:hint="eastAsia"/>
          <w:b/>
          <w:bCs/>
          <w:shadow/>
          <w:sz w:val="36"/>
          <w:szCs w:val="36"/>
          <w:rtl/>
          <w:lang w:bidi="fa-IR"/>
        </w:rPr>
        <w:t>نوزادان</w:t>
      </w:r>
      <w:r w:rsidRPr="00295317">
        <w:rPr>
          <w:rFonts w:cs="Zar" w:hint="cs"/>
          <w:b/>
          <w:bCs/>
          <w:shadow/>
          <w:sz w:val="36"/>
          <w:szCs w:val="36"/>
          <w:rtl/>
          <w:lang w:bidi="fa-IR"/>
        </w:rPr>
        <w:t>، تغذیه و ناراحتی های شایع در دوران بارداری</w:t>
      </w:r>
    </w:p>
    <w:p w:rsidR="00A63732" w:rsidRPr="00295317" w:rsidRDefault="00A63732" w:rsidP="00A63732">
      <w:pPr>
        <w:bidi/>
        <w:spacing w:line="360" w:lineRule="auto"/>
        <w:jc w:val="center"/>
        <w:rPr>
          <w:rFonts w:cs="Zar"/>
          <w:b/>
          <w:bCs/>
          <w:shadow/>
          <w:sz w:val="44"/>
          <w:szCs w:val="44"/>
          <w:rtl/>
          <w:lang w:bidi="fa-IR"/>
        </w:rPr>
      </w:pPr>
    </w:p>
    <w:p w:rsidR="00A63732" w:rsidRDefault="00A63732" w:rsidP="00A63732">
      <w:pPr>
        <w:bidi/>
        <w:spacing w:line="360" w:lineRule="auto"/>
        <w:jc w:val="center"/>
        <w:rPr>
          <w:rFonts w:cs="B Zar"/>
          <w:b/>
          <w:bCs/>
          <w:shadow/>
          <w:sz w:val="32"/>
          <w:szCs w:val="32"/>
          <w:rtl/>
          <w:lang w:bidi="fa-IR"/>
        </w:rPr>
      </w:pPr>
    </w:p>
    <w:p w:rsidR="00A63732" w:rsidRDefault="00A63732" w:rsidP="00A63732">
      <w:pPr>
        <w:bidi/>
        <w:spacing w:line="360" w:lineRule="auto"/>
        <w:jc w:val="center"/>
        <w:rPr>
          <w:rFonts w:cs="B Zar"/>
          <w:b/>
          <w:bCs/>
          <w:shadow/>
          <w:sz w:val="32"/>
          <w:szCs w:val="32"/>
          <w:rtl/>
          <w:lang w:bidi="fa-IR"/>
        </w:rPr>
      </w:pPr>
      <w:r w:rsidRPr="00393D0B">
        <w:rPr>
          <w:rFonts w:cs="B Zar" w:hint="cs"/>
          <w:b/>
          <w:bCs/>
          <w:shadow/>
          <w:sz w:val="32"/>
          <w:szCs w:val="32"/>
          <w:rtl/>
          <w:lang w:bidi="fa-IR"/>
        </w:rPr>
        <w:t>استاد</w:t>
      </w:r>
      <w:r>
        <w:rPr>
          <w:rFonts w:cs="B Zar" w:hint="cs"/>
          <w:b/>
          <w:bCs/>
          <w:shadow/>
          <w:sz w:val="32"/>
          <w:szCs w:val="32"/>
          <w:rtl/>
          <w:lang w:bidi="fa-IR"/>
        </w:rPr>
        <w:t xml:space="preserve"> راهنما</w:t>
      </w:r>
      <w:r w:rsidRPr="00393D0B">
        <w:rPr>
          <w:rFonts w:cs="B Zar" w:hint="cs"/>
          <w:b/>
          <w:bCs/>
          <w:shadow/>
          <w:sz w:val="32"/>
          <w:szCs w:val="32"/>
          <w:rtl/>
          <w:lang w:bidi="fa-IR"/>
        </w:rPr>
        <w:t>:</w:t>
      </w:r>
    </w:p>
    <w:p w:rsidR="00A63732" w:rsidRDefault="00A63732" w:rsidP="00A63732">
      <w:pPr>
        <w:bidi/>
        <w:spacing w:line="360" w:lineRule="auto"/>
        <w:rPr>
          <w:rFonts w:cs="B Zar"/>
          <w:b/>
          <w:bCs/>
          <w:shadow/>
          <w:sz w:val="32"/>
          <w:szCs w:val="32"/>
          <w:rtl/>
          <w:lang w:bidi="fa-IR"/>
        </w:rPr>
      </w:pPr>
    </w:p>
    <w:p w:rsidR="00A63732" w:rsidRDefault="00A63732" w:rsidP="00A63732">
      <w:pPr>
        <w:bidi/>
        <w:spacing w:line="360" w:lineRule="auto"/>
        <w:jc w:val="center"/>
        <w:rPr>
          <w:rFonts w:cs="B Zar"/>
          <w:b/>
          <w:bCs/>
          <w:shadow/>
          <w:sz w:val="32"/>
          <w:szCs w:val="32"/>
          <w:rtl/>
          <w:lang w:bidi="fa-IR"/>
        </w:rPr>
      </w:pPr>
      <w:r>
        <w:rPr>
          <w:rFonts w:cs="B Zar" w:hint="cs"/>
          <w:b/>
          <w:bCs/>
          <w:shadow/>
          <w:sz w:val="32"/>
          <w:szCs w:val="32"/>
          <w:rtl/>
          <w:lang w:bidi="fa-IR"/>
        </w:rPr>
        <w:t>دانشجو:</w:t>
      </w:r>
    </w:p>
    <w:p w:rsidR="002850AD" w:rsidRDefault="002850AD" w:rsidP="00710B5C">
      <w:pPr>
        <w:bidi/>
        <w:spacing w:line="360" w:lineRule="auto"/>
        <w:ind w:firstLine="425"/>
        <w:jc w:val="center"/>
        <w:rPr>
          <w:rFonts w:cs="Lotus"/>
          <w:b/>
          <w:bCs/>
          <w:sz w:val="32"/>
          <w:szCs w:val="32"/>
          <w:lang w:bidi="fa-IR"/>
        </w:rPr>
      </w:pPr>
    </w:p>
    <w:p w:rsidR="00A63732" w:rsidRDefault="00A63732" w:rsidP="00A63732">
      <w:pPr>
        <w:bidi/>
        <w:spacing w:line="360" w:lineRule="auto"/>
        <w:ind w:firstLine="425"/>
        <w:jc w:val="center"/>
        <w:rPr>
          <w:rFonts w:cs="Lotus"/>
          <w:b/>
          <w:bCs/>
          <w:sz w:val="32"/>
          <w:szCs w:val="32"/>
          <w:lang w:bidi="fa-IR"/>
        </w:rPr>
      </w:pPr>
    </w:p>
    <w:p w:rsidR="00A63732" w:rsidRDefault="00A63732" w:rsidP="00A63732">
      <w:pPr>
        <w:bidi/>
        <w:spacing w:line="360" w:lineRule="auto"/>
        <w:ind w:firstLine="425"/>
        <w:jc w:val="center"/>
        <w:rPr>
          <w:rFonts w:cs="Lotus"/>
          <w:b/>
          <w:bCs/>
          <w:sz w:val="32"/>
          <w:szCs w:val="32"/>
          <w:rtl/>
          <w:lang w:bidi="fa-IR"/>
        </w:rPr>
      </w:pPr>
      <w:bookmarkStart w:id="0" w:name="_GoBack"/>
      <w:bookmarkEnd w:id="0"/>
    </w:p>
    <w:p w:rsidR="00710B5C" w:rsidRDefault="00710B5C" w:rsidP="002850AD">
      <w:pPr>
        <w:bidi/>
        <w:spacing w:line="360" w:lineRule="auto"/>
        <w:ind w:firstLine="425"/>
        <w:jc w:val="center"/>
        <w:rPr>
          <w:rFonts w:cs="Lotus"/>
          <w:b/>
          <w:bCs/>
          <w:sz w:val="32"/>
          <w:szCs w:val="32"/>
          <w:rtl/>
          <w:lang w:bidi="fa-IR"/>
        </w:rPr>
      </w:pPr>
      <w:r>
        <w:rPr>
          <w:rFonts w:cs="Lotus" w:hint="cs"/>
          <w:b/>
          <w:bCs/>
          <w:sz w:val="32"/>
          <w:szCs w:val="32"/>
          <w:rtl/>
          <w:lang w:bidi="fa-IR"/>
        </w:rPr>
        <w:lastRenderedPageBreak/>
        <w:t>فهرست مطالب</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76"/>
        <w:gridCol w:w="832"/>
      </w:tblGrid>
      <w:tr w:rsidR="00710B5C" w:rsidTr="00710B5C">
        <w:trPr>
          <w:trHeight w:val="797"/>
          <w:jc w:val="center"/>
        </w:trPr>
        <w:tc>
          <w:tcPr>
            <w:tcW w:w="6476" w:type="dxa"/>
            <w:tcBorders>
              <w:top w:val="nil"/>
              <w:left w:val="nil"/>
              <w:bottom w:val="single" w:sz="12" w:space="0" w:color="auto"/>
              <w:right w:val="nil"/>
            </w:tcBorders>
            <w:hideMark/>
          </w:tcPr>
          <w:p w:rsidR="00710B5C" w:rsidRDefault="00710B5C">
            <w:pPr>
              <w:bidi/>
              <w:spacing w:line="360" w:lineRule="auto"/>
              <w:ind w:firstLine="425"/>
              <w:jc w:val="lowKashida"/>
              <w:rPr>
                <w:rFonts w:cs="Lotus"/>
                <w:b/>
                <w:bCs/>
                <w:sz w:val="32"/>
                <w:szCs w:val="32"/>
                <w:lang w:bidi="fa-IR"/>
              </w:rPr>
            </w:pPr>
            <w:r>
              <w:rPr>
                <w:rFonts w:cs="Lotus" w:hint="cs"/>
                <w:b/>
                <w:bCs/>
                <w:sz w:val="32"/>
                <w:szCs w:val="32"/>
                <w:rtl/>
                <w:lang w:bidi="fa-IR"/>
              </w:rPr>
              <w:t>عنوان</w:t>
            </w:r>
          </w:p>
        </w:tc>
        <w:tc>
          <w:tcPr>
            <w:tcW w:w="832" w:type="dxa"/>
            <w:tcBorders>
              <w:top w:val="nil"/>
              <w:left w:val="nil"/>
              <w:bottom w:val="single" w:sz="12" w:space="0" w:color="auto"/>
              <w:right w:val="nil"/>
            </w:tcBorders>
          </w:tcPr>
          <w:p w:rsidR="00710B5C" w:rsidRDefault="00710B5C">
            <w:pPr>
              <w:bidi/>
              <w:spacing w:line="360" w:lineRule="auto"/>
              <w:rPr>
                <w:rFonts w:cs="Lotus"/>
                <w:b/>
                <w:bCs/>
                <w:sz w:val="32"/>
                <w:szCs w:val="32"/>
                <w:lang w:bidi="fa-IR"/>
              </w:rPr>
            </w:pPr>
          </w:p>
        </w:tc>
      </w:tr>
      <w:tr w:rsidR="00710B5C" w:rsidTr="00710B5C">
        <w:trPr>
          <w:trHeight w:val="755"/>
          <w:jc w:val="center"/>
        </w:trPr>
        <w:tc>
          <w:tcPr>
            <w:tcW w:w="6476" w:type="dxa"/>
            <w:tcBorders>
              <w:top w:val="single" w:sz="12" w:space="0" w:color="auto"/>
              <w:left w:val="nil"/>
              <w:bottom w:val="nil"/>
              <w:right w:val="nil"/>
            </w:tcBorders>
            <w:hideMark/>
          </w:tcPr>
          <w:p w:rsidR="00710B5C" w:rsidRDefault="00710B5C">
            <w:pPr>
              <w:bidi/>
              <w:spacing w:line="360" w:lineRule="auto"/>
              <w:ind w:firstLine="425"/>
              <w:jc w:val="lowKashida"/>
              <w:rPr>
                <w:rFonts w:cs="Lotus"/>
                <w:sz w:val="32"/>
                <w:szCs w:val="32"/>
                <w:lang w:bidi="fa-IR"/>
              </w:rPr>
            </w:pPr>
            <w:r>
              <w:rPr>
                <w:rFonts w:cs="Lotus" w:hint="cs"/>
                <w:sz w:val="32"/>
                <w:szCs w:val="32"/>
                <w:rtl/>
                <w:lang w:bidi="fa-IR"/>
              </w:rPr>
              <w:t>1- اهداف و مراقبتهاي دوران بارداري</w:t>
            </w:r>
          </w:p>
        </w:tc>
        <w:tc>
          <w:tcPr>
            <w:tcW w:w="832" w:type="dxa"/>
            <w:tcBorders>
              <w:top w:val="single" w:sz="12" w:space="0" w:color="auto"/>
              <w:left w:val="nil"/>
              <w:bottom w:val="nil"/>
              <w:right w:val="nil"/>
            </w:tcBorders>
          </w:tcPr>
          <w:p w:rsidR="00710B5C" w:rsidRDefault="00710B5C">
            <w:pPr>
              <w:bidi/>
              <w:spacing w:line="360" w:lineRule="auto"/>
              <w:ind w:firstLine="425"/>
              <w:jc w:val="center"/>
              <w:rPr>
                <w:rFonts w:cs="Lotus"/>
                <w:sz w:val="32"/>
                <w:szCs w:val="32"/>
                <w:lang w:bidi="fa-IR"/>
              </w:rPr>
            </w:pPr>
          </w:p>
        </w:tc>
      </w:tr>
      <w:tr w:rsidR="00710B5C" w:rsidTr="00710B5C">
        <w:trPr>
          <w:trHeight w:val="741"/>
          <w:jc w:val="center"/>
        </w:trPr>
        <w:tc>
          <w:tcPr>
            <w:tcW w:w="6476" w:type="dxa"/>
            <w:hideMark/>
          </w:tcPr>
          <w:p w:rsidR="00710B5C" w:rsidRDefault="00710B5C">
            <w:pPr>
              <w:bidi/>
              <w:spacing w:line="360" w:lineRule="auto"/>
              <w:ind w:firstLine="425"/>
              <w:jc w:val="lowKashida"/>
              <w:rPr>
                <w:rFonts w:cs="Lotus"/>
                <w:sz w:val="32"/>
                <w:szCs w:val="32"/>
                <w:lang w:bidi="fa-IR"/>
              </w:rPr>
            </w:pPr>
            <w:r>
              <w:rPr>
                <w:rFonts w:cs="Lotus" w:hint="cs"/>
                <w:sz w:val="32"/>
                <w:szCs w:val="32"/>
                <w:rtl/>
                <w:lang w:bidi="fa-IR"/>
              </w:rPr>
              <w:t xml:space="preserve"> 2- ارزيابي سلامت مادر در دوران بارداري</w:t>
            </w:r>
          </w:p>
        </w:tc>
        <w:tc>
          <w:tcPr>
            <w:tcW w:w="832" w:type="dxa"/>
          </w:tcPr>
          <w:p w:rsidR="00710B5C" w:rsidRDefault="00710B5C">
            <w:pPr>
              <w:bidi/>
              <w:spacing w:line="360" w:lineRule="auto"/>
              <w:ind w:firstLine="425"/>
              <w:jc w:val="center"/>
              <w:rPr>
                <w:rFonts w:cs="Lotus"/>
                <w:sz w:val="32"/>
                <w:szCs w:val="32"/>
                <w:lang w:bidi="fa-IR"/>
              </w:rPr>
            </w:pPr>
          </w:p>
        </w:tc>
      </w:tr>
      <w:tr w:rsidR="00710B5C" w:rsidTr="00710B5C">
        <w:trPr>
          <w:trHeight w:val="755"/>
          <w:jc w:val="center"/>
        </w:trPr>
        <w:tc>
          <w:tcPr>
            <w:tcW w:w="6476" w:type="dxa"/>
            <w:hideMark/>
          </w:tcPr>
          <w:p w:rsidR="00710B5C" w:rsidRDefault="00710B5C">
            <w:pPr>
              <w:bidi/>
              <w:spacing w:line="360" w:lineRule="auto"/>
              <w:ind w:firstLine="425"/>
              <w:jc w:val="lowKashida"/>
              <w:rPr>
                <w:rFonts w:cs="Lotus"/>
                <w:sz w:val="32"/>
                <w:szCs w:val="32"/>
                <w:lang w:bidi="fa-IR"/>
              </w:rPr>
            </w:pPr>
            <w:r>
              <w:rPr>
                <w:rFonts w:cs="Lotus" w:hint="cs"/>
                <w:sz w:val="32"/>
                <w:szCs w:val="32"/>
                <w:rtl/>
                <w:lang w:bidi="fa-IR"/>
              </w:rPr>
              <w:t xml:space="preserve"> 3- آموزش در ارتباط با مراقبت از خود</w:t>
            </w:r>
          </w:p>
        </w:tc>
        <w:tc>
          <w:tcPr>
            <w:tcW w:w="832" w:type="dxa"/>
          </w:tcPr>
          <w:p w:rsidR="00710B5C" w:rsidRDefault="00710B5C">
            <w:pPr>
              <w:bidi/>
              <w:spacing w:line="360" w:lineRule="auto"/>
              <w:ind w:firstLine="425"/>
              <w:jc w:val="center"/>
              <w:rPr>
                <w:rFonts w:cs="Lotus"/>
                <w:sz w:val="32"/>
                <w:szCs w:val="32"/>
                <w:lang w:bidi="fa-IR"/>
              </w:rPr>
            </w:pPr>
          </w:p>
        </w:tc>
      </w:tr>
      <w:tr w:rsidR="00710B5C" w:rsidTr="00710B5C">
        <w:trPr>
          <w:trHeight w:val="755"/>
          <w:jc w:val="center"/>
        </w:trPr>
        <w:tc>
          <w:tcPr>
            <w:tcW w:w="6476" w:type="dxa"/>
            <w:hideMark/>
          </w:tcPr>
          <w:p w:rsidR="00710B5C" w:rsidRDefault="00710B5C">
            <w:pPr>
              <w:bidi/>
              <w:spacing w:line="360" w:lineRule="auto"/>
              <w:ind w:firstLine="425"/>
              <w:jc w:val="lowKashida"/>
              <w:rPr>
                <w:rFonts w:cs="Lotus"/>
                <w:sz w:val="32"/>
                <w:szCs w:val="32"/>
                <w:lang w:bidi="fa-IR"/>
              </w:rPr>
            </w:pPr>
            <w:r>
              <w:rPr>
                <w:rFonts w:cs="Lotus" w:hint="cs"/>
                <w:sz w:val="32"/>
                <w:szCs w:val="32"/>
                <w:rtl/>
                <w:lang w:bidi="fa-IR"/>
              </w:rPr>
              <w:t xml:space="preserve"> 4- تغذيه در دوران بارداري</w:t>
            </w:r>
          </w:p>
        </w:tc>
        <w:tc>
          <w:tcPr>
            <w:tcW w:w="832" w:type="dxa"/>
          </w:tcPr>
          <w:p w:rsidR="00710B5C" w:rsidRDefault="00710B5C">
            <w:pPr>
              <w:bidi/>
              <w:spacing w:line="360" w:lineRule="auto"/>
              <w:ind w:firstLine="425"/>
              <w:jc w:val="center"/>
              <w:rPr>
                <w:rFonts w:cs="Lotus"/>
                <w:sz w:val="32"/>
                <w:szCs w:val="32"/>
                <w:lang w:bidi="fa-IR"/>
              </w:rPr>
            </w:pPr>
          </w:p>
        </w:tc>
      </w:tr>
      <w:tr w:rsidR="00710B5C" w:rsidTr="00710B5C">
        <w:trPr>
          <w:trHeight w:val="741"/>
          <w:jc w:val="center"/>
        </w:trPr>
        <w:tc>
          <w:tcPr>
            <w:tcW w:w="6476" w:type="dxa"/>
            <w:hideMark/>
          </w:tcPr>
          <w:p w:rsidR="00710B5C" w:rsidRDefault="00710B5C">
            <w:pPr>
              <w:bidi/>
              <w:spacing w:line="360" w:lineRule="auto"/>
              <w:ind w:firstLine="425"/>
              <w:jc w:val="lowKashida"/>
              <w:rPr>
                <w:rFonts w:cs="Lotus"/>
                <w:sz w:val="32"/>
                <w:szCs w:val="32"/>
                <w:lang w:bidi="fa-IR"/>
              </w:rPr>
            </w:pPr>
            <w:r>
              <w:rPr>
                <w:rFonts w:cs="Lotus" w:hint="cs"/>
                <w:sz w:val="32"/>
                <w:szCs w:val="32"/>
                <w:rtl/>
                <w:lang w:bidi="fa-IR"/>
              </w:rPr>
              <w:t xml:space="preserve"> 5- علائم هشدار دهنده در بارداري</w:t>
            </w:r>
          </w:p>
        </w:tc>
        <w:tc>
          <w:tcPr>
            <w:tcW w:w="832" w:type="dxa"/>
          </w:tcPr>
          <w:p w:rsidR="00710B5C" w:rsidRDefault="00710B5C">
            <w:pPr>
              <w:bidi/>
              <w:spacing w:line="360" w:lineRule="auto"/>
              <w:ind w:firstLine="425"/>
              <w:jc w:val="center"/>
              <w:rPr>
                <w:rFonts w:cs="Lotus"/>
                <w:sz w:val="32"/>
                <w:szCs w:val="32"/>
                <w:lang w:bidi="fa-IR"/>
              </w:rPr>
            </w:pPr>
          </w:p>
        </w:tc>
      </w:tr>
      <w:tr w:rsidR="00710B5C" w:rsidTr="00710B5C">
        <w:trPr>
          <w:trHeight w:val="755"/>
          <w:jc w:val="center"/>
        </w:trPr>
        <w:tc>
          <w:tcPr>
            <w:tcW w:w="6476" w:type="dxa"/>
            <w:hideMark/>
          </w:tcPr>
          <w:p w:rsidR="00710B5C" w:rsidRDefault="00710B5C">
            <w:pPr>
              <w:bidi/>
              <w:spacing w:line="360" w:lineRule="auto"/>
              <w:ind w:firstLine="425"/>
              <w:jc w:val="lowKashida"/>
              <w:rPr>
                <w:rFonts w:cs="Lotus"/>
                <w:sz w:val="32"/>
                <w:szCs w:val="32"/>
                <w:lang w:bidi="fa-IR"/>
              </w:rPr>
            </w:pPr>
            <w:r>
              <w:rPr>
                <w:rFonts w:cs="Lotus" w:hint="cs"/>
                <w:sz w:val="32"/>
                <w:szCs w:val="32"/>
                <w:rtl/>
                <w:lang w:bidi="fa-IR"/>
              </w:rPr>
              <w:t xml:space="preserve"> 6- ناراحتي هاي جزئي در دوران بارداري</w:t>
            </w:r>
          </w:p>
        </w:tc>
        <w:tc>
          <w:tcPr>
            <w:tcW w:w="832" w:type="dxa"/>
          </w:tcPr>
          <w:p w:rsidR="00710B5C" w:rsidRDefault="00710B5C">
            <w:pPr>
              <w:bidi/>
              <w:spacing w:line="360" w:lineRule="auto"/>
              <w:ind w:firstLine="425"/>
              <w:jc w:val="center"/>
              <w:rPr>
                <w:rFonts w:cs="Lotus"/>
                <w:sz w:val="32"/>
                <w:szCs w:val="32"/>
                <w:lang w:bidi="fa-IR"/>
              </w:rPr>
            </w:pPr>
          </w:p>
        </w:tc>
      </w:tr>
      <w:tr w:rsidR="00710B5C" w:rsidTr="00710B5C">
        <w:trPr>
          <w:trHeight w:val="741"/>
          <w:jc w:val="center"/>
        </w:trPr>
        <w:tc>
          <w:tcPr>
            <w:tcW w:w="6476" w:type="dxa"/>
            <w:hideMark/>
          </w:tcPr>
          <w:p w:rsidR="00710B5C" w:rsidRDefault="00710B5C">
            <w:pPr>
              <w:bidi/>
              <w:spacing w:line="360" w:lineRule="auto"/>
              <w:ind w:firstLine="425"/>
              <w:jc w:val="lowKashida"/>
              <w:rPr>
                <w:rFonts w:cs="Lotus"/>
                <w:sz w:val="32"/>
                <w:szCs w:val="32"/>
                <w:lang w:bidi="fa-IR"/>
              </w:rPr>
            </w:pPr>
            <w:r>
              <w:rPr>
                <w:rFonts w:cs="Lotus" w:hint="cs"/>
                <w:sz w:val="32"/>
                <w:szCs w:val="32"/>
                <w:rtl/>
                <w:lang w:bidi="fa-IR"/>
              </w:rPr>
              <w:t xml:space="preserve"> 7- ناراحتي هاي شايع در دوران بارداري</w:t>
            </w:r>
          </w:p>
        </w:tc>
        <w:tc>
          <w:tcPr>
            <w:tcW w:w="832" w:type="dxa"/>
          </w:tcPr>
          <w:p w:rsidR="00710B5C" w:rsidRDefault="00710B5C">
            <w:pPr>
              <w:bidi/>
              <w:spacing w:line="360" w:lineRule="auto"/>
              <w:ind w:firstLine="425"/>
              <w:jc w:val="center"/>
              <w:rPr>
                <w:rFonts w:cs="Lotus"/>
                <w:sz w:val="32"/>
                <w:szCs w:val="32"/>
                <w:lang w:bidi="fa-IR"/>
              </w:rPr>
            </w:pPr>
          </w:p>
        </w:tc>
      </w:tr>
      <w:tr w:rsidR="00710B5C" w:rsidTr="00710B5C">
        <w:trPr>
          <w:trHeight w:val="755"/>
          <w:jc w:val="center"/>
        </w:trPr>
        <w:tc>
          <w:tcPr>
            <w:tcW w:w="6476" w:type="dxa"/>
            <w:hideMark/>
          </w:tcPr>
          <w:p w:rsidR="00710B5C" w:rsidRDefault="00710B5C">
            <w:pPr>
              <w:bidi/>
              <w:spacing w:line="360" w:lineRule="auto"/>
              <w:ind w:firstLine="425"/>
              <w:jc w:val="lowKashida"/>
              <w:rPr>
                <w:rFonts w:cs="Lotus"/>
                <w:sz w:val="32"/>
                <w:szCs w:val="32"/>
                <w:lang w:bidi="fa-IR"/>
              </w:rPr>
            </w:pPr>
            <w:r>
              <w:rPr>
                <w:rFonts w:cs="Lotus" w:hint="cs"/>
                <w:sz w:val="32"/>
                <w:szCs w:val="32"/>
                <w:rtl/>
                <w:lang w:bidi="fa-IR"/>
              </w:rPr>
              <w:t xml:space="preserve"> 8- بررسي سلامت جنين</w:t>
            </w:r>
          </w:p>
        </w:tc>
        <w:tc>
          <w:tcPr>
            <w:tcW w:w="832" w:type="dxa"/>
          </w:tcPr>
          <w:p w:rsidR="00710B5C" w:rsidRDefault="00710B5C">
            <w:pPr>
              <w:bidi/>
              <w:spacing w:line="360" w:lineRule="auto"/>
              <w:ind w:firstLine="425"/>
              <w:jc w:val="center"/>
              <w:rPr>
                <w:rFonts w:cs="Lotus"/>
                <w:sz w:val="32"/>
                <w:szCs w:val="32"/>
                <w:lang w:bidi="fa-IR"/>
              </w:rPr>
            </w:pPr>
          </w:p>
        </w:tc>
      </w:tr>
      <w:tr w:rsidR="00710B5C" w:rsidTr="00710B5C">
        <w:trPr>
          <w:trHeight w:val="755"/>
          <w:jc w:val="center"/>
        </w:trPr>
        <w:tc>
          <w:tcPr>
            <w:tcW w:w="6476" w:type="dxa"/>
            <w:hideMark/>
          </w:tcPr>
          <w:p w:rsidR="00710B5C" w:rsidRDefault="00710B5C">
            <w:pPr>
              <w:bidi/>
              <w:spacing w:line="360" w:lineRule="auto"/>
              <w:ind w:firstLine="425"/>
              <w:jc w:val="lowKashida"/>
              <w:rPr>
                <w:rFonts w:cs="Lotus"/>
                <w:sz w:val="32"/>
                <w:szCs w:val="32"/>
                <w:lang w:bidi="fa-IR"/>
              </w:rPr>
            </w:pPr>
            <w:r>
              <w:rPr>
                <w:rFonts w:cs="Lotus" w:hint="cs"/>
                <w:sz w:val="32"/>
                <w:szCs w:val="32"/>
                <w:rtl/>
                <w:lang w:bidi="fa-IR"/>
              </w:rPr>
              <w:t xml:space="preserve"> 9- دوره بعد از زايمان</w:t>
            </w:r>
          </w:p>
        </w:tc>
        <w:tc>
          <w:tcPr>
            <w:tcW w:w="832" w:type="dxa"/>
          </w:tcPr>
          <w:p w:rsidR="00710B5C" w:rsidRDefault="00710B5C">
            <w:pPr>
              <w:bidi/>
              <w:spacing w:line="360" w:lineRule="auto"/>
              <w:ind w:firstLine="425"/>
              <w:jc w:val="center"/>
              <w:rPr>
                <w:rFonts w:cs="Lotus"/>
                <w:sz w:val="32"/>
                <w:szCs w:val="32"/>
                <w:lang w:bidi="fa-IR"/>
              </w:rPr>
            </w:pPr>
          </w:p>
        </w:tc>
      </w:tr>
    </w:tbl>
    <w:p w:rsidR="00710B5C" w:rsidRDefault="00710B5C" w:rsidP="00710B5C">
      <w:pPr>
        <w:bidi/>
        <w:spacing w:line="360" w:lineRule="auto"/>
        <w:ind w:firstLine="425"/>
        <w:jc w:val="lowKashida"/>
        <w:rPr>
          <w:rFonts w:cs="Lotus"/>
          <w:b/>
          <w:bCs/>
          <w:sz w:val="32"/>
          <w:szCs w:val="32"/>
          <w:lang w:bidi="fa-IR"/>
        </w:rPr>
      </w:pPr>
    </w:p>
    <w:p w:rsidR="00710B5C" w:rsidRDefault="00710B5C" w:rsidP="00710B5C">
      <w:pPr>
        <w:bidi/>
        <w:spacing w:line="360" w:lineRule="auto"/>
        <w:ind w:firstLine="425"/>
        <w:jc w:val="lowKashida"/>
        <w:rPr>
          <w:rFonts w:cs="Lotus"/>
          <w:b/>
          <w:bCs/>
          <w:sz w:val="32"/>
          <w:szCs w:val="32"/>
          <w:rtl/>
          <w:lang w:bidi="fa-IR"/>
        </w:rPr>
      </w:pPr>
    </w:p>
    <w:p w:rsidR="00710B5C" w:rsidRDefault="00710B5C" w:rsidP="00710B5C">
      <w:pPr>
        <w:bidi/>
        <w:spacing w:line="360" w:lineRule="auto"/>
        <w:ind w:firstLine="425"/>
        <w:jc w:val="lowKashida"/>
        <w:rPr>
          <w:rFonts w:cs="Lotus"/>
          <w:b/>
          <w:bCs/>
          <w:sz w:val="32"/>
          <w:szCs w:val="32"/>
          <w:rtl/>
          <w:lang w:bidi="fa-IR"/>
        </w:rPr>
      </w:pPr>
    </w:p>
    <w:p w:rsidR="00710B5C" w:rsidRDefault="00710B5C" w:rsidP="00710B5C">
      <w:pPr>
        <w:bidi/>
        <w:spacing w:line="360" w:lineRule="auto"/>
        <w:ind w:firstLine="425"/>
        <w:jc w:val="lowKashida"/>
        <w:rPr>
          <w:rFonts w:cs="Lotus"/>
          <w:b/>
          <w:bCs/>
          <w:sz w:val="32"/>
          <w:szCs w:val="32"/>
          <w:rtl/>
          <w:lang w:bidi="fa-IR"/>
        </w:rPr>
      </w:pPr>
    </w:p>
    <w:p w:rsidR="00710B5C" w:rsidRDefault="00710B5C" w:rsidP="00710B5C">
      <w:pPr>
        <w:bidi/>
        <w:spacing w:line="360" w:lineRule="auto"/>
        <w:ind w:firstLine="425"/>
        <w:jc w:val="lowKashida"/>
        <w:rPr>
          <w:rFonts w:cs="Lotus"/>
          <w:b/>
          <w:bCs/>
          <w:sz w:val="32"/>
          <w:szCs w:val="32"/>
          <w:rtl/>
          <w:lang w:bidi="fa-IR"/>
        </w:rPr>
      </w:pPr>
    </w:p>
    <w:p w:rsidR="00710B5C" w:rsidRDefault="00710B5C" w:rsidP="00710B5C">
      <w:pPr>
        <w:bidi/>
        <w:spacing w:line="360" w:lineRule="auto"/>
        <w:ind w:firstLine="425"/>
        <w:jc w:val="lowKashida"/>
        <w:rPr>
          <w:rFonts w:cs="Lotus"/>
          <w:b/>
          <w:bCs/>
          <w:sz w:val="32"/>
          <w:szCs w:val="32"/>
          <w:rtl/>
          <w:lang w:bidi="fa-IR"/>
        </w:rPr>
      </w:pPr>
    </w:p>
    <w:p w:rsidR="00710B5C" w:rsidRDefault="00710B5C" w:rsidP="00710B5C">
      <w:pPr>
        <w:bidi/>
        <w:spacing w:line="360" w:lineRule="auto"/>
        <w:ind w:firstLine="425"/>
        <w:jc w:val="lowKashida"/>
        <w:rPr>
          <w:rFonts w:cs="Lotus"/>
          <w:b/>
          <w:bCs/>
          <w:sz w:val="32"/>
          <w:szCs w:val="32"/>
          <w:rtl/>
          <w:lang w:bidi="fa-IR"/>
        </w:rPr>
      </w:pPr>
    </w:p>
    <w:p w:rsidR="00710B5C" w:rsidRDefault="00710B5C" w:rsidP="00710B5C">
      <w:pPr>
        <w:bidi/>
        <w:spacing w:line="360" w:lineRule="auto"/>
        <w:ind w:firstLine="425"/>
        <w:jc w:val="lowKashida"/>
        <w:rPr>
          <w:rFonts w:cs="Lotus"/>
          <w:b/>
          <w:bCs/>
          <w:sz w:val="32"/>
          <w:szCs w:val="32"/>
          <w:rtl/>
          <w:lang w:bidi="fa-IR"/>
        </w:rPr>
      </w:pPr>
      <w:r>
        <w:rPr>
          <w:rFonts w:cs="Lotus" w:hint="cs"/>
          <w:b/>
          <w:bCs/>
          <w:sz w:val="32"/>
          <w:szCs w:val="32"/>
          <w:rtl/>
          <w:lang w:bidi="fa-IR"/>
        </w:rPr>
        <w:t xml:space="preserve">مراقبتهاي دوران بارداري </w:t>
      </w:r>
    </w:p>
    <w:p w:rsidR="00710B5C" w:rsidRDefault="00710B5C" w:rsidP="00710B5C">
      <w:pPr>
        <w:bidi/>
        <w:spacing w:line="360" w:lineRule="auto"/>
        <w:ind w:firstLine="425"/>
        <w:jc w:val="lowKashida"/>
        <w:rPr>
          <w:rFonts w:cs="Lotus"/>
          <w:sz w:val="32"/>
          <w:szCs w:val="32"/>
          <w:rtl/>
          <w:lang w:bidi="fa-IR"/>
        </w:rPr>
      </w:pPr>
      <w:r>
        <w:rPr>
          <w:rFonts w:cs="Lotus" w:hint="cs"/>
          <w:sz w:val="32"/>
          <w:szCs w:val="32"/>
          <w:rtl/>
          <w:lang w:bidi="fa-IR"/>
        </w:rPr>
        <w:t>مراقبتهاي دوران بارداري</w:t>
      </w:r>
      <w:r>
        <w:rPr>
          <w:rFonts w:cs="Lotus"/>
          <w:sz w:val="32"/>
          <w:szCs w:val="32"/>
          <w:lang w:bidi="fa-IR"/>
        </w:rPr>
        <w:t>prenatal care</w:t>
      </w:r>
      <w:r>
        <w:rPr>
          <w:rFonts w:cs="Lotus" w:hint="cs"/>
          <w:sz w:val="32"/>
          <w:szCs w:val="32"/>
          <w:rtl/>
          <w:lang w:bidi="fa-IR"/>
        </w:rPr>
        <w:t xml:space="preserve"> به معني مراقبت از مادر در طي حاملگي و قبل از ليبر مي باشد که با هدف کاهش مرگ و مير پري ناتال انجام مي شود. هر چه اين مراقبت زودتر شروع شود بهتر است چون سبب مي شود که پرستار اطلاعات پايه را از طريق معاينات فيزيکي و تست هاي آزمايشگاهي جمع آوري نمايد.</w:t>
      </w:r>
    </w:p>
    <w:p w:rsidR="00710B5C" w:rsidRDefault="00710B5C" w:rsidP="00710B5C">
      <w:pPr>
        <w:bidi/>
        <w:spacing w:line="360" w:lineRule="auto"/>
        <w:ind w:firstLine="425"/>
        <w:jc w:val="lowKashida"/>
        <w:rPr>
          <w:rFonts w:cs="Lotus"/>
          <w:b/>
          <w:bCs/>
          <w:sz w:val="32"/>
          <w:szCs w:val="32"/>
          <w:rtl/>
          <w:lang w:bidi="fa-IR"/>
        </w:rPr>
      </w:pPr>
      <w:r>
        <w:rPr>
          <w:rFonts w:cs="Lotus" w:hint="cs"/>
          <w:b/>
          <w:bCs/>
          <w:sz w:val="32"/>
          <w:szCs w:val="32"/>
          <w:rtl/>
          <w:lang w:bidi="fa-IR"/>
        </w:rPr>
        <w:t xml:space="preserve">اهداف مراقبت دوران بارداري </w:t>
      </w:r>
    </w:p>
    <w:p w:rsidR="00710B5C" w:rsidRDefault="00710B5C" w:rsidP="00710B5C">
      <w:pPr>
        <w:bidi/>
        <w:spacing w:line="360" w:lineRule="auto"/>
        <w:ind w:firstLine="425"/>
        <w:jc w:val="lowKashida"/>
        <w:rPr>
          <w:rFonts w:cs="Lotus"/>
          <w:sz w:val="32"/>
          <w:szCs w:val="32"/>
          <w:rtl/>
          <w:lang w:bidi="fa-IR"/>
        </w:rPr>
      </w:pPr>
      <w:r>
        <w:rPr>
          <w:rFonts w:cs="Lotus" w:hint="cs"/>
          <w:sz w:val="32"/>
          <w:szCs w:val="32"/>
          <w:rtl/>
          <w:lang w:bidi="fa-IR"/>
        </w:rPr>
        <w:t>1-فراهم آوردن يک مادر سالم و آماده که ناراحتي هاي کمتري را تجربه کند 2- تعيين مشکلات بالقوه و يا عوارض هر چه سريعتر 3- انجام يک وضع حمل ايمن و تولد يک کودک سالم 4- آماده کردن پدر يا شريک جنسي طوريکه بتواند حداقل انتظارات مادر را فراهم نمايد 5- آماده کردن خانواده براي تولد نوزاد جديد</w:t>
      </w:r>
    </w:p>
    <w:p w:rsidR="00710B5C" w:rsidRDefault="00710B5C" w:rsidP="00710B5C">
      <w:pPr>
        <w:bidi/>
        <w:spacing w:line="360" w:lineRule="auto"/>
        <w:ind w:firstLine="425"/>
        <w:jc w:val="lowKashida"/>
        <w:rPr>
          <w:rFonts w:cs="Lotus"/>
          <w:b/>
          <w:bCs/>
          <w:sz w:val="32"/>
          <w:szCs w:val="32"/>
          <w:rtl/>
          <w:lang w:bidi="fa-IR"/>
        </w:rPr>
      </w:pPr>
      <w:r>
        <w:rPr>
          <w:rFonts w:cs="Lotus" w:hint="cs"/>
          <w:b/>
          <w:bCs/>
          <w:sz w:val="32"/>
          <w:szCs w:val="32"/>
          <w:rtl/>
          <w:lang w:bidi="fa-IR"/>
        </w:rPr>
        <w:t xml:space="preserve">ارزيابي سلامت مادر در دوران بارداري </w:t>
      </w:r>
    </w:p>
    <w:p w:rsidR="00710B5C" w:rsidRDefault="00710B5C" w:rsidP="00710B5C">
      <w:pPr>
        <w:bidi/>
        <w:spacing w:line="360" w:lineRule="auto"/>
        <w:ind w:firstLine="425"/>
        <w:jc w:val="lowKashida"/>
        <w:rPr>
          <w:rFonts w:cs="Lotus"/>
          <w:b/>
          <w:bCs/>
          <w:sz w:val="32"/>
          <w:szCs w:val="32"/>
          <w:rtl/>
          <w:lang w:bidi="fa-IR"/>
        </w:rPr>
      </w:pPr>
      <w:r>
        <w:rPr>
          <w:rFonts w:cs="Lotus" w:hint="cs"/>
          <w:b/>
          <w:bCs/>
          <w:sz w:val="32"/>
          <w:szCs w:val="32"/>
          <w:rtl/>
          <w:lang w:bidi="fa-IR"/>
        </w:rPr>
        <w:t>معاينات اوليه ( ملاقات اول 45 دقيقه طول ميکشد)</w:t>
      </w:r>
    </w:p>
    <w:p w:rsidR="00710B5C" w:rsidRDefault="00710B5C" w:rsidP="00710B5C">
      <w:pPr>
        <w:bidi/>
        <w:spacing w:line="360" w:lineRule="auto"/>
        <w:ind w:firstLine="425"/>
        <w:jc w:val="lowKashida"/>
        <w:rPr>
          <w:rFonts w:cs="Lotus"/>
          <w:sz w:val="32"/>
          <w:szCs w:val="32"/>
          <w:rtl/>
          <w:lang w:bidi="fa-IR"/>
        </w:rPr>
      </w:pPr>
      <w:r>
        <w:rPr>
          <w:rFonts w:cs="Lotus" w:hint="cs"/>
          <w:sz w:val="32"/>
          <w:szCs w:val="32"/>
          <w:rtl/>
          <w:lang w:bidi="fa-IR"/>
        </w:rPr>
        <w:t>يک محيط راحت و ارتباطات باز فراهم و خصوصيات پرستار طوري باشد که مادر در طي اولين معاينات دوران بارداري احساس امنيت کند گرفتن يک تاريخچه کامل براي تعيين فاکتورهايي که ميتواند اثرات منفي بر روي بارداري بگذارد ضروري است. معاينات فيزيکي نيز بايد انجام شود.</w:t>
      </w:r>
    </w:p>
    <w:p w:rsidR="00710B5C" w:rsidRDefault="00710B5C" w:rsidP="00710B5C">
      <w:pPr>
        <w:bidi/>
        <w:spacing w:line="360" w:lineRule="auto"/>
        <w:ind w:firstLine="425"/>
        <w:jc w:val="lowKashida"/>
        <w:rPr>
          <w:rFonts w:cs="Lotus"/>
          <w:b/>
          <w:bCs/>
          <w:sz w:val="32"/>
          <w:szCs w:val="32"/>
          <w:rtl/>
          <w:lang w:bidi="fa-IR"/>
        </w:rPr>
      </w:pPr>
      <w:r>
        <w:rPr>
          <w:rFonts w:cs="Lotus" w:hint="cs"/>
          <w:b/>
          <w:bCs/>
          <w:sz w:val="32"/>
          <w:szCs w:val="32"/>
          <w:rtl/>
          <w:lang w:bidi="fa-IR"/>
        </w:rPr>
        <w:lastRenderedPageBreak/>
        <w:t xml:space="preserve">اگر زايمان بعد از 24 هفتگي انجام شود = </w:t>
      </w:r>
      <w:r>
        <w:rPr>
          <w:rFonts w:cs="Lotus"/>
          <w:b/>
          <w:bCs/>
          <w:sz w:val="32"/>
          <w:szCs w:val="32"/>
          <w:lang w:bidi="fa-IR"/>
        </w:rPr>
        <w:t>para</w:t>
      </w:r>
    </w:p>
    <w:p w:rsidR="00710B5C" w:rsidRDefault="00710B5C" w:rsidP="00710B5C">
      <w:pPr>
        <w:bidi/>
        <w:spacing w:line="360" w:lineRule="auto"/>
        <w:ind w:firstLine="425"/>
        <w:jc w:val="lowKashida"/>
        <w:rPr>
          <w:rFonts w:cs="Lotus"/>
          <w:sz w:val="32"/>
          <w:szCs w:val="32"/>
          <w:rtl/>
          <w:lang w:bidi="fa-IR"/>
        </w:rPr>
      </w:pPr>
      <w:r>
        <w:rPr>
          <w:rFonts w:cs="Lotus" w:hint="cs"/>
          <w:sz w:val="32"/>
          <w:szCs w:val="32"/>
          <w:rtl/>
          <w:lang w:bidi="fa-IR"/>
        </w:rPr>
        <w:t xml:space="preserve">تاريخچه کاملي از وضعيت سلامتي مادر در گذشته و حال بايد گرفته شود اکثر خانواده ها علاقه مند به دانستن زمان" </w:t>
      </w:r>
      <w:r>
        <w:rPr>
          <w:rFonts w:cs="Lotus"/>
          <w:sz w:val="32"/>
          <w:szCs w:val="32"/>
          <w:lang w:bidi="fa-IR"/>
        </w:rPr>
        <w:t>due date</w:t>
      </w:r>
      <w:r>
        <w:rPr>
          <w:rFonts w:cs="Lotus" w:hint="cs"/>
          <w:sz w:val="32"/>
          <w:szCs w:val="32"/>
          <w:rtl/>
          <w:lang w:bidi="fa-IR"/>
        </w:rPr>
        <w:t xml:space="preserve"> "يعني زمان تولد نوزاد مي باشند تخمين زمان تولد </w:t>
      </w:r>
      <w:r>
        <w:rPr>
          <w:rFonts w:cs="Lotus"/>
          <w:sz w:val="32"/>
          <w:szCs w:val="32"/>
          <w:lang w:bidi="fa-IR"/>
        </w:rPr>
        <w:t>Estimated date of birth = ( EDB )</w:t>
      </w:r>
      <w:r>
        <w:rPr>
          <w:rFonts w:cs="Lotus" w:hint="cs"/>
          <w:sz w:val="32"/>
          <w:szCs w:val="32"/>
          <w:rtl/>
          <w:lang w:bidi="fa-IR"/>
        </w:rPr>
        <w:t xml:space="preserve"> يعني 40 هفته بعد از اولين روز آخرين پريودي مادر. </w:t>
      </w:r>
      <w:r>
        <w:rPr>
          <w:rFonts w:cs="Lotus"/>
          <w:sz w:val="32"/>
          <w:szCs w:val="32"/>
          <w:lang w:bidi="fa-IR"/>
        </w:rPr>
        <w:t>EDB</w:t>
      </w:r>
      <w:r>
        <w:rPr>
          <w:rFonts w:cs="Lotus" w:hint="cs"/>
          <w:sz w:val="32"/>
          <w:szCs w:val="32"/>
          <w:rtl/>
          <w:lang w:bidi="fa-IR"/>
        </w:rPr>
        <w:t xml:space="preserve"> بر اساس1-</w:t>
      </w:r>
      <w:r>
        <w:rPr>
          <w:rFonts w:cs="Lotus"/>
          <w:sz w:val="32"/>
          <w:szCs w:val="32"/>
          <w:lang w:bidi="fa-IR"/>
        </w:rPr>
        <w:t>LMP</w:t>
      </w:r>
      <w:r>
        <w:rPr>
          <w:rFonts w:cs="Lotus" w:hint="cs"/>
          <w:sz w:val="32"/>
          <w:szCs w:val="32"/>
          <w:rtl/>
          <w:lang w:bidi="fa-IR"/>
        </w:rPr>
        <w:t xml:space="preserve"> 2- سايز رحم 3- زمان حرکت جنين هفته (20-16 هفتگي </w:t>
      </w:r>
      <w:r>
        <w:rPr>
          <w:rFonts w:cs="Lotus"/>
          <w:sz w:val="32"/>
          <w:szCs w:val="32"/>
          <w:lang w:bidi="fa-IR"/>
        </w:rPr>
        <w:t>quickening</w:t>
      </w:r>
      <w:r>
        <w:rPr>
          <w:rFonts w:cs="Lotus" w:hint="cs"/>
          <w:sz w:val="32"/>
          <w:szCs w:val="32"/>
          <w:rtl/>
          <w:lang w:bidi="fa-IR"/>
        </w:rPr>
        <w:t>) 4- زمانيکه ضربان قلب شنيده مي شود 5- از طريق اولترا سوند مشخص مي شود.</w:t>
      </w:r>
    </w:p>
    <w:p w:rsidR="00710B5C" w:rsidRDefault="00710B5C" w:rsidP="00710B5C">
      <w:pPr>
        <w:bidi/>
        <w:spacing w:line="360" w:lineRule="auto"/>
        <w:ind w:firstLine="425"/>
        <w:jc w:val="lowKashida"/>
        <w:rPr>
          <w:rFonts w:cs="Lotus"/>
          <w:sz w:val="32"/>
          <w:szCs w:val="32"/>
          <w:rtl/>
          <w:lang w:bidi="fa-IR"/>
        </w:rPr>
      </w:pPr>
      <w:r>
        <w:rPr>
          <w:rFonts w:cs="Lotus" w:hint="cs"/>
          <w:b/>
          <w:bCs/>
          <w:sz w:val="32"/>
          <w:szCs w:val="32"/>
          <w:rtl/>
          <w:lang w:bidi="fa-IR"/>
        </w:rPr>
        <w:t>قانون نگله</w:t>
      </w:r>
      <w:r>
        <w:rPr>
          <w:rFonts w:cs="Lotus" w:hint="cs"/>
          <w:sz w:val="32"/>
          <w:szCs w:val="32"/>
          <w:rtl/>
          <w:lang w:bidi="fa-IR"/>
        </w:rPr>
        <w:t xml:space="preserve"> </w:t>
      </w:r>
      <w:r>
        <w:rPr>
          <w:rFonts w:cs="Lotus"/>
          <w:sz w:val="32"/>
          <w:szCs w:val="32"/>
          <w:lang w:bidi="fa-IR"/>
        </w:rPr>
        <w:t>Naegeles Rule</w:t>
      </w:r>
      <w:r>
        <w:rPr>
          <w:rFonts w:cs="Lotus" w:hint="cs"/>
          <w:sz w:val="32"/>
          <w:szCs w:val="32"/>
          <w:rtl/>
          <w:lang w:bidi="fa-IR"/>
        </w:rPr>
        <w:t xml:space="preserve"> يک روش رايج براي</w:t>
      </w:r>
      <w:r>
        <w:rPr>
          <w:rFonts w:cs="Lotus"/>
          <w:sz w:val="32"/>
          <w:szCs w:val="32"/>
          <w:lang w:bidi="fa-IR"/>
        </w:rPr>
        <w:t xml:space="preserve">EDB </w:t>
      </w:r>
      <w:r>
        <w:rPr>
          <w:rFonts w:cs="Lotus" w:hint="cs"/>
          <w:sz w:val="32"/>
          <w:szCs w:val="32"/>
          <w:rtl/>
          <w:lang w:bidi="fa-IR"/>
        </w:rPr>
        <w:t xml:space="preserve"> مي باشد.</w:t>
      </w:r>
    </w:p>
    <w:p w:rsidR="00710B5C" w:rsidRDefault="00710B5C" w:rsidP="00710B5C">
      <w:pPr>
        <w:bidi/>
        <w:spacing w:line="360" w:lineRule="auto"/>
        <w:ind w:firstLine="425"/>
        <w:jc w:val="lowKashida"/>
        <w:rPr>
          <w:rFonts w:cs="Lotus"/>
          <w:sz w:val="32"/>
          <w:szCs w:val="32"/>
          <w:rtl/>
          <w:lang w:bidi="fa-IR"/>
        </w:rPr>
      </w:pPr>
      <w:r>
        <w:rPr>
          <w:rFonts w:cs="Lotus" w:hint="cs"/>
          <w:b/>
          <w:bCs/>
          <w:sz w:val="32"/>
          <w:szCs w:val="32"/>
          <w:rtl/>
          <w:lang w:bidi="fa-IR"/>
        </w:rPr>
        <w:t xml:space="preserve">قانون نگله = </w:t>
      </w:r>
      <w:r>
        <w:rPr>
          <w:rFonts w:cs="Lotus" w:hint="cs"/>
          <w:sz w:val="32"/>
          <w:szCs w:val="32"/>
          <w:rtl/>
          <w:lang w:bidi="fa-IR"/>
        </w:rPr>
        <w:t xml:space="preserve"> 7 روز + 3 ماه – اولين روز آخرين پريودي </w:t>
      </w:r>
    </w:p>
    <w:p w:rsidR="00710B5C" w:rsidRDefault="00710B5C" w:rsidP="00710B5C">
      <w:pPr>
        <w:bidi/>
        <w:spacing w:line="360" w:lineRule="auto"/>
        <w:ind w:firstLine="425"/>
        <w:jc w:val="lowKashida"/>
        <w:rPr>
          <w:rFonts w:cs="Lotus"/>
          <w:sz w:val="32"/>
          <w:szCs w:val="32"/>
          <w:rtl/>
          <w:lang w:bidi="fa-IR"/>
        </w:rPr>
      </w:pPr>
      <w:r>
        <w:rPr>
          <w:rFonts w:cs="Lotus" w:hint="cs"/>
          <w:b/>
          <w:bCs/>
          <w:sz w:val="32"/>
          <w:szCs w:val="32"/>
          <w:rtl/>
          <w:lang w:bidi="fa-IR"/>
        </w:rPr>
        <w:t>ارتفاع رحم</w:t>
      </w:r>
      <w:r>
        <w:rPr>
          <w:rFonts w:cs="Lotus" w:hint="cs"/>
          <w:sz w:val="32"/>
          <w:szCs w:val="32"/>
          <w:rtl/>
          <w:lang w:bidi="fa-IR"/>
        </w:rPr>
        <w:t xml:space="preserve"> </w:t>
      </w:r>
      <w:r>
        <w:rPr>
          <w:rFonts w:cs="Lotus"/>
          <w:sz w:val="32"/>
          <w:szCs w:val="32"/>
          <w:lang w:bidi="fa-IR"/>
        </w:rPr>
        <w:t xml:space="preserve"> Fundal Height</w:t>
      </w:r>
      <w:r>
        <w:rPr>
          <w:rFonts w:cs="Lotus" w:hint="cs"/>
          <w:sz w:val="32"/>
          <w:szCs w:val="32"/>
          <w:rtl/>
          <w:lang w:bidi="fa-IR"/>
        </w:rPr>
        <w:t xml:space="preserve"> : </w:t>
      </w:r>
    </w:p>
    <w:p w:rsidR="00710B5C" w:rsidRDefault="00710B5C" w:rsidP="00710B5C">
      <w:pPr>
        <w:bidi/>
        <w:spacing w:line="360" w:lineRule="auto"/>
        <w:ind w:firstLine="425"/>
        <w:jc w:val="lowKashida"/>
        <w:rPr>
          <w:rFonts w:cs="Lotus"/>
          <w:sz w:val="32"/>
          <w:szCs w:val="32"/>
          <w:rtl/>
          <w:lang w:bidi="fa-IR"/>
        </w:rPr>
      </w:pPr>
      <w:r>
        <w:rPr>
          <w:rFonts w:cs="Lotus" w:hint="cs"/>
          <w:sz w:val="32"/>
          <w:szCs w:val="32"/>
          <w:rtl/>
          <w:lang w:bidi="fa-IR"/>
        </w:rPr>
        <w:t>ارتفاع رحم معمولا در سه ماهه دوم بررسي مي شود ارتفاع رحم از بالاي سمفيز پوبيس تا قله رحم بر حسب سانتي متر مساوي با هفته هاي حاملگي است که به روش مک دونالد مشهور است. رحم بعد از هفته هشتم مشخص مي شودفوندوس در هفته 12 بالاي سمفيز پوبيس است و در هفته 20 در سطح ناف است. اين روش در هفته هاي 30 – 18 حاملگي روشي مطمئن است که بيانگر رشد جنين هم مي باشد.</w:t>
      </w:r>
    </w:p>
    <w:p w:rsidR="00710B5C" w:rsidRDefault="00710B5C" w:rsidP="00710B5C">
      <w:pPr>
        <w:bidi/>
        <w:spacing w:line="360" w:lineRule="auto"/>
        <w:ind w:firstLine="425"/>
        <w:jc w:val="lowKashida"/>
        <w:rPr>
          <w:rFonts w:cs="Lotus"/>
          <w:sz w:val="32"/>
          <w:szCs w:val="32"/>
          <w:rtl/>
          <w:lang w:bidi="fa-IR"/>
        </w:rPr>
      </w:pPr>
    </w:p>
    <w:p w:rsidR="00710B5C" w:rsidRDefault="00710B5C" w:rsidP="00710B5C">
      <w:pPr>
        <w:bidi/>
        <w:spacing w:line="360" w:lineRule="auto"/>
        <w:ind w:firstLine="425"/>
        <w:jc w:val="lowKashida"/>
        <w:rPr>
          <w:rFonts w:cs="Lotus"/>
          <w:sz w:val="32"/>
          <w:szCs w:val="32"/>
          <w:rtl/>
          <w:lang w:bidi="fa-IR"/>
        </w:rPr>
      </w:pPr>
      <w:r>
        <w:rPr>
          <w:rFonts w:cs="Lotus" w:hint="cs"/>
          <w:sz w:val="32"/>
          <w:szCs w:val="32"/>
          <w:rtl/>
          <w:lang w:bidi="fa-IR"/>
        </w:rPr>
        <w:t>چرا در سه ماهه اول و سوم مناسب نمي باشد؟</w:t>
      </w:r>
    </w:p>
    <w:p w:rsidR="00710B5C" w:rsidRDefault="00710B5C" w:rsidP="00710B5C">
      <w:pPr>
        <w:bidi/>
        <w:spacing w:line="360" w:lineRule="auto"/>
        <w:ind w:firstLine="425"/>
        <w:jc w:val="lowKashida"/>
        <w:rPr>
          <w:rFonts w:cs="Lotus"/>
          <w:sz w:val="32"/>
          <w:szCs w:val="32"/>
          <w:rtl/>
          <w:lang w:bidi="fa-IR"/>
        </w:rPr>
      </w:pPr>
      <w:r>
        <w:rPr>
          <w:rFonts w:cs="Lotus" w:hint="cs"/>
          <w:b/>
          <w:bCs/>
          <w:sz w:val="32"/>
          <w:szCs w:val="32"/>
          <w:rtl/>
          <w:lang w:bidi="fa-IR"/>
        </w:rPr>
        <w:lastRenderedPageBreak/>
        <w:t>اولترا سوند:</w:t>
      </w:r>
      <w:r>
        <w:rPr>
          <w:rFonts w:cs="Lotus" w:hint="cs"/>
          <w:sz w:val="32"/>
          <w:szCs w:val="32"/>
          <w:rtl/>
          <w:lang w:bidi="fa-IR"/>
        </w:rPr>
        <w:t xml:space="preserve">6-5 هفته بعد از </w:t>
      </w:r>
      <w:r>
        <w:rPr>
          <w:rFonts w:cs="Lotus"/>
          <w:sz w:val="32"/>
          <w:szCs w:val="32"/>
          <w:lang w:bidi="fa-IR"/>
        </w:rPr>
        <w:t>LMP</w:t>
      </w:r>
      <w:r>
        <w:rPr>
          <w:rFonts w:cs="Lotus" w:hint="cs"/>
          <w:sz w:val="32"/>
          <w:szCs w:val="32"/>
          <w:rtl/>
          <w:lang w:bidi="fa-IR"/>
        </w:rPr>
        <w:t xml:space="preserve"> اولترا سوند مي‌تواند ساک حاملگي را تشخيص‌دهد.</w:t>
      </w:r>
    </w:p>
    <w:p w:rsidR="00710B5C" w:rsidRDefault="00710B5C" w:rsidP="00710B5C">
      <w:pPr>
        <w:bidi/>
        <w:spacing w:line="360" w:lineRule="auto"/>
        <w:ind w:firstLine="425"/>
        <w:jc w:val="lowKashida"/>
        <w:rPr>
          <w:rFonts w:cs="Lotus"/>
          <w:sz w:val="32"/>
          <w:szCs w:val="32"/>
          <w:rtl/>
          <w:lang w:bidi="fa-IR"/>
        </w:rPr>
      </w:pPr>
      <w:r>
        <w:rPr>
          <w:rFonts w:cs="Lotus" w:hint="cs"/>
          <w:sz w:val="32"/>
          <w:szCs w:val="32"/>
          <w:rtl/>
          <w:lang w:bidi="fa-IR"/>
        </w:rPr>
        <w:t xml:space="preserve"> </w:t>
      </w:r>
      <w:r>
        <w:rPr>
          <w:rFonts w:cs="Lotus" w:hint="cs"/>
          <w:b/>
          <w:bCs/>
          <w:sz w:val="32"/>
          <w:szCs w:val="32"/>
          <w:rtl/>
          <w:lang w:bidi="fa-IR"/>
        </w:rPr>
        <w:t>ضربان قلب جنين :</w:t>
      </w:r>
      <w:r>
        <w:rPr>
          <w:rFonts w:cs="Lotus" w:hint="cs"/>
          <w:sz w:val="32"/>
          <w:szCs w:val="32"/>
          <w:rtl/>
          <w:lang w:bidi="fa-IR"/>
        </w:rPr>
        <w:t xml:space="preserve"> به طور متوسط در هفته هاي 12-10 با داپلر شنيده مي شود.</w:t>
      </w:r>
    </w:p>
    <w:p w:rsidR="00710B5C" w:rsidRDefault="00710B5C" w:rsidP="00710B5C">
      <w:pPr>
        <w:bidi/>
        <w:spacing w:line="360" w:lineRule="auto"/>
        <w:ind w:firstLine="425"/>
        <w:jc w:val="lowKashida"/>
        <w:rPr>
          <w:rFonts w:cs="Lotus"/>
          <w:sz w:val="32"/>
          <w:szCs w:val="32"/>
          <w:rtl/>
          <w:lang w:bidi="fa-IR"/>
        </w:rPr>
      </w:pPr>
      <w:r>
        <w:rPr>
          <w:rFonts w:cs="Lotus" w:hint="cs"/>
          <w:b/>
          <w:bCs/>
          <w:sz w:val="32"/>
          <w:szCs w:val="32"/>
          <w:rtl/>
          <w:lang w:bidi="fa-IR"/>
        </w:rPr>
        <w:t>حرکت جنين :</w:t>
      </w:r>
      <w:r>
        <w:rPr>
          <w:rFonts w:cs="Lotus" w:hint="cs"/>
          <w:sz w:val="32"/>
          <w:szCs w:val="32"/>
          <w:rtl/>
          <w:lang w:bidi="fa-IR"/>
        </w:rPr>
        <w:t xml:space="preserve"> بطور متوسط در هفته 20 ولي از هفته 22-16 هم قابل درک است. در حاملگي دوم مادر زودتر از حاملگي اول حرکت جنين را احساس ميکند.</w:t>
      </w:r>
    </w:p>
    <w:p w:rsidR="00710B5C" w:rsidRDefault="00710B5C" w:rsidP="00710B5C">
      <w:pPr>
        <w:bidi/>
        <w:spacing w:line="360" w:lineRule="auto"/>
        <w:ind w:firstLine="425"/>
        <w:jc w:val="lowKashida"/>
        <w:rPr>
          <w:rFonts w:cs="Lotus"/>
          <w:b/>
          <w:bCs/>
          <w:sz w:val="32"/>
          <w:szCs w:val="32"/>
          <w:rtl/>
          <w:lang w:bidi="fa-IR"/>
        </w:rPr>
      </w:pPr>
      <w:r>
        <w:rPr>
          <w:rFonts w:cs="Lotus" w:hint="cs"/>
          <w:b/>
          <w:bCs/>
          <w:sz w:val="32"/>
          <w:szCs w:val="32"/>
          <w:rtl/>
          <w:lang w:bidi="fa-IR"/>
        </w:rPr>
        <w:t>معاينات فيزيکي</w:t>
      </w:r>
    </w:p>
    <w:p w:rsidR="00710B5C" w:rsidRDefault="00710B5C" w:rsidP="00710B5C">
      <w:pPr>
        <w:bidi/>
        <w:spacing w:line="360" w:lineRule="auto"/>
        <w:ind w:firstLine="425"/>
        <w:jc w:val="lowKashida"/>
        <w:rPr>
          <w:rFonts w:cs="Lotus"/>
          <w:sz w:val="32"/>
          <w:szCs w:val="32"/>
          <w:rtl/>
          <w:lang w:bidi="fa-IR"/>
        </w:rPr>
      </w:pPr>
      <w:r>
        <w:rPr>
          <w:rFonts w:cs="Lotus" w:hint="cs"/>
          <w:sz w:val="32"/>
          <w:szCs w:val="32"/>
          <w:rtl/>
          <w:lang w:bidi="fa-IR"/>
        </w:rPr>
        <w:t>شامل اندازه گيري قد و وزن و علايم حياتي مادر است. همچنين يک بررسي از سر تا نوک پا با تاکيد بيشتر بر قلب و ريه ها، لگن، پستان ها و نوک پستان انجام مي شود. انجام پاپ اسمير و نمونه ترشحات موکوس واژن براي بررسي گنوره معمولا انجام مي شود.</w:t>
      </w:r>
    </w:p>
    <w:p w:rsidR="00710B5C" w:rsidRDefault="00710B5C" w:rsidP="00710B5C">
      <w:pPr>
        <w:bidi/>
        <w:spacing w:line="360" w:lineRule="auto"/>
        <w:ind w:firstLine="425"/>
        <w:jc w:val="lowKashida"/>
        <w:rPr>
          <w:rFonts w:cs="Lotus"/>
          <w:b/>
          <w:bCs/>
          <w:sz w:val="32"/>
          <w:szCs w:val="32"/>
          <w:rtl/>
          <w:lang w:bidi="fa-IR"/>
        </w:rPr>
      </w:pPr>
      <w:r>
        <w:rPr>
          <w:rFonts w:cs="Lotus" w:hint="cs"/>
          <w:b/>
          <w:bCs/>
          <w:sz w:val="32"/>
          <w:szCs w:val="32"/>
          <w:rtl/>
          <w:lang w:bidi="fa-IR"/>
        </w:rPr>
        <w:t>تستهاي آزمايشگاهي :</w:t>
      </w:r>
    </w:p>
    <w:p w:rsidR="00710B5C" w:rsidRDefault="00710B5C" w:rsidP="00710B5C">
      <w:pPr>
        <w:bidi/>
        <w:spacing w:line="360" w:lineRule="auto"/>
        <w:ind w:firstLine="425"/>
        <w:jc w:val="lowKashida"/>
        <w:rPr>
          <w:rFonts w:cs="Lotus"/>
          <w:sz w:val="32"/>
          <w:szCs w:val="32"/>
          <w:rtl/>
          <w:lang w:bidi="fa-IR"/>
        </w:rPr>
      </w:pPr>
      <w:r>
        <w:rPr>
          <w:rFonts w:cs="Lotus" w:hint="cs"/>
          <w:sz w:val="32"/>
          <w:szCs w:val="32"/>
          <w:rtl/>
          <w:lang w:bidi="fa-IR"/>
        </w:rPr>
        <w:t>در طي اولين ويزيت تست هايي براي بررسي سلامت مادر و بدست آوردن اطلاعات پايه براي مقايسه آن با تست هاي بعدي انجام مي شود.تست هاي شمارش</w:t>
      </w:r>
      <w:r>
        <w:rPr>
          <w:rFonts w:cs="Lotus"/>
          <w:sz w:val="32"/>
          <w:szCs w:val="32"/>
          <w:lang w:bidi="fa-IR"/>
        </w:rPr>
        <w:t xml:space="preserve">CBC </w:t>
      </w:r>
      <w:r>
        <w:rPr>
          <w:rFonts w:cs="Lotus" w:hint="cs"/>
          <w:sz w:val="32"/>
          <w:szCs w:val="32"/>
          <w:rtl/>
          <w:lang w:bidi="fa-IR"/>
        </w:rPr>
        <w:t>،</w:t>
      </w:r>
      <w:r>
        <w:rPr>
          <w:rFonts w:cs="Lotus"/>
          <w:sz w:val="32"/>
          <w:szCs w:val="32"/>
          <w:lang w:bidi="fa-IR"/>
        </w:rPr>
        <w:t>Hgb HCT</w:t>
      </w:r>
      <w:r>
        <w:rPr>
          <w:rFonts w:cs="Lotus" w:hint="cs"/>
          <w:sz w:val="32"/>
          <w:szCs w:val="32"/>
          <w:rtl/>
          <w:lang w:bidi="fa-IR"/>
        </w:rPr>
        <w:t xml:space="preserve"> ، گروه خوني و </w:t>
      </w:r>
      <w:r>
        <w:rPr>
          <w:rFonts w:cs="Lotus"/>
          <w:sz w:val="32"/>
          <w:szCs w:val="32"/>
          <w:lang w:bidi="fa-IR"/>
        </w:rPr>
        <w:t>Rh</w:t>
      </w:r>
      <w:r>
        <w:rPr>
          <w:rFonts w:cs="Lotus" w:hint="cs"/>
          <w:sz w:val="32"/>
          <w:szCs w:val="32"/>
          <w:rtl/>
          <w:lang w:bidi="fa-IR"/>
        </w:rPr>
        <w:t xml:space="preserve"> تست کومبس، گلوکز خون، </w:t>
      </w:r>
      <w:r>
        <w:rPr>
          <w:rFonts w:cs="Lotus"/>
          <w:sz w:val="32"/>
          <w:szCs w:val="32"/>
          <w:lang w:bidi="fa-IR"/>
        </w:rPr>
        <w:t>VDRL</w:t>
      </w:r>
      <w:r>
        <w:rPr>
          <w:rFonts w:cs="Lotus" w:hint="cs"/>
          <w:sz w:val="32"/>
          <w:szCs w:val="32"/>
          <w:rtl/>
          <w:lang w:bidi="fa-IR"/>
        </w:rPr>
        <w:t xml:space="preserve">،گنوره، سيفليس استرپتوكك گروه </w:t>
      </w:r>
      <w:r>
        <w:rPr>
          <w:rFonts w:cs="Lotus"/>
          <w:sz w:val="32"/>
          <w:szCs w:val="32"/>
          <w:lang w:bidi="fa-IR"/>
        </w:rPr>
        <w:t>B</w:t>
      </w:r>
      <w:r>
        <w:rPr>
          <w:rFonts w:cs="Lotus" w:hint="cs"/>
          <w:sz w:val="32"/>
          <w:szCs w:val="32"/>
          <w:rtl/>
          <w:lang w:bidi="fa-IR"/>
        </w:rPr>
        <w:t xml:space="preserve"> در ترشحات واژينال، آنتي ژن هپاتيت </w:t>
      </w:r>
      <w:r>
        <w:rPr>
          <w:rFonts w:cs="Lotus"/>
          <w:sz w:val="32"/>
          <w:szCs w:val="32"/>
          <w:lang w:bidi="fa-IR"/>
        </w:rPr>
        <w:t>B</w:t>
      </w:r>
      <w:r>
        <w:rPr>
          <w:rFonts w:cs="Lotus" w:hint="cs"/>
          <w:sz w:val="32"/>
          <w:szCs w:val="32"/>
          <w:rtl/>
          <w:lang w:bidi="fa-IR"/>
        </w:rPr>
        <w:t xml:space="preserve"> ،</w:t>
      </w:r>
      <w:r>
        <w:rPr>
          <w:rFonts w:cs="Lotus"/>
          <w:sz w:val="32"/>
          <w:szCs w:val="32"/>
          <w:lang w:bidi="fa-IR"/>
        </w:rPr>
        <w:t>HIV</w:t>
      </w:r>
      <w:r>
        <w:rPr>
          <w:rFonts w:cs="Lotus" w:hint="cs"/>
          <w:sz w:val="32"/>
          <w:szCs w:val="32"/>
          <w:rtl/>
          <w:lang w:bidi="fa-IR"/>
        </w:rPr>
        <w:t xml:space="preserve">  و آناليز ادراري و آلفافتوپروتئين ميبا شد.</w:t>
      </w:r>
    </w:p>
    <w:p w:rsidR="006E50B9" w:rsidRDefault="006E50B9"/>
    <w:sectPr w:rsidR="006E50B9"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710B5C"/>
    <w:rsid w:val="002850AD"/>
    <w:rsid w:val="006E50B9"/>
    <w:rsid w:val="00710B5C"/>
    <w:rsid w:val="00A63732"/>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A7E5"/>
  <w15:docId w15:val="{3761B163-35C3-47F9-8AC0-B40BE003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10B5C"/>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0B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B5C"/>
    <w:rPr>
      <w:rFonts w:ascii="Tahoma" w:hAnsi="Tahoma" w:cs="Tahoma"/>
      <w:sz w:val="16"/>
      <w:szCs w:val="16"/>
    </w:rPr>
  </w:style>
  <w:style w:type="character" w:customStyle="1" w:styleId="BalloonTextChar">
    <w:name w:val="Balloon Text Char"/>
    <w:basedOn w:val="DefaultParagraphFont"/>
    <w:link w:val="BalloonText"/>
    <w:uiPriority w:val="99"/>
    <w:semiHidden/>
    <w:rsid w:val="00710B5C"/>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11432">
      <w:bodyDiv w:val="1"/>
      <w:marLeft w:val="0"/>
      <w:marRight w:val="0"/>
      <w:marTop w:val="0"/>
      <w:marBottom w:val="0"/>
      <w:divBdr>
        <w:top w:val="none" w:sz="0" w:space="0" w:color="auto"/>
        <w:left w:val="none" w:sz="0" w:space="0" w:color="auto"/>
        <w:bottom w:val="none" w:sz="0" w:space="0" w:color="auto"/>
        <w:right w:val="none" w:sz="0" w:space="0" w:color="auto"/>
      </w:divBdr>
    </w:div>
    <w:div w:id="130700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2015-10-02T08:19:00Z</dcterms:created>
  <dcterms:modified xsi:type="dcterms:W3CDTF">2016-10-14T09:08:00Z</dcterms:modified>
</cp:coreProperties>
</file>