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45C" w:rsidRDefault="0039745C" w:rsidP="0039745C">
      <w:pPr>
        <w:jc w:val="center"/>
        <w:rPr>
          <w:rFonts w:cs="Titr"/>
          <w:sz w:val="28"/>
          <w:szCs w:val="28"/>
        </w:rPr>
      </w:pPr>
      <w:r>
        <w:rPr>
          <w:rFonts w:cs="Titr"/>
          <w:noProof/>
          <w:sz w:val="28"/>
          <w:szCs w:val="28"/>
          <w:lang w:bidi="fa-IR"/>
        </w:rPr>
        <w:drawing>
          <wp:inline distT="0" distB="0" distL="0" distR="0">
            <wp:extent cx="1725295" cy="1725295"/>
            <wp:effectExtent l="0" t="0" r="0" b="0"/>
            <wp:docPr id="1" name="Picture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45C" w:rsidRDefault="0039745C" w:rsidP="0039745C">
      <w:pPr>
        <w:jc w:val="center"/>
        <w:rPr>
          <w:rFonts w:cs="Titr" w:hint="cs"/>
          <w:sz w:val="28"/>
          <w:szCs w:val="28"/>
          <w:rtl/>
        </w:rPr>
      </w:pPr>
      <w:r>
        <w:rPr>
          <w:rFonts w:cs="Titr" w:hint="cs"/>
          <w:sz w:val="28"/>
          <w:szCs w:val="28"/>
          <w:rtl/>
        </w:rPr>
        <w:t>وزارت علوم، تحقيقات و فناوري</w:t>
      </w:r>
    </w:p>
    <w:p w:rsidR="0039745C" w:rsidRDefault="0039745C" w:rsidP="0039745C">
      <w:pPr>
        <w:jc w:val="center"/>
        <w:rPr>
          <w:rFonts w:cs="B Titr" w:hint="cs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دانشكده هنر</w:t>
      </w:r>
    </w:p>
    <w:p w:rsidR="0039745C" w:rsidRDefault="0039745C" w:rsidP="0039745C">
      <w:pPr>
        <w:jc w:val="center"/>
        <w:rPr>
          <w:rFonts w:cs="B Titr" w:hint="cs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رشته موسيقي نظامي</w:t>
      </w:r>
    </w:p>
    <w:p w:rsidR="0039745C" w:rsidRDefault="0039745C" w:rsidP="0039745C">
      <w:pPr>
        <w:jc w:val="center"/>
        <w:rPr>
          <w:rFonts w:cs="Zar" w:hint="cs"/>
          <w:sz w:val="28"/>
          <w:szCs w:val="36"/>
          <w:rtl/>
        </w:rPr>
      </w:pPr>
    </w:p>
    <w:p w:rsidR="0039745C" w:rsidRDefault="0039745C" w:rsidP="0039745C">
      <w:pPr>
        <w:jc w:val="center"/>
        <w:rPr>
          <w:rFonts w:cs="Zar" w:hint="cs"/>
          <w:sz w:val="28"/>
          <w:szCs w:val="36"/>
          <w:rtl/>
        </w:rPr>
      </w:pPr>
    </w:p>
    <w:p w:rsidR="0039745C" w:rsidRDefault="0039745C" w:rsidP="0039745C">
      <w:pPr>
        <w:jc w:val="center"/>
        <w:rPr>
          <w:rFonts w:cs="Titr" w:hint="cs"/>
          <w:szCs w:val="28"/>
          <w:rtl/>
        </w:rPr>
      </w:pPr>
      <w:r>
        <w:rPr>
          <w:rFonts w:cs="Titr" w:hint="cs"/>
          <w:szCs w:val="28"/>
          <w:rtl/>
        </w:rPr>
        <w:t>عنوان:</w:t>
      </w:r>
    </w:p>
    <w:p w:rsidR="0039745C" w:rsidRDefault="0039745C" w:rsidP="0039745C">
      <w:pPr>
        <w:pStyle w:val="Heading1"/>
        <w:jc w:val="center"/>
        <w:rPr>
          <w:rFonts w:cs="Titr" w:hint="cs"/>
          <w:sz w:val="2"/>
          <w:szCs w:val="48"/>
          <w:rtl/>
        </w:rPr>
      </w:pPr>
      <w:r>
        <w:rPr>
          <w:rFonts w:cs="Titr" w:hint="cs"/>
          <w:sz w:val="2"/>
          <w:szCs w:val="48"/>
          <w:rtl/>
        </w:rPr>
        <w:t>بررسي تأثيرموسيقي نظامي بر موسيقي ملي ايران( از پايان صفويه تا دوران معاصر)</w:t>
      </w:r>
    </w:p>
    <w:p w:rsidR="0039745C" w:rsidRDefault="0039745C" w:rsidP="0039745C">
      <w:pPr>
        <w:jc w:val="center"/>
        <w:rPr>
          <w:rFonts w:cs="Zar" w:hint="cs"/>
          <w:sz w:val="28"/>
          <w:szCs w:val="36"/>
          <w:rtl/>
        </w:rPr>
      </w:pPr>
    </w:p>
    <w:p w:rsidR="0039745C" w:rsidRDefault="0039745C" w:rsidP="0039745C">
      <w:pPr>
        <w:jc w:val="center"/>
        <w:rPr>
          <w:rFonts w:cs="Zar" w:hint="cs"/>
          <w:sz w:val="28"/>
          <w:szCs w:val="36"/>
          <w:rtl/>
        </w:rPr>
      </w:pPr>
    </w:p>
    <w:p w:rsidR="0039745C" w:rsidRDefault="0039745C" w:rsidP="0039745C">
      <w:pPr>
        <w:jc w:val="center"/>
        <w:rPr>
          <w:rFonts w:cs="B Titr" w:hint="cs"/>
          <w:sz w:val="24"/>
          <w:szCs w:val="32"/>
          <w:rtl/>
        </w:rPr>
      </w:pPr>
      <w:r>
        <w:rPr>
          <w:rFonts w:cs="B Titr" w:hint="cs"/>
          <w:sz w:val="24"/>
          <w:szCs w:val="32"/>
          <w:rtl/>
        </w:rPr>
        <w:t xml:space="preserve">استاد راهنما: </w:t>
      </w:r>
    </w:p>
    <w:p w:rsidR="0039745C" w:rsidRDefault="0039745C" w:rsidP="0039745C">
      <w:pPr>
        <w:jc w:val="center"/>
        <w:rPr>
          <w:rFonts w:cs="Zar" w:hint="cs"/>
          <w:sz w:val="28"/>
          <w:szCs w:val="36"/>
          <w:rtl/>
        </w:rPr>
      </w:pPr>
    </w:p>
    <w:p w:rsidR="0039745C" w:rsidRDefault="0039745C" w:rsidP="0039745C">
      <w:pPr>
        <w:jc w:val="center"/>
        <w:rPr>
          <w:rFonts w:cs="Zar" w:hint="cs"/>
          <w:sz w:val="28"/>
          <w:szCs w:val="36"/>
          <w:rtl/>
        </w:rPr>
      </w:pPr>
    </w:p>
    <w:p w:rsidR="0039745C" w:rsidRDefault="0039745C" w:rsidP="0039745C">
      <w:pPr>
        <w:jc w:val="center"/>
        <w:rPr>
          <w:rFonts w:cs="B Titr" w:hint="cs"/>
          <w:sz w:val="24"/>
          <w:szCs w:val="32"/>
          <w:rtl/>
        </w:rPr>
      </w:pPr>
      <w:r>
        <w:rPr>
          <w:rFonts w:cs="B Titr" w:hint="cs"/>
          <w:sz w:val="24"/>
          <w:szCs w:val="32"/>
          <w:rtl/>
        </w:rPr>
        <w:t>دانشجو:</w:t>
      </w:r>
    </w:p>
    <w:p w:rsidR="00196AB4" w:rsidRDefault="00196AB4" w:rsidP="00196AB4">
      <w:pPr>
        <w:jc w:val="center"/>
        <w:rPr>
          <w:rFonts w:cs="B Titr"/>
          <w:sz w:val="28"/>
          <w:szCs w:val="36"/>
          <w:rtl/>
        </w:rPr>
      </w:pPr>
      <w:bookmarkStart w:id="0" w:name="_GoBack"/>
      <w:bookmarkEnd w:id="0"/>
    </w:p>
    <w:p w:rsidR="00196AB4" w:rsidRDefault="00196AB4" w:rsidP="00196AB4">
      <w:pPr>
        <w:jc w:val="center"/>
        <w:rPr>
          <w:rFonts w:cs="B Titr"/>
          <w:sz w:val="28"/>
          <w:szCs w:val="36"/>
          <w:rtl/>
        </w:rPr>
      </w:pPr>
    </w:p>
    <w:p w:rsidR="00196AB4" w:rsidRDefault="00196AB4" w:rsidP="00196AB4">
      <w:pPr>
        <w:jc w:val="center"/>
        <w:rPr>
          <w:rFonts w:cs="B Titr"/>
          <w:sz w:val="28"/>
          <w:szCs w:val="36"/>
          <w:rtl/>
        </w:rPr>
      </w:pPr>
    </w:p>
    <w:p w:rsidR="00196AB4" w:rsidRDefault="00196AB4" w:rsidP="00196AB4">
      <w:pPr>
        <w:spacing w:line="760" w:lineRule="exact"/>
        <w:jc w:val="lowKashida"/>
        <w:rPr>
          <w:rFonts w:cs="Titr"/>
          <w:sz w:val="26"/>
          <w:szCs w:val="28"/>
          <w:rtl/>
        </w:rPr>
      </w:pPr>
      <w:r>
        <w:rPr>
          <w:rFonts w:cs="Zar" w:hint="cs"/>
          <w:sz w:val="16"/>
          <w:rtl/>
        </w:rPr>
        <w:br w:type="page"/>
      </w:r>
      <w:r>
        <w:rPr>
          <w:rFonts w:cs="Titr" w:hint="cs"/>
          <w:sz w:val="26"/>
          <w:szCs w:val="28"/>
          <w:rtl/>
        </w:rPr>
        <w:lastRenderedPageBreak/>
        <w:t xml:space="preserve">آناليز قطعه: </w:t>
      </w:r>
    </w:p>
    <w:p w:rsidR="00196AB4" w:rsidRDefault="00196AB4" w:rsidP="00196AB4">
      <w:pPr>
        <w:spacing w:line="760" w:lineRule="exact"/>
        <w:jc w:val="lowKashida"/>
        <w:rPr>
          <w:rFonts w:cs="Titr"/>
          <w:sz w:val="26"/>
          <w:szCs w:val="28"/>
          <w:rtl/>
        </w:rPr>
      </w:pPr>
      <w:r>
        <w:rPr>
          <w:rFonts w:cs="Titr" w:hint="cs"/>
          <w:sz w:val="26"/>
          <w:szCs w:val="28"/>
          <w:rtl/>
        </w:rPr>
        <w:t xml:space="preserve">فرم مارش: </w:t>
      </w:r>
    </w:p>
    <w:p w:rsidR="00196AB4" w:rsidRDefault="00196AB4" w:rsidP="00196AB4">
      <w:pPr>
        <w:spacing w:line="760" w:lineRule="exact"/>
        <w:jc w:val="lowKashida"/>
        <w:rPr>
          <w:rFonts w:cs="B Yagut"/>
          <w:sz w:val="26"/>
          <w:szCs w:val="28"/>
          <w:rtl/>
        </w:rPr>
      </w:pPr>
      <w:r>
        <w:rPr>
          <w:rFonts w:cs="B Yagut" w:hint="cs"/>
          <w:sz w:val="26"/>
          <w:szCs w:val="28"/>
          <w:rtl/>
        </w:rPr>
        <w:t>اين قطعه براي يك اركستر 32 نفره نظامي (</w:t>
      </w:r>
      <w:r>
        <w:rPr>
          <w:rFonts w:cs="B Yagut"/>
          <w:sz w:val="26"/>
          <w:szCs w:val="28"/>
        </w:rPr>
        <w:t>meliterj Barnd</w:t>
      </w:r>
      <w:r>
        <w:rPr>
          <w:rFonts w:cs="B Yagut" w:hint="cs"/>
          <w:sz w:val="26"/>
          <w:szCs w:val="28"/>
          <w:rtl/>
        </w:rPr>
        <w:t xml:space="preserve">) تنظيم شده است كه شامل </w:t>
      </w:r>
      <w:r>
        <w:rPr>
          <w:rFonts w:cs="B Yagut"/>
          <w:sz w:val="26"/>
          <w:szCs w:val="28"/>
        </w:rPr>
        <w:t>Clarinet Eb, Basson, Baritone Sax, Tenorsux, Alto sax, oboe, Flute, Piccolo</w:t>
      </w:r>
      <w:r>
        <w:rPr>
          <w:rFonts w:cs="B Yagut" w:hint="cs"/>
          <w:sz w:val="26"/>
          <w:szCs w:val="28"/>
          <w:rtl/>
        </w:rPr>
        <w:t xml:space="preserve"> هر كدام يك عدد </w:t>
      </w:r>
      <w:r>
        <w:rPr>
          <w:rFonts w:cs="B Yagut"/>
          <w:sz w:val="26"/>
          <w:szCs w:val="28"/>
        </w:rPr>
        <w:t>clarinet Bb I,II,III</w:t>
      </w:r>
      <w:r>
        <w:rPr>
          <w:rFonts w:cs="B Yagut" w:hint="cs"/>
          <w:sz w:val="26"/>
          <w:szCs w:val="28"/>
          <w:rtl/>
        </w:rPr>
        <w:t xml:space="preserve"> نه عدد / </w:t>
      </w:r>
      <w:r>
        <w:rPr>
          <w:rFonts w:cs="B Yagut"/>
          <w:sz w:val="26"/>
          <w:szCs w:val="28"/>
        </w:rPr>
        <w:t>Horninf I,II</w:t>
      </w:r>
      <w:r>
        <w:rPr>
          <w:rFonts w:cs="B Yagut" w:hint="cs"/>
          <w:sz w:val="26"/>
          <w:szCs w:val="28"/>
          <w:rtl/>
        </w:rPr>
        <w:t xml:space="preserve"> چهار عدد/ </w:t>
      </w:r>
      <w:r>
        <w:rPr>
          <w:rFonts w:cs="B Yagut"/>
          <w:sz w:val="26"/>
          <w:szCs w:val="28"/>
        </w:rPr>
        <w:t>cornet</w:t>
      </w:r>
      <w:r>
        <w:rPr>
          <w:rFonts w:cs="B Yagut" w:hint="cs"/>
          <w:sz w:val="26"/>
          <w:szCs w:val="28"/>
          <w:rtl/>
        </w:rPr>
        <w:t xml:space="preserve"> دو عدد/ </w:t>
      </w:r>
      <w:r>
        <w:rPr>
          <w:rFonts w:cs="B Yagut"/>
          <w:sz w:val="26"/>
          <w:szCs w:val="28"/>
        </w:rPr>
        <w:t>turmpet Bb</w:t>
      </w:r>
      <w:r>
        <w:rPr>
          <w:rFonts w:cs="B Yagut" w:hint="cs"/>
          <w:sz w:val="26"/>
          <w:szCs w:val="28"/>
          <w:rtl/>
        </w:rPr>
        <w:t xml:space="preserve"> يك عدد، </w:t>
      </w:r>
      <w:r>
        <w:rPr>
          <w:rFonts w:cs="B Yagut"/>
          <w:sz w:val="26"/>
          <w:szCs w:val="28"/>
        </w:rPr>
        <w:t>Snar drum, Symbals, tuba, Euphoinm, Bass trombon, teror tromban, tromban / Bass drum</w:t>
      </w:r>
      <w:r>
        <w:rPr>
          <w:rFonts w:cs="B Yagut" w:hint="cs"/>
          <w:sz w:val="26"/>
          <w:szCs w:val="28"/>
          <w:rtl/>
        </w:rPr>
        <w:t xml:space="preserve"> هر كدام يك عدد. </w:t>
      </w:r>
    </w:p>
    <w:p w:rsidR="00196AB4" w:rsidRDefault="00196AB4" w:rsidP="00196AB4">
      <w:pPr>
        <w:spacing w:line="760" w:lineRule="exact"/>
        <w:jc w:val="lowKashida"/>
        <w:rPr>
          <w:rFonts w:cs="B Yagut"/>
          <w:sz w:val="26"/>
          <w:szCs w:val="28"/>
          <w:rtl/>
        </w:rPr>
      </w:pPr>
      <w:r>
        <w:rPr>
          <w:rFonts w:cs="B Yagut" w:hint="cs"/>
          <w:sz w:val="26"/>
          <w:szCs w:val="28"/>
          <w:rtl/>
        </w:rPr>
        <w:t xml:space="preserve">قسمت مقدمه </w:t>
      </w:r>
      <w:r>
        <w:rPr>
          <w:rFonts w:cs="B Yagut"/>
          <w:sz w:val="26"/>
          <w:szCs w:val="28"/>
        </w:rPr>
        <w:t>A</w:t>
      </w:r>
      <w:r>
        <w:rPr>
          <w:rFonts w:cs="B Yagut" w:hint="cs"/>
          <w:sz w:val="26"/>
          <w:szCs w:val="28"/>
          <w:rtl/>
        </w:rPr>
        <w:t xml:space="preserve"> با اركستراسيون كامل و از درجه </w:t>
      </w:r>
      <w:r>
        <w:rPr>
          <w:rFonts w:cs="B Yagut"/>
          <w:sz w:val="26"/>
          <w:szCs w:val="28"/>
        </w:rPr>
        <w:t>V</w:t>
      </w:r>
      <w:r>
        <w:rPr>
          <w:rFonts w:cs="B Yagut" w:hint="cs"/>
          <w:sz w:val="26"/>
          <w:szCs w:val="28"/>
          <w:rtl/>
        </w:rPr>
        <w:t xml:space="preserve"> گام سي بمل ماژور شروع مي‌شود و در ميزان 8 با كاوش كامل روي درجه </w:t>
      </w:r>
      <w:r>
        <w:rPr>
          <w:rFonts w:cs="B Yagut"/>
          <w:sz w:val="26"/>
          <w:szCs w:val="28"/>
        </w:rPr>
        <w:t>T</w:t>
      </w:r>
      <w:r>
        <w:rPr>
          <w:rFonts w:cs="B Yagut" w:hint="cs"/>
          <w:sz w:val="26"/>
          <w:szCs w:val="28"/>
          <w:rtl/>
        </w:rPr>
        <w:t xml:space="preserve"> حل مي‌شود. شدت اجراي مقدمه </w:t>
      </w:r>
      <w:r>
        <w:rPr>
          <w:rFonts w:cs="B Yagut"/>
          <w:sz w:val="26"/>
          <w:szCs w:val="28"/>
        </w:rPr>
        <w:t>FF</w:t>
      </w:r>
      <w:r>
        <w:rPr>
          <w:rFonts w:cs="B Yagut" w:hint="cs"/>
          <w:sz w:val="26"/>
          <w:szCs w:val="28"/>
          <w:rtl/>
        </w:rPr>
        <w:t xml:space="preserve"> مي‌باشد در قسمت </w:t>
      </w:r>
      <w:r>
        <w:rPr>
          <w:rFonts w:cs="B Yagut"/>
          <w:sz w:val="26"/>
          <w:szCs w:val="28"/>
        </w:rPr>
        <w:t>a</w:t>
      </w:r>
      <w:r>
        <w:rPr>
          <w:rFonts w:cs="B Yagut" w:hint="cs"/>
          <w:sz w:val="26"/>
          <w:szCs w:val="28"/>
          <w:rtl/>
        </w:rPr>
        <w:t xml:space="preserve"> اركستراسيون تغيير نمي‌كند ولي شدت اجراي آن يك </w:t>
      </w:r>
      <w:r>
        <w:rPr>
          <w:rFonts w:cs="B Yagut"/>
          <w:sz w:val="26"/>
          <w:szCs w:val="28"/>
        </w:rPr>
        <w:t>F</w:t>
      </w:r>
      <w:r>
        <w:rPr>
          <w:rFonts w:cs="B Yagut" w:hint="cs"/>
          <w:sz w:val="26"/>
          <w:szCs w:val="28"/>
          <w:rtl/>
        </w:rPr>
        <w:t xml:space="preserve"> كاهش مي‌يابد. </w:t>
      </w:r>
    </w:p>
    <w:p w:rsidR="00196AB4" w:rsidRDefault="00196AB4" w:rsidP="00196AB4">
      <w:pPr>
        <w:spacing w:line="760" w:lineRule="exact"/>
        <w:jc w:val="lowKashida"/>
        <w:rPr>
          <w:rFonts w:cs="B Yagut"/>
          <w:sz w:val="26"/>
          <w:szCs w:val="28"/>
          <w:rtl/>
        </w:rPr>
      </w:pPr>
      <w:r>
        <w:rPr>
          <w:rFonts w:cs="B Yagut" w:hint="cs"/>
          <w:sz w:val="26"/>
          <w:szCs w:val="28"/>
          <w:rtl/>
        </w:rPr>
        <w:t xml:space="preserve">اين قسمت با درجه </w:t>
      </w:r>
      <w:r>
        <w:rPr>
          <w:rFonts w:cs="B Yagut"/>
          <w:sz w:val="26"/>
          <w:szCs w:val="28"/>
        </w:rPr>
        <w:t>I</w:t>
      </w:r>
      <w:r>
        <w:rPr>
          <w:rFonts w:cs="B Yagut" w:hint="cs"/>
          <w:sz w:val="26"/>
          <w:szCs w:val="28"/>
          <w:rtl/>
        </w:rPr>
        <w:t xml:space="preserve"> شروع مي‌شود و از درجات </w:t>
      </w:r>
      <w:r>
        <w:rPr>
          <w:rFonts w:cs="B Yagut"/>
          <w:sz w:val="26"/>
          <w:szCs w:val="28"/>
        </w:rPr>
        <w:t>VI,V,IV,II</w:t>
      </w:r>
      <w:r>
        <w:rPr>
          <w:rFonts w:cs="B Yagut" w:hint="cs"/>
          <w:sz w:val="26"/>
          <w:szCs w:val="28"/>
          <w:rtl/>
        </w:rPr>
        <w:t xml:space="preserve"> نيز در حل هارموني اين قسمت استفاده شده كه نهايتا در ولت دوم از چند نت آلتره استفاده شده و با يك كاهش </w:t>
      </w:r>
      <w:r>
        <w:rPr>
          <w:rFonts w:cs="B Yagut"/>
          <w:sz w:val="26"/>
          <w:szCs w:val="28"/>
        </w:rPr>
        <w:t>V</w:t>
      </w:r>
      <w:r>
        <w:rPr>
          <w:rFonts w:cs="B Yagut" w:hint="cs"/>
          <w:sz w:val="26"/>
          <w:szCs w:val="28"/>
          <w:rtl/>
        </w:rPr>
        <w:t xml:space="preserve"> به </w:t>
      </w:r>
      <w:r>
        <w:rPr>
          <w:rFonts w:cs="B Yagut"/>
          <w:sz w:val="26"/>
          <w:szCs w:val="28"/>
        </w:rPr>
        <w:t>I</w:t>
      </w:r>
      <w:r>
        <w:rPr>
          <w:rFonts w:cs="B Yagut" w:hint="cs"/>
          <w:sz w:val="26"/>
          <w:szCs w:val="28"/>
          <w:rtl/>
        </w:rPr>
        <w:t xml:space="preserve"> خاتمه مي‌يابد. </w:t>
      </w:r>
    </w:p>
    <w:p w:rsidR="00196AB4" w:rsidRDefault="00196AB4" w:rsidP="00196AB4">
      <w:pPr>
        <w:spacing w:line="760" w:lineRule="exact"/>
        <w:jc w:val="lowKashida"/>
        <w:rPr>
          <w:rFonts w:cs="B Yagut"/>
          <w:sz w:val="26"/>
          <w:szCs w:val="28"/>
          <w:rtl/>
        </w:rPr>
      </w:pPr>
      <w:r>
        <w:rPr>
          <w:rFonts w:cs="B Yagut" w:hint="cs"/>
          <w:sz w:val="26"/>
          <w:szCs w:val="28"/>
          <w:rtl/>
        </w:rPr>
        <w:t xml:space="preserve">قسمت </w:t>
      </w:r>
      <w:r>
        <w:rPr>
          <w:rFonts w:cs="B Yagut"/>
          <w:sz w:val="26"/>
          <w:szCs w:val="28"/>
        </w:rPr>
        <w:t>b</w:t>
      </w:r>
      <w:r>
        <w:rPr>
          <w:rFonts w:cs="B Yagut" w:hint="cs"/>
          <w:sz w:val="26"/>
          <w:szCs w:val="28"/>
          <w:rtl/>
        </w:rPr>
        <w:t xml:space="preserve"> در اركستراسيون تغييري اعمال نشده ولي از لحاظ هارموني متغير است در اين قسمت با يك مدولاسيون به گام </w:t>
      </w:r>
      <w:r>
        <w:rPr>
          <w:rFonts w:cs="B Yagut"/>
          <w:sz w:val="26"/>
          <w:szCs w:val="28"/>
        </w:rPr>
        <w:t>F</w:t>
      </w:r>
      <w:r>
        <w:rPr>
          <w:rFonts w:cs="B Yagut" w:hint="cs"/>
          <w:sz w:val="26"/>
          <w:szCs w:val="28"/>
          <w:rtl/>
        </w:rPr>
        <w:t xml:space="preserve"> ماژور مي رسيم كه در ابتدا قسمت </w:t>
      </w:r>
      <w:r>
        <w:rPr>
          <w:rFonts w:cs="B Yagut"/>
          <w:sz w:val="26"/>
          <w:szCs w:val="28"/>
        </w:rPr>
        <w:t>B</w:t>
      </w:r>
      <w:r>
        <w:rPr>
          <w:rFonts w:cs="B Yagut" w:hint="cs"/>
          <w:sz w:val="26"/>
          <w:szCs w:val="28"/>
          <w:rtl/>
        </w:rPr>
        <w:t xml:space="preserve"> درجه </w:t>
      </w:r>
      <w:r>
        <w:rPr>
          <w:rFonts w:cs="B Yagut"/>
          <w:sz w:val="26"/>
          <w:szCs w:val="28"/>
        </w:rPr>
        <w:t>I</w:t>
      </w:r>
      <w:r>
        <w:rPr>
          <w:rFonts w:cs="B Yagut" w:hint="cs"/>
          <w:sz w:val="26"/>
          <w:szCs w:val="28"/>
          <w:rtl/>
        </w:rPr>
        <w:t xml:space="preserve"> اين گام آمده است و در سه ميزان پاياني اين قسمت با يك كاونس كامل به تناليته اصلي باز مي‌گردد.</w:t>
      </w:r>
    </w:p>
    <w:p w:rsidR="00196AB4" w:rsidRDefault="00196AB4" w:rsidP="00196AB4">
      <w:pPr>
        <w:spacing w:line="760" w:lineRule="exact"/>
        <w:jc w:val="lowKashida"/>
        <w:rPr>
          <w:rFonts w:cs="B Yagut"/>
          <w:sz w:val="26"/>
          <w:szCs w:val="28"/>
          <w:rtl/>
        </w:rPr>
      </w:pPr>
      <w:r>
        <w:rPr>
          <w:rFonts w:cs="B Yagut" w:hint="cs"/>
          <w:sz w:val="26"/>
          <w:szCs w:val="28"/>
          <w:rtl/>
        </w:rPr>
        <w:t xml:space="preserve">پس از خاتمه </w:t>
      </w:r>
      <w:r>
        <w:rPr>
          <w:rFonts w:cs="B Yagut"/>
          <w:sz w:val="26"/>
          <w:szCs w:val="28"/>
        </w:rPr>
        <w:t>A</w:t>
      </w:r>
      <w:r>
        <w:rPr>
          <w:rFonts w:cs="B Yagut" w:hint="cs"/>
          <w:sz w:val="26"/>
          <w:szCs w:val="28"/>
          <w:rtl/>
        </w:rPr>
        <w:t xml:space="preserve"> با يك مقدمه چهار ميزاني كه تناليتة </w:t>
      </w:r>
      <w:r>
        <w:rPr>
          <w:rFonts w:cs="B Yagut"/>
          <w:sz w:val="26"/>
          <w:szCs w:val="28"/>
        </w:rPr>
        <w:t>Mib</w:t>
      </w:r>
      <w:r>
        <w:rPr>
          <w:rFonts w:cs="B Yagut" w:hint="cs"/>
          <w:sz w:val="26"/>
          <w:szCs w:val="28"/>
          <w:rtl/>
        </w:rPr>
        <w:t xml:space="preserve"> ماژور را مهيا مي‌كند، وارد قسمت </w:t>
      </w:r>
      <w:r>
        <w:rPr>
          <w:rFonts w:cs="B Yagut"/>
          <w:sz w:val="26"/>
          <w:szCs w:val="28"/>
        </w:rPr>
        <w:t>B</w:t>
      </w:r>
      <w:r>
        <w:rPr>
          <w:rFonts w:cs="B Yagut" w:hint="cs"/>
          <w:sz w:val="26"/>
          <w:szCs w:val="28"/>
          <w:rtl/>
        </w:rPr>
        <w:t xml:space="preserve"> يا </w:t>
      </w:r>
      <w:r>
        <w:rPr>
          <w:rFonts w:cs="B Yagut"/>
          <w:sz w:val="26"/>
          <w:szCs w:val="28"/>
        </w:rPr>
        <w:t>trio</w:t>
      </w:r>
      <w:r>
        <w:rPr>
          <w:rFonts w:cs="B Yagut" w:hint="cs"/>
          <w:sz w:val="26"/>
          <w:szCs w:val="28"/>
          <w:rtl/>
        </w:rPr>
        <w:t xml:space="preserve"> مي‌شويم و در اين قسمت ساختار اركستري تغيير مي‌كند و شدت اجرا به </w:t>
      </w:r>
      <w:r>
        <w:rPr>
          <w:rFonts w:cs="B Yagut"/>
          <w:sz w:val="26"/>
          <w:szCs w:val="28"/>
        </w:rPr>
        <w:t>MF</w:t>
      </w:r>
      <w:r>
        <w:rPr>
          <w:rFonts w:cs="B Yagut" w:hint="cs"/>
          <w:sz w:val="26"/>
          <w:szCs w:val="28"/>
          <w:rtl/>
        </w:rPr>
        <w:t xml:space="preserve"> كاهش مي‌يابد </w:t>
      </w:r>
      <w:r>
        <w:rPr>
          <w:rFonts w:cs="B Yagut" w:hint="cs"/>
          <w:sz w:val="26"/>
          <w:szCs w:val="28"/>
          <w:rtl/>
        </w:rPr>
        <w:lastRenderedPageBreak/>
        <w:t xml:space="preserve">و نيز تعدادي از سازها سكوت مي‌كنند. اين سازها عبارتند از : </w:t>
      </w:r>
      <w:r>
        <w:rPr>
          <w:rFonts w:cs="B Yagut"/>
          <w:sz w:val="26"/>
          <w:szCs w:val="28"/>
        </w:rPr>
        <w:t>oboe, Flut, Piccolo</w:t>
      </w:r>
      <w:r>
        <w:rPr>
          <w:rFonts w:cs="B Yagut" w:hint="cs"/>
          <w:sz w:val="26"/>
          <w:szCs w:val="28"/>
          <w:rtl/>
        </w:rPr>
        <w:t xml:space="preserve"> و هر سه </w:t>
      </w:r>
      <w:r>
        <w:rPr>
          <w:rFonts w:cs="B Yagut"/>
          <w:sz w:val="26"/>
          <w:szCs w:val="28"/>
        </w:rPr>
        <w:t>trombon</w:t>
      </w:r>
      <w:r>
        <w:rPr>
          <w:rFonts w:cs="B Yagut" w:hint="cs"/>
          <w:sz w:val="26"/>
          <w:szCs w:val="28"/>
          <w:rtl/>
        </w:rPr>
        <w:t xml:space="preserve"> . همچنين سعي شد از نتهاي كشيده تري نسبت به دو بخش قبلي استفاده شود. هارموني اين قسمت كه با درجه </w:t>
      </w:r>
      <w:r>
        <w:rPr>
          <w:rFonts w:cs="B Yagut"/>
          <w:sz w:val="26"/>
          <w:szCs w:val="28"/>
        </w:rPr>
        <w:t>Mib I</w:t>
      </w:r>
      <w:r>
        <w:rPr>
          <w:rFonts w:cs="B Yagut" w:hint="cs"/>
          <w:sz w:val="26"/>
          <w:szCs w:val="28"/>
          <w:rtl/>
        </w:rPr>
        <w:t xml:space="preserve"> ماژور شروع مي شود نهايتاً با يك مدولاسيون در ولت </w:t>
      </w:r>
      <w:r>
        <w:rPr>
          <w:rFonts w:cs="B Yagut"/>
          <w:sz w:val="26"/>
          <w:szCs w:val="28"/>
        </w:rPr>
        <w:t>I</w:t>
      </w:r>
      <w:r>
        <w:rPr>
          <w:rFonts w:cs="B Yagut" w:hint="cs"/>
          <w:sz w:val="26"/>
          <w:szCs w:val="28"/>
          <w:rtl/>
        </w:rPr>
        <w:t xml:space="preserve"> به تناليته </w:t>
      </w:r>
      <w:r>
        <w:rPr>
          <w:rFonts w:cs="B Yagut"/>
          <w:sz w:val="26"/>
          <w:szCs w:val="28"/>
        </w:rPr>
        <w:t>Sib</w:t>
      </w:r>
      <w:r>
        <w:rPr>
          <w:rFonts w:cs="B Yagut" w:hint="cs"/>
          <w:sz w:val="26"/>
          <w:szCs w:val="28"/>
          <w:rtl/>
        </w:rPr>
        <w:t xml:space="preserve"> ماژور برمي‌گردد. </w:t>
      </w:r>
    </w:p>
    <w:p w:rsidR="00196AB4" w:rsidRDefault="00196AB4" w:rsidP="00196AB4">
      <w:pPr>
        <w:spacing w:line="760" w:lineRule="exact"/>
        <w:jc w:val="center"/>
        <w:rPr>
          <w:rFonts w:cs="B Yagut"/>
          <w:b/>
          <w:bCs/>
          <w:sz w:val="26"/>
          <w:szCs w:val="28"/>
          <w:rtl/>
        </w:rPr>
      </w:pPr>
      <w:r>
        <w:rPr>
          <w:rFonts w:cs="B Yagut" w:hint="cs"/>
          <w:sz w:val="26"/>
          <w:szCs w:val="28"/>
          <w:rtl/>
        </w:rPr>
        <w:br w:type="page"/>
      </w:r>
      <w:r>
        <w:rPr>
          <w:rFonts w:cs="B Yagut" w:hint="cs"/>
          <w:b/>
          <w:bCs/>
          <w:sz w:val="26"/>
          <w:szCs w:val="28"/>
          <w:rtl/>
        </w:rPr>
        <w:lastRenderedPageBreak/>
        <w:t>فهرست مطالب</w:t>
      </w:r>
    </w:p>
    <w:p w:rsidR="00196AB4" w:rsidRDefault="00196AB4" w:rsidP="00196AB4">
      <w:pPr>
        <w:pStyle w:val="Heading1"/>
        <w:tabs>
          <w:tab w:val="left" w:leader="dot" w:pos="7655"/>
        </w:tabs>
        <w:rPr>
          <w:rFonts w:cs="B Yagut"/>
          <w:rtl/>
        </w:rPr>
      </w:pPr>
      <w:r>
        <w:rPr>
          <w:rFonts w:cs="B Yagut" w:hint="cs"/>
          <w:rtl/>
        </w:rPr>
        <w:t xml:space="preserve">عنوان </w:t>
      </w:r>
      <w:r>
        <w:rPr>
          <w:rFonts w:cs="B Yagut" w:hint="cs"/>
          <w:color w:val="FFFFFF"/>
          <w:rtl/>
        </w:rPr>
        <w:tab/>
      </w:r>
      <w:r>
        <w:rPr>
          <w:rFonts w:cs="B Yagut" w:hint="cs"/>
          <w:rtl/>
        </w:rPr>
        <w:t xml:space="preserve">صفحه </w:t>
      </w:r>
    </w:p>
    <w:p w:rsidR="00196AB4" w:rsidRDefault="00196AB4" w:rsidP="00196AB4">
      <w:pPr>
        <w:pStyle w:val="Heading1"/>
        <w:tabs>
          <w:tab w:val="left" w:leader="dot" w:pos="7655"/>
        </w:tabs>
        <w:rPr>
          <w:rFonts w:cs="B Yagut"/>
          <w:rtl/>
        </w:rPr>
      </w:pPr>
      <w:r>
        <w:rPr>
          <w:rFonts w:cs="B Yagut" w:hint="cs"/>
          <w:rtl/>
        </w:rPr>
        <w:t xml:space="preserve">فصل اول </w:t>
      </w:r>
      <w:r>
        <w:rPr>
          <w:rFonts w:cs="B Yagut" w:hint="cs"/>
          <w:rtl/>
        </w:rPr>
        <w:tab/>
      </w:r>
    </w:p>
    <w:p w:rsidR="00196AB4" w:rsidRDefault="00196AB4" w:rsidP="00196AB4">
      <w:pPr>
        <w:tabs>
          <w:tab w:val="left" w:leader="dot" w:pos="7655"/>
        </w:tabs>
        <w:spacing w:line="760" w:lineRule="exact"/>
        <w:jc w:val="lowKashida"/>
        <w:rPr>
          <w:rFonts w:cs="B Yagut"/>
          <w:sz w:val="26"/>
          <w:szCs w:val="28"/>
          <w:rtl/>
        </w:rPr>
      </w:pPr>
      <w:r>
        <w:rPr>
          <w:rFonts w:cs="B Yagut" w:hint="cs"/>
          <w:sz w:val="26"/>
          <w:szCs w:val="28"/>
          <w:rtl/>
        </w:rPr>
        <w:t xml:space="preserve">1- تقديم </w:t>
      </w:r>
      <w:r>
        <w:rPr>
          <w:rFonts w:cs="B Yagut" w:hint="cs"/>
          <w:sz w:val="26"/>
          <w:szCs w:val="28"/>
          <w:rtl/>
        </w:rPr>
        <w:tab/>
      </w:r>
    </w:p>
    <w:p w:rsidR="00196AB4" w:rsidRDefault="00196AB4" w:rsidP="00196AB4">
      <w:pPr>
        <w:tabs>
          <w:tab w:val="left" w:leader="dot" w:pos="7655"/>
        </w:tabs>
        <w:spacing w:line="760" w:lineRule="exact"/>
        <w:jc w:val="lowKashida"/>
        <w:rPr>
          <w:rFonts w:cs="B Yagut"/>
          <w:sz w:val="26"/>
          <w:szCs w:val="28"/>
          <w:rtl/>
        </w:rPr>
      </w:pPr>
      <w:r>
        <w:rPr>
          <w:rFonts w:cs="B Yagut" w:hint="cs"/>
          <w:sz w:val="26"/>
          <w:szCs w:val="28"/>
          <w:rtl/>
        </w:rPr>
        <w:t xml:space="preserve">2- تشكر </w:t>
      </w:r>
      <w:r>
        <w:rPr>
          <w:rFonts w:cs="B Yagut" w:hint="cs"/>
          <w:sz w:val="26"/>
          <w:szCs w:val="28"/>
          <w:rtl/>
        </w:rPr>
        <w:tab/>
      </w:r>
    </w:p>
    <w:p w:rsidR="00196AB4" w:rsidRDefault="00196AB4" w:rsidP="00196AB4">
      <w:pPr>
        <w:tabs>
          <w:tab w:val="left" w:leader="dot" w:pos="7655"/>
        </w:tabs>
        <w:spacing w:line="760" w:lineRule="exact"/>
        <w:jc w:val="lowKashida"/>
        <w:rPr>
          <w:rFonts w:cs="B Yagut"/>
          <w:b/>
          <w:bCs/>
          <w:sz w:val="26"/>
          <w:szCs w:val="28"/>
          <w:rtl/>
        </w:rPr>
      </w:pPr>
      <w:r>
        <w:rPr>
          <w:rFonts w:cs="B Yagut" w:hint="cs"/>
          <w:b/>
          <w:bCs/>
          <w:sz w:val="26"/>
          <w:szCs w:val="28"/>
          <w:rtl/>
        </w:rPr>
        <w:t xml:space="preserve">فصل دوم (بخش تحقيق) </w:t>
      </w:r>
      <w:r>
        <w:rPr>
          <w:rFonts w:cs="B Yagut" w:hint="cs"/>
          <w:b/>
          <w:bCs/>
          <w:sz w:val="26"/>
          <w:szCs w:val="28"/>
          <w:rtl/>
        </w:rPr>
        <w:tab/>
      </w:r>
    </w:p>
    <w:p w:rsidR="00196AB4" w:rsidRDefault="00196AB4" w:rsidP="00196AB4">
      <w:pPr>
        <w:tabs>
          <w:tab w:val="left" w:leader="dot" w:pos="7655"/>
        </w:tabs>
        <w:spacing w:line="760" w:lineRule="exact"/>
        <w:jc w:val="lowKashida"/>
        <w:rPr>
          <w:rFonts w:cs="B Yagut"/>
          <w:sz w:val="26"/>
          <w:szCs w:val="28"/>
          <w:rtl/>
        </w:rPr>
      </w:pPr>
      <w:r>
        <w:rPr>
          <w:rFonts w:cs="B Yagut" w:hint="cs"/>
          <w:sz w:val="26"/>
          <w:szCs w:val="28"/>
          <w:rtl/>
        </w:rPr>
        <w:t xml:space="preserve">بررسي تأثير موسيقي نظامي بر موسيقي ملي ايران </w:t>
      </w:r>
      <w:r>
        <w:rPr>
          <w:rFonts w:cs="B Yagut" w:hint="cs"/>
          <w:sz w:val="26"/>
          <w:szCs w:val="28"/>
          <w:rtl/>
        </w:rPr>
        <w:tab/>
      </w:r>
    </w:p>
    <w:p w:rsidR="00196AB4" w:rsidRDefault="00196AB4" w:rsidP="00196AB4">
      <w:pPr>
        <w:pStyle w:val="Heading1"/>
        <w:tabs>
          <w:tab w:val="left" w:leader="dot" w:pos="7655"/>
        </w:tabs>
        <w:rPr>
          <w:rFonts w:cs="B Yagut"/>
          <w:rtl/>
        </w:rPr>
      </w:pPr>
      <w:r>
        <w:rPr>
          <w:rFonts w:cs="B Yagut" w:hint="cs"/>
          <w:rtl/>
        </w:rPr>
        <w:t xml:space="preserve">فصل سوم </w:t>
      </w:r>
      <w:r>
        <w:rPr>
          <w:rFonts w:cs="B Yagut" w:hint="cs"/>
          <w:rtl/>
        </w:rPr>
        <w:tab/>
      </w:r>
    </w:p>
    <w:p w:rsidR="00196AB4" w:rsidRDefault="00196AB4" w:rsidP="00196AB4">
      <w:pPr>
        <w:tabs>
          <w:tab w:val="left" w:leader="dot" w:pos="7655"/>
        </w:tabs>
        <w:spacing w:line="760" w:lineRule="exact"/>
        <w:jc w:val="lowKashida"/>
        <w:rPr>
          <w:rFonts w:cs="B Yagut"/>
          <w:sz w:val="26"/>
          <w:szCs w:val="28"/>
          <w:rtl/>
        </w:rPr>
      </w:pPr>
      <w:r>
        <w:rPr>
          <w:rFonts w:cs="B Yagut" w:hint="cs"/>
          <w:sz w:val="26"/>
          <w:szCs w:val="28"/>
          <w:rtl/>
        </w:rPr>
        <w:t xml:space="preserve">آناليز مارش رويش </w:t>
      </w:r>
      <w:r>
        <w:rPr>
          <w:rFonts w:cs="B Yagut" w:hint="cs"/>
          <w:sz w:val="26"/>
          <w:szCs w:val="28"/>
          <w:rtl/>
        </w:rPr>
        <w:tab/>
      </w:r>
    </w:p>
    <w:p w:rsidR="00196AB4" w:rsidRDefault="00196AB4" w:rsidP="00196AB4">
      <w:pPr>
        <w:tabs>
          <w:tab w:val="left" w:leader="dot" w:pos="7655"/>
        </w:tabs>
        <w:spacing w:line="760" w:lineRule="exact"/>
        <w:jc w:val="lowKashida"/>
        <w:rPr>
          <w:rFonts w:cs="B Yagut"/>
          <w:sz w:val="26"/>
          <w:szCs w:val="28"/>
          <w:rtl/>
        </w:rPr>
      </w:pPr>
      <w:r>
        <w:rPr>
          <w:rFonts w:cs="B Yagut" w:hint="cs"/>
          <w:sz w:val="26"/>
          <w:szCs w:val="28"/>
          <w:rtl/>
        </w:rPr>
        <w:t xml:space="preserve">نت نگاري قطعه </w:t>
      </w:r>
      <w:r>
        <w:rPr>
          <w:rFonts w:cs="B Yagut" w:hint="cs"/>
          <w:sz w:val="26"/>
          <w:szCs w:val="28"/>
          <w:rtl/>
        </w:rPr>
        <w:tab/>
      </w:r>
    </w:p>
    <w:p w:rsidR="00196AB4" w:rsidRDefault="00196AB4" w:rsidP="00196AB4">
      <w:pPr>
        <w:tabs>
          <w:tab w:val="left" w:leader="dot" w:pos="7655"/>
        </w:tabs>
        <w:spacing w:line="760" w:lineRule="exact"/>
        <w:jc w:val="lowKashida"/>
        <w:rPr>
          <w:rFonts w:cs="B Yagut"/>
          <w:sz w:val="26"/>
          <w:szCs w:val="28"/>
          <w:rtl/>
        </w:rPr>
      </w:pPr>
      <w:r>
        <w:rPr>
          <w:rFonts w:cs="B Yagut" w:hint="cs"/>
          <w:sz w:val="26"/>
          <w:szCs w:val="28"/>
          <w:rtl/>
        </w:rPr>
        <w:br w:type="page"/>
      </w:r>
      <w:r>
        <w:rPr>
          <w:rFonts w:cs="B Yagut" w:hint="cs"/>
          <w:sz w:val="26"/>
          <w:szCs w:val="28"/>
          <w:rtl/>
        </w:rPr>
        <w:lastRenderedPageBreak/>
        <w:t xml:space="preserve">تقديم به : </w:t>
      </w:r>
    </w:p>
    <w:p w:rsidR="00196AB4" w:rsidRDefault="00196AB4" w:rsidP="00196AB4">
      <w:pPr>
        <w:tabs>
          <w:tab w:val="left" w:leader="dot" w:pos="7655"/>
        </w:tabs>
        <w:spacing w:line="760" w:lineRule="exact"/>
        <w:jc w:val="lowKashida"/>
        <w:rPr>
          <w:rFonts w:cs="B Yagut"/>
          <w:sz w:val="26"/>
          <w:szCs w:val="28"/>
          <w:rtl/>
        </w:rPr>
      </w:pPr>
      <w:r>
        <w:rPr>
          <w:rFonts w:cs="B Yagut" w:hint="cs"/>
          <w:sz w:val="26"/>
          <w:szCs w:val="28"/>
          <w:rtl/>
        </w:rPr>
        <w:t xml:space="preserve">پدرم، كه دستش از دنيا كوتاه است </w:t>
      </w:r>
    </w:p>
    <w:p w:rsidR="00196AB4" w:rsidRDefault="00196AB4" w:rsidP="00196AB4">
      <w:pPr>
        <w:tabs>
          <w:tab w:val="left" w:leader="dot" w:pos="7655"/>
        </w:tabs>
        <w:spacing w:line="760" w:lineRule="exact"/>
        <w:jc w:val="lowKashida"/>
        <w:rPr>
          <w:rFonts w:cs="B Yagut"/>
          <w:sz w:val="26"/>
          <w:szCs w:val="28"/>
          <w:rtl/>
        </w:rPr>
      </w:pPr>
      <w:r>
        <w:rPr>
          <w:rFonts w:cs="B Yagut" w:hint="cs"/>
          <w:sz w:val="26"/>
          <w:szCs w:val="28"/>
          <w:rtl/>
        </w:rPr>
        <w:t xml:space="preserve">مادرم، كه هم پدر بود و هم مادر </w:t>
      </w:r>
    </w:p>
    <w:p w:rsidR="00196AB4" w:rsidRDefault="00196AB4" w:rsidP="00196AB4">
      <w:pPr>
        <w:tabs>
          <w:tab w:val="left" w:leader="dot" w:pos="7655"/>
        </w:tabs>
        <w:spacing w:line="760" w:lineRule="exact"/>
        <w:jc w:val="lowKashida"/>
        <w:rPr>
          <w:rFonts w:cs="B Yagut"/>
          <w:sz w:val="26"/>
          <w:szCs w:val="28"/>
          <w:rtl/>
        </w:rPr>
      </w:pPr>
      <w:r>
        <w:rPr>
          <w:rFonts w:cs="B Yagut" w:hint="cs"/>
          <w:sz w:val="26"/>
          <w:szCs w:val="28"/>
          <w:rtl/>
        </w:rPr>
        <w:t xml:space="preserve">و همسرم كه دريچه‌اي ديگر به رويم گشود. </w:t>
      </w:r>
    </w:p>
    <w:p w:rsidR="00196AB4" w:rsidRDefault="00196AB4" w:rsidP="00196AB4">
      <w:pPr>
        <w:tabs>
          <w:tab w:val="left" w:leader="dot" w:pos="7655"/>
        </w:tabs>
        <w:spacing w:line="760" w:lineRule="exact"/>
        <w:jc w:val="lowKashida"/>
        <w:rPr>
          <w:rFonts w:cs="Titr"/>
          <w:sz w:val="26"/>
          <w:szCs w:val="28"/>
          <w:rtl/>
        </w:rPr>
      </w:pPr>
      <w:r>
        <w:rPr>
          <w:rFonts w:cs="B Yagut" w:hint="cs"/>
          <w:sz w:val="26"/>
          <w:szCs w:val="28"/>
          <w:rtl/>
        </w:rPr>
        <w:br w:type="page"/>
      </w:r>
      <w:r>
        <w:rPr>
          <w:rFonts w:cs="Titr" w:hint="cs"/>
          <w:sz w:val="26"/>
          <w:szCs w:val="28"/>
          <w:rtl/>
        </w:rPr>
        <w:lastRenderedPageBreak/>
        <w:t xml:space="preserve">سپاس </w:t>
      </w:r>
    </w:p>
    <w:p w:rsidR="00196AB4" w:rsidRDefault="00196AB4" w:rsidP="00196AB4">
      <w:pPr>
        <w:tabs>
          <w:tab w:val="left" w:leader="dot" w:pos="7655"/>
        </w:tabs>
        <w:spacing w:line="760" w:lineRule="exact"/>
        <w:jc w:val="lowKashida"/>
        <w:rPr>
          <w:rFonts w:cs="B Yagut"/>
          <w:sz w:val="26"/>
          <w:szCs w:val="28"/>
          <w:rtl/>
        </w:rPr>
      </w:pPr>
      <w:r>
        <w:rPr>
          <w:rFonts w:cs="B Yagut" w:hint="cs"/>
          <w:sz w:val="26"/>
          <w:szCs w:val="28"/>
          <w:rtl/>
        </w:rPr>
        <w:t xml:space="preserve">سپاس خداي را كه ياريم دارد تا در حد بضاعتم توشه اي هر چند ناچيز را از درياي بيكران هنر موسقي برگيرم. </w:t>
      </w:r>
    </w:p>
    <w:p w:rsidR="00196AB4" w:rsidRDefault="00196AB4" w:rsidP="00196AB4">
      <w:pPr>
        <w:tabs>
          <w:tab w:val="left" w:leader="dot" w:pos="7655"/>
        </w:tabs>
        <w:spacing w:line="760" w:lineRule="exact"/>
        <w:jc w:val="lowKashida"/>
        <w:rPr>
          <w:rFonts w:cs="B Yagut"/>
          <w:sz w:val="26"/>
          <w:szCs w:val="28"/>
          <w:rtl/>
        </w:rPr>
      </w:pPr>
      <w:r>
        <w:rPr>
          <w:rFonts w:cs="B Yagut" w:hint="cs"/>
          <w:sz w:val="26"/>
          <w:szCs w:val="28"/>
          <w:rtl/>
        </w:rPr>
        <w:t xml:space="preserve">و سپاس بندگان خدا را كه نقش معلم و استاد را در زندگيم ايفا كردند. اساتيد تقي ضرابي </w:t>
      </w:r>
      <w:r>
        <w:rPr>
          <w:rFonts w:cs="Times New Roman" w:hint="cs"/>
          <w:sz w:val="26"/>
          <w:szCs w:val="28"/>
          <w:rtl/>
        </w:rPr>
        <w:t>–</w:t>
      </w:r>
      <w:r>
        <w:rPr>
          <w:rFonts w:cs="B Yagut" w:hint="cs"/>
          <w:sz w:val="26"/>
          <w:szCs w:val="28"/>
          <w:rtl/>
        </w:rPr>
        <w:t xml:space="preserve"> سياوش بيضائي </w:t>
      </w:r>
      <w:r>
        <w:rPr>
          <w:rFonts w:cs="Times New Roman" w:hint="cs"/>
          <w:sz w:val="26"/>
          <w:szCs w:val="28"/>
          <w:rtl/>
        </w:rPr>
        <w:t>–</w:t>
      </w:r>
      <w:r>
        <w:rPr>
          <w:rFonts w:cs="B Yagut" w:hint="cs"/>
          <w:sz w:val="26"/>
          <w:szCs w:val="28"/>
          <w:rtl/>
        </w:rPr>
        <w:t xml:space="preserve"> شهرام مظلومي </w:t>
      </w:r>
      <w:r>
        <w:rPr>
          <w:rFonts w:cs="Times New Roman" w:hint="cs"/>
          <w:sz w:val="26"/>
          <w:szCs w:val="28"/>
          <w:rtl/>
        </w:rPr>
        <w:t>–</w:t>
      </w:r>
      <w:r>
        <w:rPr>
          <w:rFonts w:cs="B Yagut" w:hint="cs"/>
          <w:sz w:val="26"/>
          <w:szCs w:val="28"/>
          <w:rtl/>
        </w:rPr>
        <w:t xml:space="preserve"> مهران پورمندان </w:t>
      </w:r>
      <w:r>
        <w:rPr>
          <w:rFonts w:cs="Times New Roman" w:hint="cs"/>
          <w:sz w:val="26"/>
          <w:szCs w:val="28"/>
          <w:rtl/>
        </w:rPr>
        <w:t>–</w:t>
      </w:r>
      <w:r>
        <w:rPr>
          <w:rFonts w:cs="B Yagut" w:hint="cs"/>
          <w:sz w:val="26"/>
          <w:szCs w:val="28"/>
          <w:rtl/>
        </w:rPr>
        <w:t xml:space="preserve"> اتابك الياسي </w:t>
      </w:r>
      <w:r>
        <w:rPr>
          <w:rFonts w:cs="Times New Roman" w:hint="cs"/>
          <w:sz w:val="26"/>
          <w:szCs w:val="28"/>
          <w:rtl/>
        </w:rPr>
        <w:t>–</w:t>
      </w:r>
      <w:r>
        <w:rPr>
          <w:rFonts w:cs="B Yagut" w:hint="cs"/>
          <w:sz w:val="26"/>
          <w:szCs w:val="28"/>
          <w:rtl/>
        </w:rPr>
        <w:t xml:space="preserve"> جعفر زعيمي نيكو </w:t>
      </w:r>
      <w:r>
        <w:rPr>
          <w:rFonts w:cs="Times New Roman" w:hint="cs"/>
          <w:sz w:val="26"/>
          <w:szCs w:val="28"/>
          <w:rtl/>
        </w:rPr>
        <w:t>–</w:t>
      </w:r>
      <w:r>
        <w:rPr>
          <w:rFonts w:cs="B Yagut" w:hint="cs"/>
          <w:sz w:val="26"/>
          <w:szCs w:val="28"/>
          <w:rtl/>
        </w:rPr>
        <w:t xml:space="preserve"> حميد ديبازر- حسين ميثمي و خانم مهرداد پي </w:t>
      </w:r>
    </w:p>
    <w:p w:rsidR="00196AB4" w:rsidRDefault="00196AB4" w:rsidP="00196AB4">
      <w:pPr>
        <w:tabs>
          <w:tab w:val="left" w:leader="dot" w:pos="7655"/>
        </w:tabs>
        <w:spacing w:line="760" w:lineRule="exact"/>
        <w:jc w:val="lowKashida"/>
        <w:rPr>
          <w:rFonts w:cs="B Yagut"/>
          <w:sz w:val="26"/>
          <w:szCs w:val="28"/>
          <w:rtl/>
        </w:rPr>
      </w:pPr>
      <w:r>
        <w:rPr>
          <w:rFonts w:cs="B Yagut" w:hint="cs"/>
          <w:sz w:val="26"/>
          <w:szCs w:val="28"/>
          <w:rtl/>
        </w:rPr>
        <w:t xml:space="preserve">و نيز جناب سرهنگ نصرت الله زهدي كه تحصيل تمام دانشجويان موسيقي نظام مديران ايشان است و سپاس از كادر آموزشي دانشگاه و تمام كساني كه در تعليم من نقش داشته و در اين سطور از قلم افتاده اند. </w:t>
      </w:r>
    </w:p>
    <w:p w:rsidR="00196AB4" w:rsidRDefault="00196AB4" w:rsidP="00196AB4">
      <w:pPr>
        <w:pStyle w:val="Heading1"/>
        <w:jc w:val="left"/>
        <w:rPr>
          <w:rFonts w:cs="Titr"/>
          <w:sz w:val="2"/>
          <w:szCs w:val="48"/>
          <w:rtl/>
          <w:lang w:bidi="fa-IR"/>
        </w:rPr>
      </w:pPr>
      <w:r>
        <w:rPr>
          <w:rFonts w:cs="B Yagut" w:hint="cs"/>
          <w:rtl/>
        </w:rPr>
        <w:br w:type="page"/>
      </w:r>
      <w:r>
        <w:rPr>
          <w:rFonts w:cs="B Yagut" w:hint="cs"/>
          <w:rtl/>
        </w:rPr>
        <w:lastRenderedPageBreak/>
        <w:t xml:space="preserve"> اين مقاله مطالعه‌ايست دربارة تأثير موسيقي نظامي بر هنر موسيقي ملي ايران. تاريخ نيست ولي ضرورتاً بايد موضوع را به شيوه‌اي تاريخي بررسي كرد و تصوري از چگونگي تأثير تجربه‌ها و حركت تكاملي و آكادميك موسيقي جوامع غربي از طريق وسيله‌اي كه در آن زمان يكي از معدود راه‌هاي حيات موسيقي در ايران بود را در ذهن خواننده آفريد. </w:t>
      </w:r>
    </w:p>
    <w:p w:rsidR="00196AB4" w:rsidRDefault="00196AB4" w:rsidP="00196AB4">
      <w:pPr>
        <w:spacing w:line="760" w:lineRule="atLeast"/>
        <w:jc w:val="lowKashida"/>
        <w:rPr>
          <w:rFonts w:cs="B Yagut"/>
          <w:szCs w:val="28"/>
          <w:rtl/>
        </w:rPr>
      </w:pPr>
      <w:r>
        <w:rPr>
          <w:rFonts w:cs="B Yagut" w:hint="cs"/>
          <w:szCs w:val="28"/>
          <w:rtl/>
        </w:rPr>
        <w:t xml:space="preserve">به نظر «شوپنهاور» هنر، راه برگذشتن از وحشت هستي از زيستن در جهان آرام نبوغ و ژرف انديشي است. او عاليترين هنر را تراژدي و والاترين هنر را موسيقي مي‌داند، زيرا موسيقي هيچ ايده‌اي از ايده‌هائي كه عينيت يافتگي بي‌ميانجي خواست است را نشان نمي‌دهد. بلكه نشان دهندة خود خواست وماهيت « شيء در ذات خويش» است. به گفته شوپهناور اگر مي‌توانستيم همة آنچه را كه موسيقي بدون مفاهيم بيان مي‌كند به درستي با مفاهيم بيان كنيم به «فلسفه راستين» مي‌رسيديم. </w:t>
      </w:r>
    </w:p>
    <w:p w:rsidR="00196AB4" w:rsidRDefault="00196AB4" w:rsidP="00196AB4">
      <w:pPr>
        <w:spacing w:line="760" w:lineRule="atLeast"/>
        <w:jc w:val="lowKashida"/>
        <w:rPr>
          <w:rFonts w:cs="B Yagut"/>
          <w:szCs w:val="28"/>
          <w:rtl/>
        </w:rPr>
      </w:pPr>
      <w:r>
        <w:rPr>
          <w:rFonts w:cs="B Yagut" w:hint="cs"/>
          <w:szCs w:val="28"/>
          <w:rtl/>
        </w:rPr>
        <w:t xml:space="preserve">يقيناً شوپنهاور تنها فيلسوفي نيست كه در مورد هنر موسيقي نظريات خويش را به جامعه عرضه كرده است. در ميان فلاسفه مي‌توان به نيچه، فين كنشتاين، زيگموند اسپات، هگل و كاپلستون اشاره كرد كه به مقوله هنرموسيقي به طور جدي نگريسته‌اند و اين خود بيانگر نقش و اهميتي است كه اين هنر در جامعه داراست و به لحاظ داشتن همين نقش و اهميت همواره در طول تاريخ دچار تغيير و نوساناتي بوده كه ناشي از شرائط اجتماعي- فرهنگي- مذهبي و حتي سياسي بوده است. </w:t>
      </w:r>
    </w:p>
    <w:p w:rsidR="00196AB4" w:rsidRDefault="00196AB4" w:rsidP="00196AB4">
      <w:pPr>
        <w:spacing w:line="760" w:lineRule="atLeast"/>
        <w:jc w:val="lowKashida"/>
        <w:rPr>
          <w:rFonts w:cs="B Yagut"/>
          <w:szCs w:val="28"/>
          <w:rtl/>
        </w:rPr>
      </w:pPr>
      <w:r>
        <w:rPr>
          <w:rFonts w:cs="B Yagut" w:hint="cs"/>
          <w:szCs w:val="28"/>
          <w:rtl/>
        </w:rPr>
        <w:t xml:space="preserve">زماني كه انسان بدوي و وحشي به رشته‌هاي اصوات سازمان نايافته گوش فرا مي‌دهد احتمالاً ريتم را تنها عامل مورد نياز براي نشان دادن و ثابت نگه داشتن زمان مي‌داند چنانكه در موسيقي پست مدرن نيز كم و بيش اين نظر تكرار مي‌شود. </w:t>
      </w:r>
    </w:p>
    <w:p w:rsidR="00196AB4" w:rsidRDefault="00196AB4" w:rsidP="00196AB4">
      <w:pPr>
        <w:spacing w:line="760" w:lineRule="atLeast"/>
        <w:jc w:val="lowKashida"/>
        <w:rPr>
          <w:rFonts w:cs="B Yagut"/>
          <w:szCs w:val="28"/>
          <w:rtl/>
        </w:rPr>
      </w:pPr>
      <w:r>
        <w:rPr>
          <w:rFonts w:cs="B Yagut" w:hint="cs"/>
          <w:szCs w:val="28"/>
          <w:rtl/>
        </w:rPr>
        <w:lastRenderedPageBreak/>
        <w:t xml:space="preserve">زيگموند اسپات درك موسيقائي انسان وحشي توسط پاهايش را بسته به سطح تجربياتش منطقي مي‌داند و ننگي براي آن نمي‌داند اگر موسيقي را توسط پاهايش مي‌شنيده، زيرا ريتم ساده‌ترين و در عين حال اساسي‌ترين عاملي است كه صورت را به سوي زيبائي مي‌كشاند. ولي اهميت و نقش متقابل و اساسي موسيقي و مخاطب و شرايط، زماني آغاز مي‌شود كه انسان اين پديدة هنري را توسط قلب و عقل نيز درك مي‌كند و همين درك باعث بوجود آمدن انواع موسيقي از قبيل موسيقي كار، موسيقي خواب، موسيقي انقلاب، موسيقي نظامي و </w:t>
      </w:r>
      <w:r>
        <w:rPr>
          <w:rFonts w:cs="Times New Roman" w:hint="cs"/>
          <w:szCs w:val="28"/>
          <w:rtl/>
        </w:rPr>
        <w:t>…</w:t>
      </w:r>
      <w:r>
        <w:rPr>
          <w:rFonts w:cs="B Yagut" w:hint="cs"/>
          <w:szCs w:val="28"/>
          <w:rtl/>
        </w:rPr>
        <w:t xml:space="preserve"> مي‌شود. </w:t>
      </w:r>
    </w:p>
    <w:p w:rsidR="00196AB4" w:rsidRDefault="00196AB4" w:rsidP="00196AB4">
      <w:pPr>
        <w:spacing w:line="760" w:lineRule="atLeast"/>
        <w:jc w:val="lowKashida"/>
        <w:rPr>
          <w:rFonts w:cs="B Yagut"/>
          <w:szCs w:val="28"/>
          <w:rtl/>
        </w:rPr>
      </w:pPr>
      <w:r>
        <w:rPr>
          <w:rFonts w:cs="B Yagut" w:hint="cs"/>
          <w:szCs w:val="28"/>
          <w:rtl/>
        </w:rPr>
        <w:t xml:space="preserve">نوع تأثير و تأثر پذيري موسيقي در جوامع و زمانهاي مختلف تقريباً شبيه به هم بوده، به عنوان مثال مي‌توان اروپاي سده‌هاي ميانه را با ايران زمان صفويه مقايسه كرد. </w:t>
      </w:r>
    </w:p>
    <w:p w:rsidR="00196AB4" w:rsidRDefault="00196AB4" w:rsidP="00196AB4">
      <w:pPr>
        <w:spacing w:line="760" w:lineRule="atLeast"/>
        <w:jc w:val="lowKashida"/>
        <w:rPr>
          <w:rFonts w:cs="B Yagut"/>
          <w:szCs w:val="28"/>
          <w:rtl/>
        </w:rPr>
      </w:pPr>
      <w:r>
        <w:rPr>
          <w:rFonts w:cs="B Yagut" w:hint="cs"/>
          <w:szCs w:val="28"/>
          <w:rtl/>
        </w:rPr>
        <w:t xml:space="preserve">به عقيدة انگلس «كليسا در سده‌هاي ميانه»‌تمام شكلهاي ايدئولوژي، فلسفه، سياست، حقوق و هنر را به الهيات مربوط كرده و آنها را به صورت تقسيمات فرعي الهيات در آورده بود. </w:t>
      </w:r>
      <w:r>
        <w:rPr>
          <w:rStyle w:val="FootnoteReference"/>
          <w:rFonts w:cs="B Yagut"/>
          <w:szCs w:val="28"/>
          <w:rtl/>
        </w:rPr>
        <w:footnoteReference w:id="1"/>
      </w:r>
    </w:p>
    <w:p w:rsidR="00196AB4" w:rsidRDefault="00196AB4" w:rsidP="00196AB4">
      <w:pPr>
        <w:spacing w:line="760" w:lineRule="atLeast"/>
        <w:jc w:val="lowKashida"/>
        <w:rPr>
          <w:rFonts w:cs="B Yagut"/>
          <w:szCs w:val="28"/>
          <w:rtl/>
        </w:rPr>
      </w:pPr>
      <w:r>
        <w:rPr>
          <w:rFonts w:cs="B Yagut" w:hint="cs"/>
          <w:szCs w:val="28"/>
          <w:rtl/>
        </w:rPr>
        <w:t>در همين دوران در سال 1325 ميلادي پاپ جان دوازدهم با صدور فرماني «مكتب جديد» موسيقي را محكوم كرد. زيرا اين موسيقي: «به جاي خواندن ملوديهاي قديمي، ملوديهاي جديد را بافت نويسي تازه ابداع كرد، سرعت را به موسيقي مقدس تحميل كرد، ملودي را به كمك تزئين، سكون و پليفوني تحليل برد و كلمات مقدس را بر آهنگ‌هاي نامقدس افزود. خلاصه آنكه از جان گذشتگي را متلاطم ساخت، گوش را خمار و شنونده را از راه به در كرد.»</w:t>
      </w:r>
      <w:r>
        <w:rPr>
          <w:rStyle w:val="FootnoteReference"/>
          <w:rFonts w:cs="B Yagut"/>
          <w:szCs w:val="28"/>
          <w:rtl/>
        </w:rPr>
        <w:footnoteReference w:id="2"/>
      </w:r>
      <w:r>
        <w:rPr>
          <w:rFonts w:cs="B Yagut" w:hint="cs"/>
          <w:szCs w:val="28"/>
          <w:rtl/>
        </w:rPr>
        <w:t xml:space="preserve"> </w:t>
      </w:r>
    </w:p>
    <w:p w:rsidR="00772A71" w:rsidRDefault="00772A71"/>
    <w:sectPr w:rsidR="00772A71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8C5" w:rsidRDefault="005738C5" w:rsidP="00196AB4">
      <w:r>
        <w:separator/>
      </w:r>
    </w:p>
  </w:endnote>
  <w:endnote w:type="continuationSeparator" w:id="0">
    <w:p w:rsidR="005738C5" w:rsidRDefault="005738C5" w:rsidP="0019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8C5" w:rsidRDefault="005738C5" w:rsidP="00196AB4">
      <w:r>
        <w:separator/>
      </w:r>
    </w:p>
  </w:footnote>
  <w:footnote w:type="continuationSeparator" w:id="0">
    <w:p w:rsidR="005738C5" w:rsidRDefault="005738C5" w:rsidP="00196AB4">
      <w:r>
        <w:continuationSeparator/>
      </w:r>
    </w:p>
  </w:footnote>
  <w:footnote w:id="1">
    <w:p w:rsidR="00196AB4" w:rsidRDefault="00196AB4" w:rsidP="00196AB4">
      <w:pPr>
        <w:pStyle w:val="FootnoteText"/>
        <w:bidi w:val="0"/>
        <w:rPr>
          <w:rFonts w:cs="B Yagut"/>
          <w:rtl/>
        </w:rPr>
      </w:pPr>
      <w:r>
        <w:rPr>
          <w:rStyle w:val="FootnoteReference"/>
          <w:rFonts w:cs="B Yagut"/>
          <w:rtl/>
        </w:rPr>
        <w:footnoteRef/>
      </w:r>
      <w:r>
        <w:rPr>
          <w:rFonts w:cs="B Yagut"/>
        </w:rPr>
        <w:t xml:space="preserve"> . Fredrick Engles, Ludwig Feverbach, P 57, Ny.1941.</w:t>
      </w:r>
    </w:p>
  </w:footnote>
  <w:footnote w:id="2">
    <w:p w:rsidR="00196AB4" w:rsidRDefault="00196AB4" w:rsidP="00196AB4">
      <w:pPr>
        <w:pStyle w:val="FootnoteText"/>
        <w:bidi w:val="0"/>
        <w:rPr>
          <w:rFonts w:cs="B Yagut"/>
          <w:rtl/>
        </w:rPr>
      </w:pPr>
      <w:r>
        <w:rPr>
          <w:rStyle w:val="FootnoteReference"/>
          <w:rFonts w:cs="B Yagut"/>
          <w:rtl/>
        </w:rPr>
        <w:footnoteRef/>
      </w:r>
      <w:r>
        <w:rPr>
          <w:rFonts w:cs="B Yagut"/>
        </w:rPr>
        <w:t xml:space="preserve"> . Curtsachs, The Common ealth of Art, P.87 Ny,1946000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AB4"/>
    <w:rsid w:val="00196AB4"/>
    <w:rsid w:val="0039745C"/>
    <w:rsid w:val="005738C5"/>
    <w:rsid w:val="00772A71"/>
    <w:rsid w:val="00CC60D9"/>
    <w:rsid w:val="00E6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F3DD71-42F5-4439-8A2B-4BAEACEC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96AB4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96AB4"/>
    <w:pPr>
      <w:keepNext/>
      <w:jc w:val="lowKashida"/>
      <w:outlineLvl w:val="0"/>
    </w:pPr>
    <w:rPr>
      <w:rFonts w:cs="Yagut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6AB4"/>
    <w:rPr>
      <w:rFonts w:ascii="Times New Roman" w:eastAsia="Times New Roman" w:hAnsi="Times New Roman" w:cs="Yagut"/>
      <w:sz w:val="20"/>
      <w:szCs w:val="28"/>
      <w:lang w:bidi="ar-SA"/>
    </w:rPr>
  </w:style>
  <w:style w:type="paragraph" w:styleId="FootnoteText">
    <w:name w:val="footnote text"/>
    <w:basedOn w:val="Normal"/>
    <w:link w:val="FootnoteTextChar"/>
    <w:semiHidden/>
    <w:unhideWhenUsed/>
    <w:rsid w:val="00196AB4"/>
  </w:style>
  <w:style w:type="character" w:customStyle="1" w:styleId="FootnoteTextChar">
    <w:name w:val="Footnote Text Char"/>
    <w:basedOn w:val="DefaultParagraphFont"/>
    <w:link w:val="FootnoteText"/>
    <w:semiHidden/>
    <w:rsid w:val="00196AB4"/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styleId="FootnoteReference">
    <w:name w:val="footnote reference"/>
    <w:semiHidden/>
    <w:unhideWhenUsed/>
    <w:rsid w:val="00196A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754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2015-10-16T14:52:00Z</dcterms:created>
  <dcterms:modified xsi:type="dcterms:W3CDTF">2016-09-13T14:00:00Z</dcterms:modified>
</cp:coreProperties>
</file>