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BAB" w:rsidRDefault="00124BAB" w:rsidP="00124BAB">
      <w:pPr>
        <w:pStyle w:val="Heading6"/>
        <w:spacing w:line="268" w:lineRule="auto"/>
        <w:rPr>
          <w:sz w:val="36"/>
          <w:lang w:bidi="fa-IR"/>
        </w:rPr>
      </w:pPr>
      <w:r>
        <w:rPr>
          <w:noProof/>
          <w:sz w:val="26"/>
          <w:szCs w:val="26"/>
          <w:lang w:bidi="fa-IR"/>
        </w:rPr>
        <w:drawing>
          <wp:inline distT="0" distB="0" distL="0" distR="0" wp14:anchorId="169A06E9" wp14:editId="2E07C89A">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7"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Pr>
          <w:rFonts w:cs="B Zar"/>
          <w:b/>
          <w:bCs/>
          <w:sz w:val="28"/>
          <w:rtl/>
          <w:lang w:bidi="fa-IR"/>
        </w:rPr>
        <w:br w:type="page"/>
      </w:r>
      <w:bookmarkStart w:id="0" w:name="OLE_LINK2"/>
    </w:p>
    <w:p w:rsidR="00124BAB" w:rsidRPr="00BE71D6" w:rsidRDefault="00124BAB" w:rsidP="00124BAB">
      <w:pPr>
        <w:pStyle w:val="Heading6"/>
        <w:spacing w:line="268" w:lineRule="auto"/>
        <w:rPr>
          <w:noProof/>
          <w:sz w:val="2"/>
          <w:szCs w:val="4"/>
          <w:rtl/>
        </w:rPr>
      </w:pPr>
    </w:p>
    <w:p w:rsidR="00124BAB" w:rsidRDefault="00124BAB" w:rsidP="00124BAB">
      <w:pPr>
        <w:pStyle w:val="Heading6"/>
        <w:spacing w:line="240" w:lineRule="auto"/>
        <w:rPr>
          <w:sz w:val="40"/>
          <w:szCs w:val="40"/>
          <w:rtl/>
          <w:lang w:bidi="fa-IR"/>
        </w:rPr>
      </w:pPr>
      <w:r>
        <w:rPr>
          <w:rFonts w:cs="Arabic Style" w:hint="cs"/>
          <w:noProof/>
          <w:sz w:val="60"/>
          <w:szCs w:val="60"/>
          <w:rtl/>
          <w:lang w:bidi="fa-IR"/>
        </w:rPr>
        <w:drawing>
          <wp:inline distT="0" distB="0" distL="0" distR="0" wp14:anchorId="7BA77902" wp14:editId="62DA435A">
            <wp:extent cx="904875" cy="1186392"/>
            <wp:effectExtent l="0" t="0" r="0" b="0"/>
            <wp:docPr id="3" name="Picture 3"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زاد.jpeg"/>
                    <pic:cNvPicPr/>
                  </pic:nvPicPr>
                  <pic:blipFill>
                    <a:blip r:embed="rId8" cstate="print"/>
                    <a:stretch>
                      <a:fillRect/>
                    </a:stretch>
                  </pic:blipFill>
                  <pic:spPr>
                    <a:xfrm>
                      <a:off x="0" y="0"/>
                      <a:ext cx="905326" cy="1186983"/>
                    </a:xfrm>
                    <a:prstGeom prst="rect">
                      <a:avLst/>
                    </a:prstGeom>
                  </pic:spPr>
                </pic:pic>
              </a:graphicData>
            </a:graphic>
          </wp:inline>
        </w:drawing>
      </w:r>
    </w:p>
    <w:p w:rsidR="00124BAB" w:rsidRDefault="00124BAB" w:rsidP="00124BAB">
      <w:pPr>
        <w:pStyle w:val="Heading6"/>
        <w:spacing w:line="240" w:lineRule="auto"/>
        <w:rPr>
          <w:sz w:val="40"/>
          <w:szCs w:val="40"/>
          <w:rtl/>
          <w:lang w:bidi="fa-IR"/>
        </w:rPr>
      </w:pPr>
    </w:p>
    <w:p w:rsidR="00124BAB" w:rsidRDefault="00124BAB" w:rsidP="00124BAB">
      <w:pPr>
        <w:pStyle w:val="Heading6"/>
        <w:spacing w:line="240" w:lineRule="auto"/>
        <w:rPr>
          <w:sz w:val="40"/>
          <w:szCs w:val="40"/>
          <w:lang w:bidi="fa-IR"/>
        </w:rPr>
      </w:pPr>
      <w:r>
        <w:rPr>
          <w:rFonts w:hint="cs"/>
          <w:sz w:val="40"/>
          <w:szCs w:val="40"/>
          <w:rtl/>
        </w:rPr>
        <w:t>دانشگا</w:t>
      </w:r>
      <w:r>
        <w:rPr>
          <w:rFonts w:hint="cs"/>
          <w:sz w:val="40"/>
          <w:szCs w:val="40"/>
          <w:rtl/>
          <w:lang w:bidi="fa-IR"/>
        </w:rPr>
        <w:t xml:space="preserve">ه آزاد اسلامي </w:t>
      </w:r>
    </w:p>
    <w:p w:rsidR="00124BAB" w:rsidRDefault="00124BAB" w:rsidP="00124BAB">
      <w:pPr>
        <w:pStyle w:val="Heading6"/>
        <w:spacing w:line="240" w:lineRule="auto"/>
        <w:rPr>
          <w:sz w:val="40"/>
          <w:szCs w:val="40"/>
          <w:rtl/>
          <w:lang w:bidi="fa-IR"/>
        </w:rPr>
      </w:pPr>
      <w:r>
        <w:rPr>
          <w:rFonts w:hint="cs"/>
          <w:sz w:val="40"/>
          <w:szCs w:val="40"/>
          <w:rtl/>
          <w:lang w:bidi="fa-IR"/>
        </w:rPr>
        <w:t xml:space="preserve"> واحد تهران مرکز</w:t>
      </w:r>
    </w:p>
    <w:p w:rsidR="00124BAB" w:rsidRDefault="00124BAB" w:rsidP="00124BAB">
      <w:pPr>
        <w:jc w:val="center"/>
        <w:rPr>
          <w:rFonts w:cs="B Titr"/>
          <w:b/>
          <w:bCs/>
          <w:sz w:val="38"/>
          <w:szCs w:val="38"/>
          <w:rtl/>
          <w:lang w:bidi="fa-IR"/>
        </w:rPr>
      </w:pPr>
    </w:p>
    <w:bookmarkEnd w:id="0"/>
    <w:p w:rsidR="00124BAB" w:rsidRDefault="00124BAB" w:rsidP="00124BAB">
      <w:pPr>
        <w:pStyle w:val="BodyText"/>
        <w:spacing w:line="312" w:lineRule="auto"/>
        <w:jc w:val="center"/>
        <w:rPr>
          <w:rFonts w:cs="Titr"/>
          <w:b/>
          <w:bCs/>
          <w:sz w:val="36"/>
          <w:szCs w:val="36"/>
          <w:rtl/>
        </w:rPr>
      </w:pPr>
      <w:r>
        <w:rPr>
          <w:rFonts w:cs="Titr" w:hint="cs"/>
          <w:b/>
          <w:bCs/>
          <w:sz w:val="36"/>
          <w:szCs w:val="36"/>
          <w:rtl/>
        </w:rPr>
        <w:t>عنوان:</w:t>
      </w:r>
    </w:p>
    <w:p w:rsidR="00124BAB" w:rsidRDefault="00124BAB" w:rsidP="00124BAB">
      <w:pPr>
        <w:pStyle w:val="BodyText"/>
        <w:spacing w:line="312" w:lineRule="auto"/>
        <w:jc w:val="center"/>
        <w:rPr>
          <w:rFonts w:cs="Titr"/>
          <w:b/>
          <w:bCs/>
          <w:sz w:val="36"/>
          <w:szCs w:val="36"/>
          <w:rtl/>
        </w:rPr>
      </w:pPr>
      <w:r w:rsidRPr="00124BAB">
        <w:rPr>
          <w:rFonts w:cs="Titr" w:hint="cs"/>
          <w:b/>
          <w:bCs/>
          <w:sz w:val="36"/>
          <w:szCs w:val="36"/>
          <w:rtl/>
        </w:rPr>
        <w:t>بررسي تأثير آموزش پيش‏دبستاني بر يادگيري مهارتهاي رواني ـ حركتي و سازگاري اجتماعي دانش‏آموزان دوره ابتدايي</w:t>
      </w:r>
    </w:p>
    <w:p w:rsidR="00124BAB" w:rsidRDefault="00124BAB" w:rsidP="00124BAB">
      <w:pPr>
        <w:pStyle w:val="BodyText"/>
        <w:spacing w:line="312" w:lineRule="auto"/>
        <w:jc w:val="center"/>
        <w:rPr>
          <w:rFonts w:cs="Titr"/>
          <w:b/>
          <w:bCs/>
          <w:sz w:val="36"/>
          <w:szCs w:val="36"/>
          <w:rtl/>
        </w:rPr>
      </w:pPr>
    </w:p>
    <w:p w:rsidR="00124BAB" w:rsidRDefault="00124BAB" w:rsidP="00124BAB">
      <w:pPr>
        <w:pStyle w:val="BodyText"/>
        <w:spacing w:line="312" w:lineRule="auto"/>
        <w:jc w:val="center"/>
        <w:rPr>
          <w:rFonts w:cs="Titr"/>
          <w:b/>
          <w:bCs/>
          <w:sz w:val="36"/>
          <w:szCs w:val="36"/>
          <w:rtl/>
        </w:rPr>
      </w:pPr>
    </w:p>
    <w:p w:rsidR="00124BAB" w:rsidRDefault="00124BAB" w:rsidP="00124BAB">
      <w:pPr>
        <w:pStyle w:val="BodyText"/>
        <w:spacing w:line="312" w:lineRule="auto"/>
        <w:jc w:val="center"/>
        <w:rPr>
          <w:rFonts w:cs="Titr"/>
          <w:b/>
          <w:bCs/>
          <w:sz w:val="36"/>
          <w:szCs w:val="36"/>
          <w:rtl/>
        </w:rPr>
      </w:pPr>
    </w:p>
    <w:p w:rsidR="00124BAB" w:rsidRDefault="00124BAB" w:rsidP="00124BAB">
      <w:pPr>
        <w:pStyle w:val="BodyText"/>
        <w:spacing w:line="312" w:lineRule="auto"/>
        <w:jc w:val="center"/>
        <w:rPr>
          <w:rFonts w:cs="Titr"/>
          <w:b/>
          <w:bCs/>
          <w:sz w:val="36"/>
          <w:szCs w:val="36"/>
          <w:rtl/>
        </w:rPr>
      </w:pPr>
    </w:p>
    <w:p w:rsidR="00124BAB" w:rsidRDefault="00124BAB" w:rsidP="00124BAB">
      <w:pPr>
        <w:pStyle w:val="BodyText"/>
        <w:spacing w:line="312" w:lineRule="auto"/>
        <w:jc w:val="center"/>
        <w:rPr>
          <w:rFonts w:cs="Titr"/>
          <w:b/>
          <w:bCs/>
          <w:sz w:val="36"/>
          <w:szCs w:val="36"/>
          <w:rtl/>
        </w:rPr>
      </w:pPr>
    </w:p>
    <w:p w:rsidR="00124BAB" w:rsidRPr="00124BAB" w:rsidRDefault="00124BAB" w:rsidP="00124BAB">
      <w:pPr>
        <w:pStyle w:val="BodyText"/>
        <w:spacing w:line="312" w:lineRule="auto"/>
        <w:jc w:val="center"/>
        <w:rPr>
          <w:rFonts w:cs="Titr"/>
          <w:b/>
          <w:bCs/>
          <w:sz w:val="36"/>
          <w:szCs w:val="36"/>
          <w:rtl/>
        </w:rPr>
      </w:pPr>
    </w:p>
    <w:p w:rsidR="00493149" w:rsidRDefault="00493149" w:rsidP="00124BAB">
      <w:pPr>
        <w:jc w:val="right"/>
      </w:pPr>
    </w:p>
    <w:p w:rsidR="00124BAB" w:rsidRDefault="00124BAB" w:rsidP="00124BAB">
      <w:pPr>
        <w:pStyle w:val="BodyText"/>
        <w:spacing w:line="312" w:lineRule="auto"/>
        <w:jc w:val="center"/>
        <w:rPr>
          <w:rFonts w:cs="Titr"/>
          <w:sz w:val="28"/>
          <w:szCs w:val="28"/>
          <w:rtl/>
        </w:rPr>
      </w:pPr>
      <w:r>
        <w:rPr>
          <w:rFonts w:cs="Titr" w:hint="cs"/>
          <w:sz w:val="28"/>
          <w:szCs w:val="28"/>
          <w:rtl/>
        </w:rPr>
        <w:lastRenderedPageBreak/>
        <w:t>فهرست مطالب</w:t>
      </w:r>
    </w:p>
    <w:p w:rsidR="00124BAB" w:rsidRDefault="00124BAB" w:rsidP="00124BAB">
      <w:pPr>
        <w:pStyle w:val="BodyText"/>
        <w:tabs>
          <w:tab w:val="right" w:pos="7937"/>
        </w:tabs>
        <w:rPr>
          <w:rFonts w:cs="Titr"/>
          <w:b/>
          <w:bCs/>
          <w:sz w:val="24"/>
          <w:szCs w:val="24"/>
          <w:rtl/>
        </w:rPr>
      </w:pPr>
    </w:p>
    <w:p w:rsidR="00124BAB" w:rsidRDefault="00124BAB" w:rsidP="00124BAB">
      <w:pPr>
        <w:pStyle w:val="BodyText"/>
        <w:tabs>
          <w:tab w:val="right" w:pos="7937"/>
        </w:tabs>
        <w:rPr>
          <w:rFonts w:cs="Titr"/>
          <w:b/>
          <w:bCs/>
          <w:sz w:val="24"/>
          <w:szCs w:val="24"/>
          <w:rtl/>
        </w:rPr>
      </w:pPr>
      <w:r>
        <w:rPr>
          <w:rFonts w:cs="Titr" w:hint="cs"/>
          <w:b/>
          <w:bCs/>
          <w:sz w:val="24"/>
          <w:szCs w:val="24"/>
          <w:rtl/>
        </w:rPr>
        <w:t>عنوان</w:t>
      </w:r>
      <w:r>
        <w:rPr>
          <w:rFonts w:cs="Titr" w:hint="cs"/>
          <w:b/>
          <w:bCs/>
          <w:sz w:val="24"/>
          <w:szCs w:val="24"/>
          <w:rtl/>
        </w:rPr>
        <w:tab/>
        <w:t>صفحه</w:t>
      </w:r>
    </w:p>
    <w:p w:rsidR="00124BAB" w:rsidRDefault="00124BAB" w:rsidP="00124BAB">
      <w:pPr>
        <w:pStyle w:val="BodyText"/>
        <w:spacing w:line="312" w:lineRule="auto"/>
        <w:rPr>
          <w:szCs w:val="16"/>
          <w:rtl/>
        </w:rPr>
      </w:pPr>
    </w:p>
    <w:p w:rsidR="00124BAB" w:rsidRDefault="00124BAB" w:rsidP="00124BAB">
      <w:pPr>
        <w:pStyle w:val="BodyText"/>
        <w:spacing w:line="312" w:lineRule="auto"/>
        <w:rPr>
          <w:szCs w:val="16"/>
          <w:rtl/>
        </w:rPr>
      </w:pPr>
    </w:p>
    <w:p w:rsidR="00124BAB" w:rsidRDefault="00124BAB" w:rsidP="00124BAB">
      <w:pPr>
        <w:pStyle w:val="BodyText"/>
        <w:spacing w:line="264" w:lineRule="auto"/>
        <w:ind w:left="-285"/>
        <w:rPr>
          <w:rFonts w:cs="Traffic"/>
          <w:b/>
          <w:bCs/>
          <w:sz w:val="24"/>
          <w:szCs w:val="24"/>
          <w:rtl/>
        </w:rPr>
      </w:pPr>
      <w:r>
        <w:rPr>
          <w:rFonts w:cs="Traffic" w:hint="cs"/>
          <w:b/>
          <w:bCs/>
          <w:sz w:val="24"/>
          <w:szCs w:val="24"/>
          <w:rtl/>
        </w:rPr>
        <w:t>فصل اول: مقدمه</w:t>
      </w:r>
    </w:p>
    <w:p w:rsidR="00124BAB" w:rsidRDefault="00124BAB" w:rsidP="00124BAB">
      <w:pPr>
        <w:pStyle w:val="BodyText"/>
        <w:tabs>
          <w:tab w:val="left" w:pos="282"/>
          <w:tab w:val="right" w:leader="dot" w:pos="7937"/>
        </w:tabs>
        <w:spacing w:line="264" w:lineRule="auto"/>
        <w:rPr>
          <w:rtl/>
        </w:rPr>
      </w:pPr>
      <w:r>
        <w:rPr>
          <w:rFonts w:hint="cs"/>
          <w:rtl/>
        </w:rPr>
        <w:t>مقدمه</w:t>
      </w:r>
      <w:r>
        <w:rPr>
          <w:rFonts w:hint="cs"/>
          <w:rtl/>
        </w:rPr>
        <w:tab/>
        <w:t>1</w:t>
      </w:r>
    </w:p>
    <w:p w:rsidR="00124BAB" w:rsidRDefault="00124BAB" w:rsidP="00124BAB">
      <w:pPr>
        <w:pStyle w:val="BodyText"/>
        <w:tabs>
          <w:tab w:val="left" w:pos="282"/>
          <w:tab w:val="right" w:leader="dot" w:pos="7937"/>
        </w:tabs>
        <w:spacing w:line="264" w:lineRule="auto"/>
        <w:rPr>
          <w:rtl/>
        </w:rPr>
      </w:pPr>
      <w:r>
        <w:rPr>
          <w:rFonts w:hint="cs"/>
          <w:rtl/>
        </w:rPr>
        <w:t xml:space="preserve">بيان مساله </w:t>
      </w:r>
      <w:r>
        <w:rPr>
          <w:rFonts w:hint="cs"/>
          <w:rtl/>
        </w:rPr>
        <w:tab/>
        <w:t xml:space="preserve"> 2</w:t>
      </w:r>
    </w:p>
    <w:p w:rsidR="00124BAB" w:rsidRDefault="00124BAB" w:rsidP="00124BAB">
      <w:pPr>
        <w:pStyle w:val="BodyText"/>
        <w:tabs>
          <w:tab w:val="left" w:pos="282"/>
          <w:tab w:val="right" w:leader="dot" w:pos="7937"/>
        </w:tabs>
        <w:spacing w:line="264" w:lineRule="auto"/>
        <w:rPr>
          <w:rtl/>
        </w:rPr>
      </w:pPr>
      <w:r>
        <w:rPr>
          <w:rFonts w:hint="cs"/>
          <w:rtl/>
        </w:rPr>
        <w:t xml:space="preserve">ضرورت و اهداف تحقيق </w:t>
      </w:r>
      <w:r>
        <w:rPr>
          <w:rFonts w:hint="cs"/>
          <w:rtl/>
        </w:rPr>
        <w:tab/>
        <w:t>6</w:t>
      </w:r>
    </w:p>
    <w:p w:rsidR="00124BAB" w:rsidRDefault="00124BAB" w:rsidP="00124BAB">
      <w:pPr>
        <w:pStyle w:val="BodyText"/>
        <w:tabs>
          <w:tab w:val="left" w:pos="282"/>
          <w:tab w:val="right" w:leader="dot" w:pos="7937"/>
        </w:tabs>
        <w:spacing w:line="264" w:lineRule="auto"/>
        <w:rPr>
          <w:rtl/>
        </w:rPr>
      </w:pPr>
      <w:r>
        <w:rPr>
          <w:rFonts w:hint="cs"/>
          <w:rtl/>
        </w:rPr>
        <w:t xml:space="preserve">اهداف پژوهش </w:t>
      </w:r>
      <w:r>
        <w:rPr>
          <w:rFonts w:hint="cs"/>
          <w:rtl/>
        </w:rPr>
        <w:tab/>
        <w:t xml:space="preserve"> 7</w:t>
      </w:r>
    </w:p>
    <w:p w:rsidR="00124BAB" w:rsidRDefault="00124BAB" w:rsidP="00124BAB">
      <w:pPr>
        <w:pStyle w:val="BodyText"/>
        <w:tabs>
          <w:tab w:val="left" w:pos="282"/>
          <w:tab w:val="right" w:leader="dot" w:pos="7937"/>
        </w:tabs>
        <w:spacing w:line="264" w:lineRule="auto"/>
        <w:rPr>
          <w:rtl/>
        </w:rPr>
      </w:pPr>
      <w:r>
        <w:rPr>
          <w:rFonts w:hint="cs"/>
          <w:rtl/>
        </w:rPr>
        <w:t xml:space="preserve">فرضيه هاي پژوهش </w:t>
      </w:r>
      <w:r>
        <w:rPr>
          <w:rFonts w:hint="cs"/>
          <w:rtl/>
        </w:rPr>
        <w:tab/>
        <w:t xml:space="preserve"> 7</w:t>
      </w:r>
    </w:p>
    <w:p w:rsidR="00124BAB" w:rsidRDefault="00124BAB" w:rsidP="00124BAB">
      <w:pPr>
        <w:pStyle w:val="BodyText"/>
        <w:tabs>
          <w:tab w:val="left" w:pos="282"/>
          <w:tab w:val="right" w:leader="dot" w:pos="7937"/>
        </w:tabs>
        <w:spacing w:line="264" w:lineRule="auto"/>
        <w:rPr>
          <w:rtl/>
        </w:rPr>
      </w:pPr>
      <w:r>
        <w:rPr>
          <w:rFonts w:hint="cs"/>
          <w:rtl/>
        </w:rPr>
        <w:t xml:space="preserve">تعاريف و اصطلاحات </w:t>
      </w:r>
      <w:r>
        <w:rPr>
          <w:rFonts w:hint="cs"/>
          <w:rtl/>
        </w:rPr>
        <w:tab/>
        <w:t xml:space="preserve"> 8</w:t>
      </w:r>
    </w:p>
    <w:p w:rsidR="00124BAB" w:rsidRDefault="00124BAB" w:rsidP="00124BAB">
      <w:pPr>
        <w:pStyle w:val="BodyText"/>
        <w:spacing w:line="264" w:lineRule="auto"/>
        <w:rPr>
          <w:rFonts w:cs="Traffic"/>
          <w:b/>
          <w:bCs/>
          <w:sz w:val="24"/>
          <w:szCs w:val="24"/>
          <w:rtl/>
        </w:rPr>
      </w:pPr>
    </w:p>
    <w:p w:rsidR="00124BAB" w:rsidRDefault="00124BAB" w:rsidP="00124BAB">
      <w:pPr>
        <w:pStyle w:val="BodyText"/>
        <w:spacing w:line="264" w:lineRule="auto"/>
        <w:ind w:left="-285"/>
        <w:rPr>
          <w:rFonts w:cs="Traffic"/>
          <w:b/>
          <w:bCs/>
          <w:sz w:val="24"/>
          <w:szCs w:val="24"/>
          <w:rtl/>
        </w:rPr>
      </w:pPr>
      <w:r>
        <w:rPr>
          <w:rFonts w:cs="Traffic" w:hint="cs"/>
          <w:b/>
          <w:bCs/>
          <w:sz w:val="24"/>
          <w:szCs w:val="24"/>
          <w:rtl/>
        </w:rPr>
        <w:t>فصل دوم: مباني نظري و پيشينه پژوهش</w:t>
      </w:r>
    </w:p>
    <w:p w:rsidR="00124BAB" w:rsidRDefault="00124BAB" w:rsidP="00124BAB">
      <w:pPr>
        <w:pStyle w:val="BodyText"/>
        <w:tabs>
          <w:tab w:val="left" w:pos="282"/>
          <w:tab w:val="right" w:leader="dot" w:pos="7937"/>
        </w:tabs>
        <w:spacing w:line="264" w:lineRule="auto"/>
        <w:rPr>
          <w:rtl/>
        </w:rPr>
      </w:pPr>
      <w:r>
        <w:rPr>
          <w:rFonts w:hint="cs"/>
          <w:rtl/>
        </w:rPr>
        <w:t xml:space="preserve">خلاصه اي از فصل دوم </w:t>
      </w:r>
      <w:r>
        <w:rPr>
          <w:rFonts w:hint="cs"/>
          <w:rtl/>
        </w:rPr>
        <w:tab/>
        <w:t xml:space="preserve"> 11</w:t>
      </w:r>
    </w:p>
    <w:p w:rsidR="00124BAB" w:rsidRDefault="00124BAB" w:rsidP="00124BAB">
      <w:pPr>
        <w:pStyle w:val="BodyText"/>
        <w:tabs>
          <w:tab w:val="left" w:pos="282"/>
          <w:tab w:val="right" w:leader="dot" w:pos="7937"/>
        </w:tabs>
        <w:spacing w:line="264" w:lineRule="auto"/>
        <w:rPr>
          <w:rtl/>
        </w:rPr>
      </w:pPr>
      <w:r>
        <w:rPr>
          <w:rFonts w:hint="cs"/>
          <w:rtl/>
        </w:rPr>
        <w:t xml:space="preserve">تاريخچه آموزش پيش دبستاني </w:t>
      </w:r>
      <w:r>
        <w:rPr>
          <w:rFonts w:hint="cs"/>
          <w:rtl/>
        </w:rPr>
        <w:tab/>
        <w:t xml:space="preserve"> 11</w:t>
      </w:r>
    </w:p>
    <w:p w:rsidR="00124BAB" w:rsidRDefault="00124BAB" w:rsidP="00124BAB">
      <w:pPr>
        <w:pStyle w:val="BodyText"/>
        <w:tabs>
          <w:tab w:val="left" w:pos="282"/>
          <w:tab w:val="right" w:leader="dot" w:pos="7937"/>
        </w:tabs>
        <w:spacing w:line="264" w:lineRule="auto"/>
        <w:rPr>
          <w:rtl/>
        </w:rPr>
      </w:pPr>
      <w:r>
        <w:rPr>
          <w:rFonts w:hint="cs"/>
          <w:rtl/>
        </w:rPr>
        <w:t xml:space="preserve">تعريف دوره پيش دبستاني </w:t>
      </w:r>
      <w:r>
        <w:rPr>
          <w:rFonts w:hint="cs"/>
          <w:rtl/>
        </w:rPr>
        <w:tab/>
        <w:t xml:space="preserve"> 21</w:t>
      </w:r>
    </w:p>
    <w:p w:rsidR="00124BAB" w:rsidRDefault="00124BAB" w:rsidP="00124BAB">
      <w:pPr>
        <w:pStyle w:val="BodyText"/>
        <w:tabs>
          <w:tab w:val="left" w:pos="282"/>
          <w:tab w:val="right" w:leader="dot" w:pos="7937"/>
        </w:tabs>
        <w:spacing w:line="264" w:lineRule="auto"/>
        <w:rPr>
          <w:rtl/>
        </w:rPr>
      </w:pPr>
      <w:r>
        <w:rPr>
          <w:rFonts w:hint="cs"/>
          <w:rtl/>
        </w:rPr>
        <w:t xml:space="preserve">ويژگيهاي كودك در دوره پيش دبستاني </w:t>
      </w:r>
      <w:r>
        <w:rPr>
          <w:rFonts w:hint="cs"/>
          <w:rtl/>
        </w:rPr>
        <w:tab/>
        <w:t xml:space="preserve"> 21</w:t>
      </w:r>
    </w:p>
    <w:p w:rsidR="00124BAB" w:rsidRDefault="00124BAB" w:rsidP="00124BAB">
      <w:pPr>
        <w:pStyle w:val="BodyText"/>
        <w:tabs>
          <w:tab w:val="left" w:pos="282"/>
          <w:tab w:val="right" w:leader="dot" w:pos="7937"/>
        </w:tabs>
        <w:spacing w:line="264" w:lineRule="auto"/>
        <w:rPr>
          <w:rtl/>
        </w:rPr>
      </w:pPr>
      <w:r>
        <w:rPr>
          <w:rFonts w:hint="cs"/>
          <w:rtl/>
        </w:rPr>
        <w:t xml:space="preserve">اهداف دوره پيش دبستاني </w:t>
      </w:r>
      <w:r>
        <w:rPr>
          <w:rFonts w:hint="cs"/>
          <w:rtl/>
        </w:rPr>
        <w:tab/>
        <w:t xml:space="preserve"> 25</w:t>
      </w:r>
    </w:p>
    <w:p w:rsidR="00124BAB" w:rsidRDefault="00124BAB" w:rsidP="00124BAB">
      <w:pPr>
        <w:pStyle w:val="BodyText"/>
        <w:tabs>
          <w:tab w:val="left" w:pos="282"/>
          <w:tab w:val="right" w:leader="dot" w:pos="7937"/>
        </w:tabs>
        <w:spacing w:line="264" w:lineRule="auto"/>
        <w:rPr>
          <w:rtl/>
        </w:rPr>
      </w:pPr>
      <w:r>
        <w:rPr>
          <w:rFonts w:hint="cs"/>
          <w:rtl/>
        </w:rPr>
        <w:t xml:space="preserve">مهارتهاي رواني ـ حركتي در دوره دبستان </w:t>
      </w:r>
      <w:r>
        <w:rPr>
          <w:rFonts w:hint="cs"/>
          <w:rtl/>
        </w:rPr>
        <w:tab/>
        <w:t xml:space="preserve"> 27</w:t>
      </w:r>
    </w:p>
    <w:p w:rsidR="00124BAB" w:rsidRDefault="00124BAB" w:rsidP="00124BAB">
      <w:pPr>
        <w:pStyle w:val="BodyText"/>
        <w:tabs>
          <w:tab w:val="left" w:pos="282"/>
          <w:tab w:val="right" w:leader="dot" w:pos="7937"/>
        </w:tabs>
        <w:spacing w:line="264" w:lineRule="auto"/>
        <w:rPr>
          <w:rtl/>
        </w:rPr>
      </w:pPr>
      <w:r>
        <w:rPr>
          <w:rFonts w:hint="cs"/>
          <w:rtl/>
        </w:rPr>
        <w:t xml:space="preserve">تحول حركت در كودكان دبستاني </w:t>
      </w:r>
      <w:r>
        <w:rPr>
          <w:rFonts w:hint="cs"/>
          <w:rtl/>
        </w:rPr>
        <w:tab/>
        <w:t xml:space="preserve"> 29</w:t>
      </w:r>
    </w:p>
    <w:p w:rsidR="00124BAB" w:rsidRDefault="00124BAB" w:rsidP="00124BAB">
      <w:pPr>
        <w:pStyle w:val="BodyText"/>
        <w:tabs>
          <w:tab w:val="left" w:pos="282"/>
          <w:tab w:val="right" w:leader="dot" w:pos="7937"/>
        </w:tabs>
        <w:spacing w:line="264" w:lineRule="auto"/>
        <w:rPr>
          <w:rtl/>
        </w:rPr>
      </w:pPr>
      <w:r>
        <w:rPr>
          <w:rFonts w:hint="cs"/>
          <w:rtl/>
        </w:rPr>
        <w:t xml:space="preserve">مهارتهاي رواني ـ حركتي </w:t>
      </w:r>
      <w:r>
        <w:rPr>
          <w:rFonts w:hint="cs"/>
          <w:rtl/>
        </w:rPr>
        <w:tab/>
        <w:t xml:space="preserve"> 31</w:t>
      </w:r>
    </w:p>
    <w:p w:rsidR="00124BAB" w:rsidRDefault="00124BAB" w:rsidP="00124BAB">
      <w:pPr>
        <w:pStyle w:val="BodyText"/>
        <w:tabs>
          <w:tab w:val="left" w:pos="282"/>
          <w:tab w:val="right" w:leader="dot" w:pos="7937"/>
        </w:tabs>
        <w:spacing w:line="264" w:lineRule="auto"/>
        <w:rPr>
          <w:rtl/>
        </w:rPr>
      </w:pPr>
      <w:r>
        <w:rPr>
          <w:rFonts w:hint="cs"/>
          <w:rtl/>
        </w:rPr>
        <w:t xml:space="preserve">سازگاري اجتماعي </w:t>
      </w:r>
      <w:r>
        <w:rPr>
          <w:rFonts w:hint="cs"/>
          <w:rtl/>
        </w:rPr>
        <w:tab/>
        <w:t xml:space="preserve"> 42</w:t>
      </w:r>
    </w:p>
    <w:p w:rsidR="00124BAB" w:rsidRDefault="00124BAB" w:rsidP="00124BAB">
      <w:pPr>
        <w:pStyle w:val="BodyText"/>
        <w:tabs>
          <w:tab w:val="left" w:pos="282"/>
          <w:tab w:val="right" w:leader="dot" w:pos="7937"/>
        </w:tabs>
        <w:spacing w:line="264" w:lineRule="auto"/>
        <w:rPr>
          <w:rtl/>
        </w:rPr>
      </w:pPr>
      <w:r>
        <w:rPr>
          <w:rFonts w:hint="cs"/>
          <w:rtl/>
        </w:rPr>
        <w:t xml:space="preserve">روابط با همسالان </w:t>
      </w:r>
      <w:r>
        <w:rPr>
          <w:rFonts w:hint="cs"/>
          <w:rtl/>
        </w:rPr>
        <w:tab/>
        <w:t xml:space="preserve"> 48</w:t>
      </w:r>
    </w:p>
    <w:p w:rsidR="00124BAB" w:rsidRDefault="00124BAB" w:rsidP="00124BAB">
      <w:pPr>
        <w:pStyle w:val="BodyText"/>
        <w:tabs>
          <w:tab w:val="left" w:pos="282"/>
          <w:tab w:val="right" w:leader="dot" w:pos="7937"/>
        </w:tabs>
        <w:spacing w:line="264" w:lineRule="auto"/>
        <w:rPr>
          <w:rtl/>
        </w:rPr>
      </w:pPr>
      <w:r>
        <w:rPr>
          <w:rFonts w:hint="cs"/>
          <w:rtl/>
        </w:rPr>
        <w:t xml:space="preserve">وظيفه مهد كودك و مراكز پيش دبستاني از ديدگاه آدلر </w:t>
      </w:r>
      <w:r>
        <w:rPr>
          <w:rFonts w:hint="cs"/>
          <w:rtl/>
        </w:rPr>
        <w:tab/>
        <w:t xml:space="preserve"> 66</w:t>
      </w:r>
    </w:p>
    <w:p w:rsidR="00124BAB" w:rsidRDefault="00124BAB" w:rsidP="00124BAB">
      <w:pPr>
        <w:pStyle w:val="BodyText"/>
        <w:tabs>
          <w:tab w:val="left" w:pos="282"/>
          <w:tab w:val="right" w:leader="dot" w:pos="7937"/>
        </w:tabs>
        <w:spacing w:line="264" w:lineRule="auto"/>
        <w:rPr>
          <w:rtl/>
        </w:rPr>
      </w:pPr>
      <w:r>
        <w:rPr>
          <w:rFonts w:hint="cs"/>
          <w:rtl/>
        </w:rPr>
        <w:t xml:space="preserve">پيشينه پژوهش </w:t>
      </w:r>
      <w:r>
        <w:rPr>
          <w:rFonts w:hint="cs"/>
          <w:rtl/>
        </w:rPr>
        <w:tab/>
        <w:t xml:space="preserve"> 73</w:t>
      </w:r>
    </w:p>
    <w:p w:rsidR="00124BAB" w:rsidRDefault="00124BAB" w:rsidP="00124BAB">
      <w:pPr>
        <w:pStyle w:val="BodyText"/>
        <w:spacing w:line="264" w:lineRule="auto"/>
        <w:ind w:left="-285"/>
        <w:rPr>
          <w:rFonts w:cs="Traffic"/>
          <w:b/>
          <w:bCs/>
          <w:sz w:val="24"/>
          <w:szCs w:val="24"/>
          <w:rtl/>
        </w:rPr>
      </w:pPr>
    </w:p>
    <w:p w:rsidR="00124BAB" w:rsidRDefault="00124BAB" w:rsidP="00124BAB">
      <w:pPr>
        <w:pStyle w:val="BodyText"/>
        <w:spacing w:line="264" w:lineRule="auto"/>
        <w:ind w:left="-285"/>
        <w:rPr>
          <w:rFonts w:cs="Traffic"/>
          <w:b/>
          <w:bCs/>
          <w:sz w:val="24"/>
          <w:szCs w:val="24"/>
          <w:rtl/>
        </w:rPr>
      </w:pPr>
      <w:r>
        <w:rPr>
          <w:rFonts w:cs="Traffic" w:hint="cs"/>
          <w:b/>
          <w:bCs/>
          <w:sz w:val="24"/>
          <w:szCs w:val="24"/>
          <w:rtl/>
        </w:rPr>
        <w:t>فصل سوم: روش شناسي</w:t>
      </w:r>
    </w:p>
    <w:p w:rsidR="00124BAB" w:rsidRDefault="00124BAB" w:rsidP="00124BAB">
      <w:pPr>
        <w:pStyle w:val="BodyText"/>
        <w:tabs>
          <w:tab w:val="left" w:pos="282"/>
          <w:tab w:val="right" w:leader="dot" w:pos="7937"/>
        </w:tabs>
        <w:spacing w:line="264" w:lineRule="auto"/>
        <w:rPr>
          <w:rtl/>
        </w:rPr>
      </w:pPr>
      <w:r>
        <w:rPr>
          <w:rFonts w:hint="cs"/>
          <w:rtl/>
        </w:rPr>
        <w:t xml:space="preserve">روش پژوهش </w:t>
      </w:r>
      <w:r>
        <w:rPr>
          <w:rFonts w:hint="cs"/>
          <w:rtl/>
        </w:rPr>
        <w:tab/>
        <w:t xml:space="preserve"> 90</w:t>
      </w:r>
    </w:p>
    <w:p w:rsidR="00124BAB" w:rsidRDefault="00124BAB" w:rsidP="00124BAB">
      <w:pPr>
        <w:pStyle w:val="BodyText"/>
        <w:tabs>
          <w:tab w:val="left" w:pos="282"/>
          <w:tab w:val="right" w:leader="dot" w:pos="7937"/>
        </w:tabs>
        <w:spacing w:line="264" w:lineRule="auto"/>
        <w:rPr>
          <w:rtl/>
        </w:rPr>
      </w:pPr>
      <w:r>
        <w:rPr>
          <w:rFonts w:hint="cs"/>
          <w:rtl/>
        </w:rPr>
        <w:t xml:space="preserve">ابزار پژوهش </w:t>
      </w:r>
      <w:r>
        <w:rPr>
          <w:rFonts w:hint="cs"/>
          <w:rtl/>
        </w:rPr>
        <w:tab/>
        <w:t xml:space="preserve"> 90</w:t>
      </w:r>
    </w:p>
    <w:p w:rsidR="00124BAB" w:rsidRDefault="00124BAB" w:rsidP="00124BAB">
      <w:pPr>
        <w:pStyle w:val="BodyText"/>
        <w:tabs>
          <w:tab w:val="left" w:pos="282"/>
          <w:tab w:val="right" w:leader="dot" w:pos="7937"/>
        </w:tabs>
        <w:spacing w:line="264" w:lineRule="auto"/>
        <w:rPr>
          <w:rtl/>
        </w:rPr>
      </w:pPr>
      <w:r>
        <w:rPr>
          <w:rFonts w:hint="cs"/>
          <w:rtl/>
        </w:rPr>
        <w:lastRenderedPageBreak/>
        <w:t xml:space="preserve">جامعه آماري </w:t>
      </w:r>
      <w:r>
        <w:rPr>
          <w:rFonts w:hint="cs"/>
          <w:rtl/>
        </w:rPr>
        <w:tab/>
        <w:t xml:space="preserve"> 92</w:t>
      </w:r>
    </w:p>
    <w:p w:rsidR="00124BAB" w:rsidRDefault="00124BAB" w:rsidP="00124BAB">
      <w:pPr>
        <w:pStyle w:val="BodyText"/>
        <w:tabs>
          <w:tab w:val="left" w:pos="282"/>
          <w:tab w:val="right" w:leader="dot" w:pos="7937"/>
        </w:tabs>
        <w:spacing w:line="264" w:lineRule="auto"/>
        <w:rPr>
          <w:rtl/>
        </w:rPr>
      </w:pPr>
      <w:r>
        <w:rPr>
          <w:rFonts w:hint="cs"/>
          <w:rtl/>
        </w:rPr>
        <w:t xml:space="preserve">گروه نمونه و روش نمونه گيري </w:t>
      </w:r>
      <w:r>
        <w:rPr>
          <w:rFonts w:hint="cs"/>
          <w:rtl/>
        </w:rPr>
        <w:tab/>
        <w:t xml:space="preserve"> 92</w:t>
      </w:r>
    </w:p>
    <w:p w:rsidR="00124BAB" w:rsidRDefault="00124BAB" w:rsidP="00124BAB">
      <w:pPr>
        <w:pStyle w:val="BodyText"/>
        <w:tabs>
          <w:tab w:val="left" w:pos="282"/>
          <w:tab w:val="right" w:leader="dot" w:pos="7937"/>
        </w:tabs>
        <w:spacing w:line="264" w:lineRule="auto"/>
        <w:rPr>
          <w:rtl/>
        </w:rPr>
      </w:pPr>
      <w:r>
        <w:rPr>
          <w:rFonts w:hint="cs"/>
          <w:rtl/>
        </w:rPr>
        <w:t xml:space="preserve">متغيرها </w:t>
      </w:r>
      <w:r>
        <w:rPr>
          <w:rFonts w:hint="cs"/>
          <w:rtl/>
        </w:rPr>
        <w:tab/>
        <w:t xml:space="preserve"> 93</w:t>
      </w:r>
    </w:p>
    <w:p w:rsidR="00124BAB" w:rsidRDefault="00124BAB" w:rsidP="00124BAB">
      <w:pPr>
        <w:pStyle w:val="BodyText"/>
        <w:tabs>
          <w:tab w:val="left" w:pos="282"/>
          <w:tab w:val="right" w:leader="dot" w:pos="7937"/>
        </w:tabs>
        <w:spacing w:line="264" w:lineRule="auto"/>
        <w:rPr>
          <w:rtl/>
        </w:rPr>
      </w:pPr>
      <w:r>
        <w:rPr>
          <w:rFonts w:hint="cs"/>
          <w:rtl/>
        </w:rPr>
        <w:t xml:space="preserve">روش اجراي پژوهش </w:t>
      </w:r>
      <w:r>
        <w:rPr>
          <w:rFonts w:hint="cs"/>
          <w:rtl/>
        </w:rPr>
        <w:tab/>
        <w:t xml:space="preserve"> 93</w:t>
      </w:r>
    </w:p>
    <w:p w:rsidR="00124BAB" w:rsidRDefault="00124BAB" w:rsidP="00124BAB">
      <w:pPr>
        <w:pStyle w:val="BodyText"/>
        <w:tabs>
          <w:tab w:val="left" w:pos="282"/>
          <w:tab w:val="right" w:leader="dot" w:pos="7937"/>
        </w:tabs>
        <w:spacing w:line="264" w:lineRule="auto"/>
        <w:rPr>
          <w:rtl/>
        </w:rPr>
      </w:pPr>
      <w:r>
        <w:rPr>
          <w:rFonts w:hint="cs"/>
          <w:rtl/>
        </w:rPr>
        <w:t xml:space="preserve">روشهاي آماري </w:t>
      </w:r>
      <w:r>
        <w:rPr>
          <w:rFonts w:hint="cs"/>
          <w:rtl/>
        </w:rPr>
        <w:tab/>
        <w:t xml:space="preserve"> 93</w:t>
      </w:r>
    </w:p>
    <w:p w:rsidR="00124BAB" w:rsidRDefault="00124BAB" w:rsidP="00124BAB">
      <w:pPr>
        <w:pStyle w:val="BodyText"/>
        <w:spacing w:line="264" w:lineRule="auto"/>
        <w:ind w:left="-285"/>
        <w:rPr>
          <w:rFonts w:cs="Traffic"/>
          <w:b/>
          <w:bCs/>
          <w:sz w:val="24"/>
          <w:szCs w:val="24"/>
          <w:rtl/>
        </w:rPr>
      </w:pPr>
      <w:r>
        <w:rPr>
          <w:rFonts w:cs="Traffic" w:hint="cs"/>
          <w:b/>
          <w:bCs/>
          <w:sz w:val="24"/>
          <w:szCs w:val="24"/>
          <w:rtl/>
        </w:rPr>
        <w:t>فصل چهارم: تجزيه و تحليل اطلاعات</w:t>
      </w:r>
    </w:p>
    <w:p w:rsidR="00124BAB" w:rsidRDefault="00124BAB" w:rsidP="00124BAB">
      <w:pPr>
        <w:pStyle w:val="BodyText"/>
        <w:tabs>
          <w:tab w:val="left" w:pos="282"/>
          <w:tab w:val="right" w:leader="dot" w:pos="7937"/>
        </w:tabs>
        <w:spacing w:line="264" w:lineRule="auto"/>
        <w:rPr>
          <w:rtl/>
        </w:rPr>
      </w:pPr>
      <w:r>
        <w:rPr>
          <w:rFonts w:hint="cs"/>
          <w:rtl/>
        </w:rPr>
        <w:t xml:space="preserve">تجزيه و تحليل نتايج </w:t>
      </w:r>
      <w:r>
        <w:rPr>
          <w:rFonts w:hint="cs"/>
          <w:rtl/>
        </w:rPr>
        <w:tab/>
        <w:t xml:space="preserve"> 95</w:t>
      </w:r>
    </w:p>
    <w:p w:rsidR="00124BAB" w:rsidRDefault="00124BAB" w:rsidP="00124BAB">
      <w:pPr>
        <w:pStyle w:val="BodyText"/>
        <w:tabs>
          <w:tab w:val="left" w:pos="282"/>
          <w:tab w:val="right" w:leader="dot" w:pos="7937"/>
        </w:tabs>
        <w:spacing w:line="264" w:lineRule="auto"/>
        <w:rPr>
          <w:rtl/>
        </w:rPr>
      </w:pPr>
      <w:r>
        <w:rPr>
          <w:rFonts w:hint="cs"/>
          <w:rtl/>
        </w:rPr>
        <w:t xml:space="preserve">يافته هاي جانبي پژوهش </w:t>
      </w:r>
      <w:r>
        <w:rPr>
          <w:rFonts w:hint="cs"/>
          <w:rtl/>
        </w:rPr>
        <w:tab/>
        <w:t xml:space="preserve"> 102</w:t>
      </w:r>
    </w:p>
    <w:p w:rsidR="00124BAB" w:rsidRDefault="00124BAB" w:rsidP="00124BAB">
      <w:pPr>
        <w:pStyle w:val="BodyText"/>
        <w:spacing w:line="264" w:lineRule="auto"/>
        <w:ind w:left="-285"/>
        <w:rPr>
          <w:rFonts w:cs="Traffic"/>
          <w:b/>
          <w:bCs/>
          <w:sz w:val="24"/>
          <w:szCs w:val="24"/>
          <w:rtl/>
        </w:rPr>
      </w:pPr>
    </w:p>
    <w:p w:rsidR="00124BAB" w:rsidRDefault="00124BAB" w:rsidP="00124BAB">
      <w:pPr>
        <w:pStyle w:val="BodyText"/>
        <w:spacing w:line="264" w:lineRule="auto"/>
        <w:ind w:left="-285"/>
        <w:rPr>
          <w:rFonts w:cs="Traffic"/>
          <w:b/>
          <w:bCs/>
          <w:sz w:val="24"/>
          <w:szCs w:val="24"/>
          <w:rtl/>
        </w:rPr>
      </w:pPr>
      <w:r>
        <w:rPr>
          <w:rFonts w:cs="Traffic" w:hint="cs"/>
          <w:b/>
          <w:bCs/>
          <w:sz w:val="24"/>
          <w:szCs w:val="24"/>
          <w:rtl/>
        </w:rPr>
        <w:t>فصل پنجم: يافته هاي پژوهش و بحث دربارة نتايج آن</w:t>
      </w:r>
    </w:p>
    <w:p w:rsidR="00124BAB" w:rsidRDefault="00124BAB" w:rsidP="00124BAB">
      <w:pPr>
        <w:pStyle w:val="BodyText"/>
        <w:tabs>
          <w:tab w:val="left" w:pos="282"/>
          <w:tab w:val="right" w:leader="dot" w:pos="7937"/>
        </w:tabs>
        <w:spacing w:line="264" w:lineRule="auto"/>
        <w:rPr>
          <w:rtl/>
        </w:rPr>
      </w:pPr>
      <w:r>
        <w:rPr>
          <w:rFonts w:hint="cs"/>
          <w:rtl/>
        </w:rPr>
        <w:t xml:space="preserve">محدوديت هاي پژوهش </w:t>
      </w:r>
      <w:r>
        <w:rPr>
          <w:rFonts w:hint="cs"/>
          <w:rtl/>
        </w:rPr>
        <w:tab/>
        <w:t xml:space="preserve"> 118</w:t>
      </w:r>
    </w:p>
    <w:p w:rsidR="00124BAB" w:rsidRDefault="00124BAB" w:rsidP="00124BAB">
      <w:pPr>
        <w:pStyle w:val="BodyText"/>
        <w:tabs>
          <w:tab w:val="left" w:pos="282"/>
          <w:tab w:val="right" w:leader="dot" w:pos="7937"/>
        </w:tabs>
        <w:spacing w:line="264" w:lineRule="auto"/>
        <w:rPr>
          <w:rtl/>
        </w:rPr>
      </w:pPr>
      <w:r>
        <w:rPr>
          <w:rFonts w:hint="cs"/>
          <w:rtl/>
        </w:rPr>
        <w:t xml:space="preserve">پيشنهادات </w:t>
      </w:r>
      <w:r>
        <w:rPr>
          <w:rFonts w:hint="cs"/>
          <w:rtl/>
        </w:rPr>
        <w:tab/>
        <w:t xml:space="preserve"> 118</w:t>
      </w:r>
    </w:p>
    <w:p w:rsidR="00124BAB" w:rsidRDefault="00124BAB" w:rsidP="00124BAB">
      <w:pPr>
        <w:pStyle w:val="BodyText"/>
        <w:tabs>
          <w:tab w:val="right" w:leader="dot" w:pos="7937"/>
        </w:tabs>
        <w:spacing w:line="264" w:lineRule="auto"/>
        <w:ind w:left="-285"/>
        <w:rPr>
          <w:rFonts w:cs="Traffic"/>
          <w:b/>
          <w:bCs/>
          <w:sz w:val="24"/>
          <w:szCs w:val="24"/>
          <w:rtl/>
        </w:rPr>
      </w:pPr>
    </w:p>
    <w:p w:rsidR="00124BAB" w:rsidRDefault="00124BAB" w:rsidP="00124BAB">
      <w:pPr>
        <w:pStyle w:val="BodyText"/>
        <w:tabs>
          <w:tab w:val="right" w:leader="dot" w:pos="7937"/>
        </w:tabs>
        <w:spacing w:line="264" w:lineRule="auto"/>
        <w:ind w:left="-285"/>
        <w:rPr>
          <w:rFonts w:cs="Traffic"/>
          <w:b/>
          <w:bCs/>
          <w:sz w:val="24"/>
          <w:szCs w:val="24"/>
          <w:rtl/>
        </w:rPr>
      </w:pPr>
      <w:r>
        <w:rPr>
          <w:rFonts w:cs="Traffic" w:hint="cs"/>
          <w:b/>
          <w:bCs/>
          <w:sz w:val="24"/>
          <w:szCs w:val="24"/>
          <w:rtl/>
        </w:rPr>
        <w:t xml:space="preserve">منابع </w:t>
      </w:r>
      <w:r>
        <w:rPr>
          <w:rFonts w:cs="Traffic" w:hint="cs"/>
          <w:sz w:val="24"/>
          <w:szCs w:val="24"/>
          <w:rtl/>
        </w:rPr>
        <w:tab/>
      </w:r>
      <w:r>
        <w:rPr>
          <w:rFonts w:cs="Traffic" w:hint="cs"/>
          <w:b/>
          <w:bCs/>
          <w:sz w:val="24"/>
          <w:szCs w:val="24"/>
          <w:rtl/>
        </w:rPr>
        <w:t xml:space="preserve"> 121</w:t>
      </w:r>
    </w:p>
    <w:p w:rsidR="00124BAB" w:rsidRDefault="00124BAB" w:rsidP="00124BAB">
      <w:pPr>
        <w:pStyle w:val="BodyText"/>
        <w:tabs>
          <w:tab w:val="right" w:leader="dot" w:pos="7937"/>
        </w:tabs>
        <w:spacing w:line="264" w:lineRule="auto"/>
        <w:ind w:left="-285"/>
        <w:rPr>
          <w:rFonts w:cs="Traffic"/>
          <w:b/>
          <w:bCs/>
          <w:sz w:val="24"/>
          <w:szCs w:val="24"/>
          <w:rtl/>
        </w:rPr>
      </w:pPr>
      <w:r>
        <w:rPr>
          <w:rFonts w:cs="Traffic" w:hint="cs"/>
          <w:b/>
          <w:bCs/>
          <w:sz w:val="24"/>
          <w:szCs w:val="24"/>
          <w:rtl/>
        </w:rPr>
        <w:t xml:space="preserve">ضمائم </w:t>
      </w:r>
      <w:r>
        <w:rPr>
          <w:rFonts w:cs="Traffic" w:hint="cs"/>
          <w:sz w:val="24"/>
          <w:szCs w:val="24"/>
          <w:rtl/>
        </w:rPr>
        <w:tab/>
      </w:r>
      <w:r>
        <w:rPr>
          <w:rFonts w:cs="Traffic" w:hint="cs"/>
          <w:b/>
          <w:bCs/>
          <w:sz w:val="24"/>
          <w:szCs w:val="24"/>
          <w:rtl/>
        </w:rPr>
        <w:t xml:space="preserve">  130</w:t>
      </w:r>
    </w:p>
    <w:p w:rsidR="00124BAB" w:rsidRDefault="00124BAB" w:rsidP="00124BAB">
      <w:pPr>
        <w:pStyle w:val="BodyText"/>
        <w:tabs>
          <w:tab w:val="right" w:leader="dot" w:pos="7937"/>
        </w:tabs>
        <w:spacing w:line="264" w:lineRule="auto"/>
        <w:ind w:left="-285"/>
        <w:rPr>
          <w:rFonts w:cs="Traffic"/>
          <w:b/>
          <w:bCs/>
          <w:sz w:val="24"/>
          <w:szCs w:val="24"/>
          <w:rtl/>
        </w:rPr>
      </w:pPr>
    </w:p>
    <w:p w:rsidR="00124BAB" w:rsidRDefault="00124BAB" w:rsidP="00124BAB">
      <w:pPr>
        <w:pStyle w:val="BodyText"/>
        <w:tabs>
          <w:tab w:val="left" w:pos="282"/>
          <w:tab w:val="right" w:leader="dot" w:pos="7937"/>
        </w:tabs>
        <w:spacing w:line="312" w:lineRule="auto"/>
        <w:rPr>
          <w:rtl/>
        </w:rPr>
      </w:pPr>
    </w:p>
    <w:p w:rsidR="00124BAB" w:rsidRDefault="00124BAB" w:rsidP="00124BAB">
      <w:pPr>
        <w:pStyle w:val="BodyText"/>
        <w:tabs>
          <w:tab w:val="left" w:pos="282"/>
          <w:tab w:val="right" w:leader="dot" w:pos="7937"/>
        </w:tabs>
        <w:spacing w:line="312" w:lineRule="auto"/>
        <w:rPr>
          <w:rtl/>
        </w:rPr>
      </w:pPr>
    </w:p>
    <w:p w:rsidR="00124BAB" w:rsidRDefault="00124BAB" w:rsidP="00124BAB">
      <w:pPr>
        <w:pStyle w:val="BodyText"/>
        <w:tabs>
          <w:tab w:val="right" w:leader="dot" w:pos="7937"/>
        </w:tabs>
        <w:spacing w:line="312" w:lineRule="auto"/>
        <w:jc w:val="center"/>
        <w:rPr>
          <w:rtl/>
        </w:rPr>
      </w:pPr>
      <w:r>
        <w:rPr>
          <w:rtl/>
        </w:rPr>
        <w:br w:type="page"/>
      </w:r>
      <w:r>
        <w:rPr>
          <w:rFonts w:cs="Titr" w:hint="cs"/>
          <w:sz w:val="28"/>
          <w:szCs w:val="28"/>
          <w:rtl/>
        </w:rPr>
        <w:lastRenderedPageBreak/>
        <w:t>فهرست جداول</w:t>
      </w:r>
    </w:p>
    <w:p w:rsidR="00124BAB" w:rsidRDefault="00124BAB" w:rsidP="00124BAB">
      <w:pPr>
        <w:pStyle w:val="BodyText"/>
        <w:tabs>
          <w:tab w:val="right" w:pos="7937"/>
        </w:tabs>
        <w:rPr>
          <w:rFonts w:cs="Titr"/>
          <w:b/>
          <w:bCs/>
          <w:sz w:val="24"/>
          <w:szCs w:val="24"/>
          <w:rtl/>
        </w:rPr>
      </w:pPr>
      <w:r>
        <w:rPr>
          <w:rFonts w:cs="Titr" w:hint="cs"/>
          <w:b/>
          <w:bCs/>
          <w:sz w:val="24"/>
          <w:szCs w:val="24"/>
          <w:rtl/>
        </w:rPr>
        <w:t>عنوان</w:t>
      </w:r>
      <w:r>
        <w:rPr>
          <w:rFonts w:cs="Titr" w:hint="cs"/>
          <w:b/>
          <w:bCs/>
          <w:sz w:val="24"/>
          <w:szCs w:val="24"/>
          <w:rtl/>
        </w:rPr>
        <w:tab/>
        <w:t>صفحه</w:t>
      </w:r>
    </w:p>
    <w:p w:rsidR="00124BAB" w:rsidRDefault="00124BAB" w:rsidP="00124BAB">
      <w:pPr>
        <w:pStyle w:val="BodyText"/>
        <w:tabs>
          <w:tab w:val="right" w:leader="dot" w:pos="7937"/>
        </w:tabs>
        <w:spacing w:line="312" w:lineRule="auto"/>
        <w:rPr>
          <w:b/>
          <w:bCs/>
          <w:sz w:val="24"/>
          <w:szCs w:val="24"/>
          <w:rtl/>
        </w:rPr>
      </w:pPr>
    </w:p>
    <w:p w:rsidR="00124BAB" w:rsidRDefault="00124BAB" w:rsidP="00124BAB">
      <w:pPr>
        <w:pStyle w:val="BodyText"/>
        <w:tabs>
          <w:tab w:val="right" w:leader="dot" w:pos="7937"/>
        </w:tabs>
        <w:spacing w:line="312" w:lineRule="auto"/>
        <w:rPr>
          <w:sz w:val="24"/>
          <w:szCs w:val="24"/>
          <w:rtl/>
        </w:rPr>
      </w:pPr>
      <w:r>
        <w:rPr>
          <w:rFonts w:hint="cs"/>
          <w:b/>
          <w:bCs/>
          <w:sz w:val="24"/>
          <w:szCs w:val="24"/>
          <w:rtl/>
        </w:rPr>
        <w:t>جدول شماره 2-</w:t>
      </w:r>
      <w:r>
        <w:rPr>
          <w:rFonts w:hint="cs"/>
          <w:sz w:val="24"/>
          <w:szCs w:val="24"/>
          <w:rtl/>
        </w:rPr>
        <w:t xml:space="preserve"> مقوله هاي اصلي در حوزه رواني ـ حركتي </w:t>
      </w:r>
      <w:r>
        <w:rPr>
          <w:rFonts w:hint="cs"/>
          <w:sz w:val="24"/>
          <w:szCs w:val="24"/>
          <w:rtl/>
        </w:rPr>
        <w:tab/>
        <w:t xml:space="preserve"> </w:t>
      </w:r>
      <w:r>
        <w:rPr>
          <w:rFonts w:hint="cs"/>
          <w:rtl/>
        </w:rPr>
        <w:t>34</w:t>
      </w:r>
    </w:p>
    <w:p w:rsidR="00124BAB" w:rsidRDefault="00124BAB" w:rsidP="00124BAB">
      <w:pPr>
        <w:pStyle w:val="BodyText"/>
        <w:tabs>
          <w:tab w:val="right" w:leader="dot" w:pos="7937"/>
        </w:tabs>
        <w:spacing w:line="312" w:lineRule="auto"/>
        <w:rPr>
          <w:sz w:val="24"/>
          <w:szCs w:val="24"/>
          <w:rtl/>
        </w:rPr>
      </w:pPr>
      <w:r>
        <w:rPr>
          <w:rFonts w:hint="cs"/>
          <w:b/>
          <w:bCs/>
          <w:sz w:val="24"/>
          <w:szCs w:val="24"/>
          <w:rtl/>
        </w:rPr>
        <w:t>جدول شماره 1-2-</w:t>
      </w:r>
      <w:r>
        <w:rPr>
          <w:rFonts w:hint="cs"/>
          <w:sz w:val="24"/>
          <w:szCs w:val="24"/>
          <w:rtl/>
        </w:rPr>
        <w:t xml:space="preserve"> شاخص هاي رشد رفتار طبيعي </w:t>
      </w:r>
      <w:r>
        <w:rPr>
          <w:rFonts w:hint="cs"/>
          <w:sz w:val="24"/>
          <w:szCs w:val="24"/>
          <w:rtl/>
        </w:rPr>
        <w:tab/>
        <w:t xml:space="preserve"> </w:t>
      </w:r>
      <w:r>
        <w:rPr>
          <w:rFonts w:hint="cs"/>
          <w:rtl/>
        </w:rPr>
        <w:t>55</w:t>
      </w:r>
    </w:p>
    <w:p w:rsidR="00124BAB" w:rsidRDefault="00124BAB" w:rsidP="00124BAB">
      <w:pPr>
        <w:pStyle w:val="BodyText"/>
        <w:tabs>
          <w:tab w:val="right" w:leader="dot" w:pos="7937"/>
        </w:tabs>
        <w:spacing w:line="312" w:lineRule="auto"/>
        <w:rPr>
          <w:sz w:val="24"/>
          <w:szCs w:val="24"/>
          <w:rtl/>
        </w:rPr>
      </w:pPr>
      <w:r>
        <w:rPr>
          <w:rFonts w:hint="cs"/>
          <w:b/>
          <w:bCs/>
          <w:sz w:val="24"/>
          <w:szCs w:val="24"/>
          <w:rtl/>
        </w:rPr>
        <w:t>جدول شماره 2-2-</w:t>
      </w:r>
      <w:r>
        <w:rPr>
          <w:rFonts w:hint="cs"/>
          <w:sz w:val="24"/>
          <w:szCs w:val="24"/>
          <w:rtl/>
        </w:rPr>
        <w:t xml:space="preserve"> مراحل رشد رواني ـ اجتماعي اريكسون </w:t>
      </w:r>
      <w:r>
        <w:rPr>
          <w:rFonts w:hint="cs"/>
          <w:sz w:val="24"/>
          <w:szCs w:val="24"/>
          <w:rtl/>
        </w:rPr>
        <w:tab/>
        <w:t xml:space="preserve"> </w:t>
      </w:r>
      <w:r>
        <w:rPr>
          <w:rFonts w:hint="cs"/>
          <w:rtl/>
        </w:rPr>
        <w:t>59</w:t>
      </w:r>
    </w:p>
    <w:p w:rsidR="00124BAB" w:rsidRDefault="00124BAB" w:rsidP="00124BAB">
      <w:pPr>
        <w:pStyle w:val="BodyText"/>
        <w:tabs>
          <w:tab w:val="right" w:leader="dot" w:pos="7937"/>
        </w:tabs>
        <w:spacing w:line="312" w:lineRule="auto"/>
        <w:rPr>
          <w:sz w:val="24"/>
          <w:szCs w:val="24"/>
          <w:rtl/>
        </w:rPr>
      </w:pPr>
      <w:r>
        <w:rPr>
          <w:rFonts w:hint="cs"/>
          <w:b/>
          <w:bCs/>
          <w:sz w:val="24"/>
          <w:szCs w:val="24"/>
          <w:rtl/>
        </w:rPr>
        <w:t>جدول شماره 3-2-</w:t>
      </w:r>
      <w:r>
        <w:rPr>
          <w:rFonts w:hint="cs"/>
          <w:sz w:val="24"/>
          <w:szCs w:val="24"/>
          <w:rtl/>
        </w:rPr>
        <w:t xml:space="preserve"> تشخيص هدفهاي كودكان ناسازگار </w:t>
      </w:r>
      <w:r>
        <w:rPr>
          <w:rFonts w:hint="cs"/>
          <w:sz w:val="24"/>
          <w:szCs w:val="24"/>
          <w:rtl/>
        </w:rPr>
        <w:tab/>
        <w:t xml:space="preserve"> </w:t>
      </w:r>
      <w:r>
        <w:rPr>
          <w:rFonts w:hint="cs"/>
          <w:rtl/>
        </w:rPr>
        <w:t>68</w:t>
      </w:r>
    </w:p>
    <w:p w:rsidR="00124BAB" w:rsidRDefault="00124BAB" w:rsidP="00124BAB">
      <w:pPr>
        <w:pStyle w:val="BodyText"/>
        <w:tabs>
          <w:tab w:val="right" w:leader="dot" w:pos="7937"/>
        </w:tabs>
        <w:spacing w:line="312" w:lineRule="auto"/>
        <w:rPr>
          <w:sz w:val="24"/>
          <w:szCs w:val="24"/>
          <w:rtl/>
        </w:rPr>
      </w:pPr>
      <w:r>
        <w:rPr>
          <w:rFonts w:hint="cs"/>
          <w:b/>
          <w:bCs/>
          <w:sz w:val="24"/>
          <w:szCs w:val="24"/>
          <w:rtl/>
        </w:rPr>
        <w:t>جدول شماره 1-</w:t>
      </w:r>
      <w:r>
        <w:rPr>
          <w:rFonts w:hint="cs"/>
          <w:sz w:val="24"/>
          <w:szCs w:val="24"/>
          <w:rtl/>
        </w:rPr>
        <w:t xml:space="preserve"> توزيع فراواني آزمودنيها بر حسب جنسيت </w:t>
      </w:r>
      <w:r>
        <w:rPr>
          <w:rFonts w:hint="cs"/>
          <w:sz w:val="24"/>
          <w:szCs w:val="24"/>
          <w:rtl/>
        </w:rPr>
        <w:tab/>
        <w:t xml:space="preserve"> </w:t>
      </w:r>
      <w:r>
        <w:rPr>
          <w:rFonts w:hint="cs"/>
          <w:rtl/>
        </w:rPr>
        <w:t>95</w:t>
      </w:r>
    </w:p>
    <w:p w:rsidR="00124BAB" w:rsidRDefault="00124BAB" w:rsidP="00124BAB">
      <w:pPr>
        <w:pStyle w:val="BodyText"/>
        <w:tabs>
          <w:tab w:val="right" w:leader="dot" w:pos="7937"/>
        </w:tabs>
        <w:spacing w:line="312" w:lineRule="auto"/>
        <w:rPr>
          <w:sz w:val="24"/>
          <w:szCs w:val="24"/>
          <w:rtl/>
        </w:rPr>
      </w:pPr>
      <w:r>
        <w:rPr>
          <w:rFonts w:hint="cs"/>
          <w:b/>
          <w:bCs/>
          <w:sz w:val="24"/>
          <w:szCs w:val="24"/>
          <w:rtl/>
        </w:rPr>
        <w:t>جدول شماره 2-</w:t>
      </w:r>
      <w:r>
        <w:rPr>
          <w:rFonts w:hint="cs"/>
          <w:sz w:val="24"/>
          <w:szCs w:val="24"/>
          <w:rtl/>
        </w:rPr>
        <w:t xml:space="preserve"> توزيع فراواني آزمئدنيها برحسب گروه آموزش ديده و آموزش نديده </w:t>
      </w:r>
      <w:r>
        <w:rPr>
          <w:rFonts w:hint="cs"/>
          <w:sz w:val="24"/>
          <w:szCs w:val="24"/>
          <w:rtl/>
        </w:rPr>
        <w:tab/>
        <w:t xml:space="preserve"> </w:t>
      </w:r>
      <w:r>
        <w:rPr>
          <w:rFonts w:hint="cs"/>
          <w:rtl/>
        </w:rPr>
        <w:t>95</w:t>
      </w:r>
    </w:p>
    <w:p w:rsidR="00124BAB" w:rsidRDefault="00124BAB" w:rsidP="00124BAB">
      <w:pPr>
        <w:pStyle w:val="BodyText"/>
        <w:tabs>
          <w:tab w:val="right" w:leader="dot" w:pos="7937"/>
        </w:tabs>
        <w:spacing w:line="312" w:lineRule="auto"/>
        <w:rPr>
          <w:sz w:val="24"/>
          <w:szCs w:val="24"/>
          <w:rtl/>
        </w:rPr>
      </w:pPr>
      <w:r>
        <w:rPr>
          <w:rFonts w:hint="cs"/>
          <w:b/>
          <w:bCs/>
          <w:sz w:val="24"/>
          <w:szCs w:val="24"/>
          <w:rtl/>
        </w:rPr>
        <w:t>جدول شماره 3-</w:t>
      </w:r>
      <w:r>
        <w:rPr>
          <w:rFonts w:hint="cs"/>
          <w:sz w:val="24"/>
          <w:szCs w:val="24"/>
          <w:rtl/>
        </w:rPr>
        <w:t xml:space="preserve"> توزيع فراواني آزمودنيها بر حسب </w:t>
      </w:r>
      <w:r>
        <w:rPr>
          <w:rFonts w:hint="cs"/>
          <w:sz w:val="24"/>
          <w:szCs w:val="24"/>
          <w:rtl/>
        </w:rPr>
        <w:tab/>
        <w:t xml:space="preserve"> </w:t>
      </w:r>
      <w:r>
        <w:rPr>
          <w:rFonts w:hint="cs"/>
          <w:rtl/>
        </w:rPr>
        <w:t>96</w:t>
      </w:r>
    </w:p>
    <w:p w:rsidR="00124BAB" w:rsidRDefault="00124BAB" w:rsidP="00124BAB">
      <w:pPr>
        <w:pStyle w:val="BodyText"/>
        <w:tabs>
          <w:tab w:val="right" w:leader="dot" w:pos="7937"/>
        </w:tabs>
        <w:spacing w:line="312" w:lineRule="auto"/>
        <w:rPr>
          <w:sz w:val="24"/>
          <w:szCs w:val="24"/>
          <w:rtl/>
        </w:rPr>
      </w:pPr>
      <w:r>
        <w:rPr>
          <w:rFonts w:hint="cs"/>
          <w:b/>
          <w:bCs/>
          <w:sz w:val="24"/>
          <w:szCs w:val="24"/>
          <w:rtl/>
        </w:rPr>
        <w:t>جدول شماره 4-</w:t>
      </w:r>
      <w:r>
        <w:rPr>
          <w:rFonts w:hint="cs"/>
          <w:sz w:val="24"/>
          <w:szCs w:val="24"/>
          <w:rtl/>
        </w:rPr>
        <w:t xml:space="preserve"> توزيع فراواني آزمودنيها بر حسب كلاس </w:t>
      </w:r>
      <w:r>
        <w:rPr>
          <w:rFonts w:hint="cs"/>
          <w:sz w:val="24"/>
          <w:szCs w:val="24"/>
          <w:rtl/>
        </w:rPr>
        <w:tab/>
        <w:t xml:space="preserve"> </w:t>
      </w:r>
      <w:r>
        <w:rPr>
          <w:rFonts w:hint="cs"/>
          <w:rtl/>
        </w:rPr>
        <w:t>96</w:t>
      </w:r>
    </w:p>
    <w:p w:rsidR="00124BAB" w:rsidRDefault="00124BAB" w:rsidP="00124BAB">
      <w:pPr>
        <w:pStyle w:val="BodyText"/>
        <w:tabs>
          <w:tab w:val="right" w:leader="dot" w:pos="7937"/>
        </w:tabs>
        <w:spacing w:line="312" w:lineRule="auto"/>
        <w:rPr>
          <w:sz w:val="24"/>
          <w:szCs w:val="24"/>
          <w:rtl/>
        </w:rPr>
      </w:pPr>
      <w:r>
        <w:rPr>
          <w:rFonts w:hint="cs"/>
          <w:b/>
          <w:bCs/>
          <w:sz w:val="24"/>
          <w:szCs w:val="24"/>
          <w:rtl/>
        </w:rPr>
        <w:t>جدول شماره 5-</w:t>
      </w:r>
      <w:r>
        <w:rPr>
          <w:rFonts w:hint="cs"/>
          <w:sz w:val="24"/>
          <w:szCs w:val="24"/>
          <w:rtl/>
        </w:rPr>
        <w:t xml:space="preserve">  توزيع فراواني شغل پدر آزمودنيها </w:t>
      </w:r>
      <w:r>
        <w:rPr>
          <w:rFonts w:hint="cs"/>
          <w:sz w:val="24"/>
          <w:szCs w:val="24"/>
          <w:rtl/>
        </w:rPr>
        <w:tab/>
        <w:t xml:space="preserve"> </w:t>
      </w:r>
      <w:r>
        <w:rPr>
          <w:rFonts w:hint="cs"/>
          <w:rtl/>
        </w:rPr>
        <w:t>97</w:t>
      </w:r>
    </w:p>
    <w:p w:rsidR="00124BAB" w:rsidRDefault="00124BAB" w:rsidP="00124BAB">
      <w:pPr>
        <w:pStyle w:val="BodyText"/>
        <w:tabs>
          <w:tab w:val="right" w:leader="dot" w:pos="7937"/>
        </w:tabs>
        <w:spacing w:line="312" w:lineRule="auto"/>
        <w:rPr>
          <w:sz w:val="24"/>
          <w:szCs w:val="24"/>
          <w:rtl/>
        </w:rPr>
      </w:pPr>
      <w:r>
        <w:rPr>
          <w:rFonts w:hint="cs"/>
          <w:b/>
          <w:bCs/>
          <w:sz w:val="24"/>
          <w:szCs w:val="24"/>
          <w:rtl/>
        </w:rPr>
        <w:t>جدول شماره 6-</w:t>
      </w:r>
      <w:r>
        <w:rPr>
          <w:rFonts w:hint="cs"/>
          <w:sz w:val="24"/>
          <w:szCs w:val="24"/>
          <w:rtl/>
        </w:rPr>
        <w:t xml:space="preserve"> توزيع فراواني شغل مادر آزمودنيها </w:t>
      </w:r>
      <w:r>
        <w:rPr>
          <w:rFonts w:hint="cs"/>
          <w:sz w:val="24"/>
          <w:szCs w:val="24"/>
          <w:rtl/>
        </w:rPr>
        <w:tab/>
        <w:t xml:space="preserve"> </w:t>
      </w:r>
      <w:r>
        <w:rPr>
          <w:rFonts w:hint="cs"/>
          <w:rtl/>
        </w:rPr>
        <w:t>97</w:t>
      </w:r>
    </w:p>
    <w:p w:rsidR="00124BAB" w:rsidRDefault="00124BAB" w:rsidP="00124BAB">
      <w:pPr>
        <w:pStyle w:val="BodyText"/>
        <w:tabs>
          <w:tab w:val="right" w:leader="dot" w:pos="7937"/>
        </w:tabs>
        <w:spacing w:line="312" w:lineRule="auto"/>
        <w:rPr>
          <w:sz w:val="24"/>
          <w:szCs w:val="24"/>
          <w:rtl/>
        </w:rPr>
      </w:pPr>
      <w:r>
        <w:rPr>
          <w:rFonts w:hint="cs"/>
          <w:b/>
          <w:bCs/>
          <w:sz w:val="24"/>
          <w:szCs w:val="24"/>
          <w:rtl/>
        </w:rPr>
        <w:t>جدول شماره 7-</w:t>
      </w:r>
      <w:r>
        <w:rPr>
          <w:rFonts w:hint="cs"/>
          <w:sz w:val="24"/>
          <w:szCs w:val="24"/>
          <w:rtl/>
        </w:rPr>
        <w:t xml:space="preserve"> توزيع فراواني سطح تحصيلات پدر آزمودنيها </w:t>
      </w:r>
      <w:r>
        <w:rPr>
          <w:rFonts w:hint="cs"/>
          <w:sz w:val="24"/>
          <w:szCs w:val="24"/>
          <w:rtl/>
        </w:rPr>
        <w:tab/>
        <w:t xml:space="preserve"> </w:t>
      </w:r>
      <w:r>
        <w:rPr>
          <w:rFonts w:hint="cs"/>
          <w:rtl/>
        </w:rPr>
        <w:t>98</w:t>
      </w:r>
    </w:p>
    <w:p w:rsidR="00124BAB" w:rsidRDefault="00124BAB" w:rsidP="00124BAB">
      <w:pPr>
        <w:pStyle w:val="BodyText"/>
        <w:tabs>
          <w:tab w:val="right" w:leader="dot" w:pos="7937"/>
        </w:tabs>
        <w:spacing w:line="312" w:lineRule="auto"/>
        <w:rPr>
          <w:sz w:val="24"/>
          <w:szCs w:val="24"/>
          <w:rtl/>
        </w:rPr>
      </w:pPr>
      <w:r>
        <w:rPr>
          <w:rFonts w:hint="cs"/>
          <w:b/>
          <w:bCs/>
          <w:sz w:val="24"/>
          <w:szCs w:val="24"/>
          <w:rtl/>
        </w:rPr>
        <w:t>جدول شماره 8-</w:t>
      </w:r>
      <w:r>
        <w:rPr>
          <w:rFonts w:hint="cs"/>
          <w:sz w:val="24"/>
          <w:szCs w:val="24"/>
          <w:rtl/>
        </w:rPr>
        <w:t xml:space="preserve"> توزيع فراواني سطح تحصيلات مادر آزمودنيها </w:t>
      </w:r>
      <w:r>
        <w:rPr>
          <w:rFonts w:hint="cs"/>
          <w:sz w:val="24"/>
          <w:szCs w:val="24"/>
          <w:rtl/>
        </w:rPr>
        <w:tab/>
        <w:t xml:space="preserve"> </w:t>
      </w:r>
      <w:r>
        <w:rPr>
          <w:rFonts w:hint="cs"/>
          <w:rtl/>
        </w:rPr>
        <w:t>98</w:t>
      </w:r>
    </w:p>
    <w:p w:rsidR="00124BAB" w:rsidRDefault="00124BAB" w:rsidP="00124BAB">
      <w:pPr>
        <w:pStyle w:val="BodyText"/>
        <w:tabs>
          <w:tab w:val="right" w:leader="dot" w:pos="7937"/>
        </w:tabs>
        <w:spacing w:line="312" w:lineRule="auto"/>
        <w:rPr>
          <w:sz w:val="24"/>
          <w:szCs w:val="24"/>
          <w:rtl/>
        </w:rPr>
      </w:pPr>
      <w:r>
        <w:rPr>
          <w:rFonts w:hint="cs"/>
          <w:b/>
          <w:bCs/>
          <w:sz w:val="24"/>
          <w:szCs w:val="24"/>
          <w:rtl/>
        </w:rPr>
        <w:t>جدول شماره 9-</w:t>
      </w:r>
      <w:r>
        <w:rPr>
          <w:rFonts w:hint="cs"/>
          <w:sz w:val="24"/>
          <w:szCs w:val="24"/>
          <w:rtl/>
        </w:rPr>
        <w:t xml:space="preserve"> مقايسه ميانگينهاي گروه آموزش ديده و آموزش نديده در مهارتهاي رواني ـ حركتي </w:t>
      </w:r>
      <w:r>
        <w:rPr>
          <w:rFonts w:hint="cs"/>
          <w:sz w:val="24"/>
          <w:szCs w:val="24"/>
          <w:rtl/>
        </w:rPr>
        <w:tab/>
        <w:t xml:space="preserve"> </w:t>
      </w:r>
      <w:r>
        <w:rPr>
          <w:rFonts w:hint="cs"/>
          <w:rtl/>
        </w:rPr>
        <w:t>99</w:t>
      </w:r>
    </w:p>
    <w:p w:rsidR="00124BAB" w:rsidRDefault="00124BAB" w:rsidP="00124BAB">
      <w:pPr>
        <w:pStyle w:val="BodyText"/>
        <w:tabs>
          <w:tab w:val="right" w:leader="dot" w:pos="7937"/>
        </w:tabs>
        <w:spacing w:line="312" w:lineRule="auto"/>
        <w:rPr>
          <w:sz w:val="24"/>
          <w:szCs w:val="24"/>
          <w:rtl/>
        </w:rPr>
      </w:pPr>
      <w:r>
        <w:rPr>
          <w:rFonts w:hint="cs"/>
          <w:b/>
          <w:bCs/>
          <w:sz w:val="24"/>
          <w:szCs w:val="24"/>
          <w:rtl/>
        </w:rPr>
        <w:t>جدول شماره 10-</w:t>
      </w:r>
      <w:r>
        <w:rPr>
          <w:rFonts w:hint="cs"/>
          <w:sz w:val="24"/>
          <w:szCs w:val="24"/>
          <w:rtl/>
        </w:rPr>
        <w:t xml:space="preserve"> مقايسه ميانگينهاي سازگاري اجتماعي و مؤلفه هاي آن در دو گروه آموزش ديده و </w:t>
      </w:r>
    </w:p>
    <w:p w:rsidR="00124BAB" w:rsidRDefault="00124BAB" w:rsidP="00124BAB">
      <w:pPr>
        <w:pStyle w:val="BodyText"/>
        <w:tabs>
          <w:tab w:val="right" w:leader="dot" w:pos="7937"/>
        </w:tabs>
        <w:spacing w:line="312" w:lineRule="auto"/>
        <w:rPr>
          <w:sz w:val="24"/>
          <w:szCs w:val="24"/>
          <w:rtl/>
        </w:rPr>
      </w:pPr>
      <w:r>
        <w:rPr>
          <w:rFonts w:hint="cs"/>
          <w:sz w:val="24"/>
          <w:szCs w:val="24"/>
          <w:rtl/>
        </w:rPr>
        <w:t xml:space="preserve">آموزش نديده </w:t>
      </w:r>
      <w:r>
        <w:rPr>
          <w:rFonts w:hint="cs"/>
          <w:sz w:val="24"/>
          <w:szCs w:val="24"/>
          <w:rtl/>
        </w:rPr>
        <w:tab/>
        <w:t xml:space="preserve"> </w:t>
      </w:r>
      <w:r>
        <w:rPr>
          <w:rFonts w:hint="cs"/>
          <w:rtl/>
        </w:rPr>
        <w:t>100</w:t>
      </w:r>
    </w:p>
    <w:p w:rsidR="00124BAB" w:rsidRDefault="00124BAB" w:rsidP="00124BAB">
      <w:pPr>
        <w:pStyle w:val="BodyText"/>
        <w:tabs>
          <w:tab w:val="right" w:leader="dot" w:pos="7937"/>
        </w:tabs>
        <w:spacing w:line="312" w:lineRule="auto"/>
        <w:rPr>
          <w:sz w:val="24"/>
          <w:szCs w:val="24"/>
          <w:rtl/>
        </w:rPr>
      </w:pPr>
      <w:r>
        <w:rPr>
          <w:rFonts w:hint="cs"/>
          <w:b/>
          <w:bCs/>
          <w:sz w:val="24"/>
          <w:szCs w:val="24"/>
          <w:rtl/>
        </w:rPr>
        <w:t>جدول شماره 11-</w:t>
      </w:r>
      <w:r>
        <w:rPr>
          <w:rFonts w:hint="cs"/>
          <w:sz w:val="24"/>
          <w:szCs w:val="24"/>
          <w:rtl/>
        </w:rPr>
        <w:t xml:space="preserve"> مقايسه ميانگينهاي دختران و پسران آموزش ديده در متغير مهارتهاي رواني ـ حركتي </w:t>
      </w:r>
      <w:r>
        <w:rPr>
          <w:rFonts w:hint="cs"/>
          <w:sz w:val="24"/>
          <w:szCs w:val="24"/>
          <w:rtl/>
        </w:rPr>
        <w:tab/>
        <w:t xml:space="preserve"> </w:t>
      </w:r>
      <w:r>
        <w:rPr>
          <w:rFonts w:hint="cs"/>
          <w:rtl/>
        </w:rPr>
        <w:t>100</w:t>
      </w:r>
    </w:p>
    <w:p w:rsidR="00124BAB" w:rsidRDefault="00124BAB" w:rsidP="00124BAB">
      <w:pPr>
        <w:pStyle w:val="BodyText"/>
        <w:tabs>
          <w:tab w:val="right" w:leader="dot" w:pos="7937"/>
        </w:tabs>
        <w:spacing w:line="312" w:lineRule="auto"/>
        <w:rPr>
          <w:sz w:val="24"/>
          <w:szCs w:val="24"/>
          <w:rtl/>
        </w:rPr>
      </w:pPr>
      <w:r>
        <w:rPr>
          <w:rFonts w:hint="cs"/>
          <w:b/>
          <w:bCs/>
          <w:sz w:val="24"/>
          <w:szCs w:val="24"/>
          <w:rtl/>
        </w:rPr>
        <w:t>جدول شماره 12-</w:t>
      </w:r>
      <w:r>
        <w:rPr>
          <w:rFonts w:hint="cs"/>
          <w:sz w:val="24"/>
          <w:szCs w:val="24"/>
          <w:rtl/>
        </w:rPr>
        <w:t xml:space="preserve"> مقايسه ميانگينهاي دختران و پسران آموزش نديده در متغير مهارتهاي رواني ـ حركتي </w:t>
      </w:r>
      <w:r>
        <w:rPr>
          <w:rFonts w:hint="cs"/>
          <w:sz w:val="24"/>
          <w:szCs w:val="24"/>
          <w:rtl/>
        </w:rPr>
        <w:tab/>
        <w:t xml:space="preserve"> </w:t>
      </w:r>
      <w:r>
        <w:rPr>
          <w:rFonts w:hint="cs"/>
          <w:rtl/>
        </w:rPr>
        <w:t>101</w:t>
      </w:r>
    </w:p>
    <w:p w:rsidR="00124BAB" w:rsidRDefault="00124BAB" w:rsidP="00124BAB">
      <w:pPr>
        <w:pStyle w:val="BodyText"/>
        <w:tabs>
          <w:tab w:val="right" w:leader="dot" w:pos="8078"/>
        </w:tabs>
        <w:spacing w:line="312" w:lineRule="auto"/>
        <w:rPr>
          <w:sz w:val="24"/>
          <w:szCs w:val="24"/>
          <w:rtl/>
        </w:rPr>
      </w:pPr>
      <w:r>
        <w:rPr>
          <w:rFonts w:hint="cs"/>
          <w:b/>
          <w:bCs/>
          <w:sz w:val="24"/>
          <w:szCs w:val="24"/>
          <w:rtl/>
        </w:rPr>
        <w:t>جدول شماره 13-</w:t>
      </w:r>
      <w:r>
        <w:rPr>
          <w:rFonts w:hint="cs"/>
          <w:sz w:val="24"/>
          <w:szCs w:val="24"/>
          <w:rtl/>
        </w:rPr>
        <w:t xml:space="preserve"> مقايسه ميانگينهاي دختران و پسران آموزش ديده در سازگاري اجتماعي </w:t>
      </w:r>
      <w:r>
        <w:rPr>
          <w:rFonts w:hint="cs"/>
          <w:sz w:val="24"/>
          <w:szCs w:val="24"/>
          <w:rtl/>
        </w:rPr>
        <w:tab/>
        <w:t xml:space="preserve"> </w:t>
      </w:r>
      <w:r>
        <w:rPr>
          <w:rFonts w:hint="cs"/>
          <w:rtl/>
        </w:rPr>
        <w:t xml:space="preserve">101 </w:t>
      </w:r>
    </w:p>
    <w:p w:rsidR="00124BAB" w:rsidRDefault="00124BAB" w:rsidP="00124BAB">
      <w:pPr>
        <w:pStyle w:val="BodyText"/>
        <w:tabs>
          <w:tab w:val="right" w:leader="dot" w:pos="8078"/>
        </w:tabs>
        <w:spacing w:line="312" w:lineRule="auto"/>
        <w:rPr>
          <w:sz w:val="24"/>
          <w:szCs w:val="24"/>
          <w:rtl/>
        </w:rPr>
      </w:pPr>
      <w:r>
        <w:rPr>
          <w:rFonts w:hint="cs"/>
          <w:b/>
          <w:bCs/>
          <w:sz w:val="24"/>
          <w:szCs w:val="24"/>
          <w:rtl/>
        </w:rPr>
        <w:t>جدول شماره 14-</w:t>
      </w:r>
      <w:r>
        <w:rPr>
          <w:rFonts w:hint="cs"/>
          <w:sz w:val="24"/>
          <w:szCs w:val="24"/>
          <w:rtl/>
        </w:rPr>
        <w:t xml:space="preserve"> مقايسه ميانگينهاي دختران و پسران آموزش نديده در سازگاري اجتماعي </w:t>
      </w:r>
      <w:r>
        <w:rPr>
          <w:rFonts w:hint="cs"/>
          <w:sz w:val="24"/>
          <w:szCs w:val="24"/>
          <w:rtl/>
        </w:rPr>
        <w:tab/>
        <w:t xml:space="preserve">  </w:t>
      </w:r>
      <w:r>
        <w:rPr>
          <w:rFonts w:hint="cs"/>
          <w:rtl/>
        </w:rPr>
        <w:t>102</w:t>
      </w:r>
    </w:p>
    <w:p w:rsidR="00124BAB" w:rsidRDefault="00124BAB" w:rsidP="00124BAB">
      <w:pPr>
        <w:pStyle w:val="BodyText"/>
        <w:tabs>
          <w:tab w:val="right" w:leader="dot" w:pos="7937"/>
        </w:tabs>
        <w:spacing w:line="312" w:lineRule="auto"/>
        <w:rPr>
          <w:sz w:val="24"/>
          <w:szCs w:val="24"/>
          <w:rtl/>
        </w:rPr>
      </w:pPr>
      <w:r>
        <w:rPr>
          <w:rFonts w:hint="cs"/>
          <w:b/>
          <w:bCs/>
          <w:sz w:val="24"/>
          <w:szCs w:val="24"/>
          <w:rtl/>
        </w:rPr>
        <w:t>جدول شماره 15-</w:t>
      </w:r>
      <w:r>
        <w:rPr>
          <w:rFonts w:hint="cs"/>
          <w:sz w:val="24"/>
          <w:szCs w:val="24"/>
          <w:rtl/>
        </w:rPr>
        <w:t xml:space="preserve"> مقايسه ميانگينهاي دختران و پسران در مهارتهاي رواني ـ حركتي و سازگاري اجتماعي </w:t>
      </w:r>
      <w:r>
        <w:rPr>
          <w:rFonts w:hint="cs"/>
          <w:sz w:val="24"/>
          <w:szCs w:val="24"/>
          <w:rtl/>
        </w:rPr>
        <w:tab/>
        <w:t xml:space="preserve"> </w:t>
      </w:r>
      <w:r>
        <w:rPr>
          <w:rFonts w:hint="cs"/>
          <w:rtl/>
        </w:rPr>
        <w:t>102</w:t>
      </w:r>
    </w:p>
    <w:p w:rsidR="00124BAB" w:rsidRDefault="00124BAB" w:rsidP="00124BAB">
      <w:pPr>
        <w:pStyle w:val="BodyText"/>
        <w:tabs>
          <w:tab w:val="right" w:leader="dot" w:pos="7937"/>
        </w:tabs>
        <w:spacing w:line="312" w:lineRule="auto"/>
        <w:rPr>
          <w:sz w:val="24"/>
          <w:szCs w:val="24"/>
          <w:rtl/>
        </w:rPr>
      </w:pPr>
      <w:r>
        <w:rPr>
          <w:rFonts w:hint="cs"/>
          <w:b/>
          <w:bCs/>
          <w:sz w:val="24"/>
          <w:szCs w:val="24"/>
          <w:rtl/>
        </w:rPr>
        <w:t>جدول شماره 16-</w:t>
      </w:r>
      <w:r>
        <w:rPr>
          <w:rFonts w:hint="cs"/>
          <w:sz w:val="24"/>
          <w:szCs w:val="24"/>
          <w:rtl/>
        </w:rPr>
        <w:t xml:space="preserve"> مقايسه ميانگينهاي دو گروه آموزش ديده و آموزش نديده به تفكيك سن در دو متغير</w:t>
      </w:r>
    </w:p>
    <w:p w:rsidR="00124BAB" w:rsidRDefault="00124BAB" w:rsidP="00124BAB">
      <w:pPr>
        <w:pStyle w:val="BodyText"/>
        <w:tabs>
          <w:tab w:val="right" w:leader="dot" w:pos="7937"/>
        </w:tabs>
        <w:spacing w:line="312" w:lineRule="auto"/>
        <w:rPr>
          <w:sz w:val="24"/>
          <w:szCs w:val="24"/>
          <w:rtl/>
        </w:rPr>
      </w:pPr>
      <w:r>
        <w:rPr>
          <w:rFonts w:hint="cs"/>
          <w:sz w:val="24"/>
          <w:szCs w:val="24"/>
          <w:rtl/>
        </w:rPr>
        <w:t xml:space="preserve">مهارتهاي روانـي ـ حركتي و سازگاري اجتماعي </w:t>
      </w:r>
      <w:r>
        <w:rPr>
          <w:rFonts w:hint="cs"/>
          <w:sz w:val="24"/>
          <w:szCs w:val="24"/>
          <w:rtl/>
        </w:rPr>
        <w:tab/>
        <w:t xml:space="preserve"> </w:t>
      </w:r>
      <w:r>
        <w:rPr>
          <w:rFonts w:hint="cs"/>
          <w:rtl/>
        </w:rPr>
        <w:t>103</w:t>
      </w:r>
    </w:p>
    <w:p w:rsidR="00124BAB" w:rsidRDefault="00124BAB" w:rsidP="00124BAB">
      <w:pPr>
        <w:pStyle w:val="BodyText"/>
        <w:tabs>
          <w:tab w:val="right" w:leader="dot" w:pos="7937"/>
        </w:tabs>
        <w:spacing w:line="312" w:lineRule="auto"/>
        <w:rPr>
          <w:sz w:val="24"/>
          <w:szCs w:val="24"/>
          <w:rtl/>
        </w:rPr>
      </w:pPr>
      <w:r>
        <w:rPr>
          <w:rFonts w:hint="cs"/>
          <w:b/>
          <w:bCs/>
          <w:sz w:val="24"/>
          <w:szCs w:val="24"/>
          <w:rtl/>
        </w:rPr>
        <w:t>جدول شماره 17-</w:t>
      </w:r>
      <w:r>
        <w:rPr>
          <w:rFonts w:hint="cs"/>
          <w:sz w:val="24"/>
          <w:szCs w:val="24"/>
          <w:rtl/>
        </w:rPr>
        <w:t xml:space="preserve"> مقايسه ميانگينهاي گروه آموزش ديده و آموزش نديده به تفكيك جنس در </w:t>
      </w:r>
    </w:p>
    <w:p w:rsidR="00124BAB" w:rsidRDefault="00124BAB" w:rsidP="00124BAB">
      <w:pPr>
        <w:pStyle w:val="BodyText"/>
        <w:tabs>
          <w:tab w:val="right" w:leader="dot" w:pos="7937"/>
        </w:tabs>
        <w:spacing w:line="312" w:lineRule="auto"/>
        <w:rPr>
          <w:sz w:val="24"/>
          <w:szCs w:val="24"/>
          <w:rtl/>
        </w:rPr>
      </w:pPr>
      <w:r>
        <w:rPr>
          <w:rFonts w:hint="cs"/>
          <w:sz w:val="24"/>
          <w:szCs w:val="24"/>
          <w:rtl/>
        </w:rPr>
        <w:lastRenderedPageBreak/>
        <w:t xml:space="preserve">مهارتهاي رواني ـ حركتي و سازگاري اجتماعي </w:t>
      </w:r>
      <w:r>
        <w:rPr>
          <w:rFonts w:hint="cs"/>
          <w:sz w:val="24"/>
          <w:szCs w:val="24"/>
          <w:rtl/>
        </w:rPr>
        <w:tab/>
        <w:t xml:space="preserve"> </w:t>
      </w:r>
      <w:r>
        <w:rPr>
          <w:rFonts w:hint="cs"/>
          <w:rtl/>
        </w:rPr>
        <w:t>104</w:t>
      </w:r>
    </w:p>
    <w:p w:rsidR="00124BAB" w:rsidRDefault="00124BAB" w:rsidP="00124BAB">
      <w:pPr>
        <w:pStyle w:val="BodyText"/>
        <w:tabs>
          <w:tab w:val="right" w:leader="dot" w:pos="7937"/>
        </w:tabs>
        <w:spacing w:line="312" w:lineRule="auto"/>
        <w:rPr>
          <w:sz w:val="24"/>
          <w:szCs w:val="24"/>
          <w:rtl/>
        </w:rPr>
      </w:pPr>
      <w:r>
        <w:rPr>
          <w:b/>
          <w:bCs/>
          <w:sz w:val="24"/>
          <w:szCs w:val="24"/>
          <w:rtl/>
        </w:rPr>
        <w:br w:type="page"/>
      </w:r>
      <w:r>
        <w:rPr>
          <w:rFonts w:hint="cs"/>
          <w:b/>
          <w:bCs/>
          <w:sz w:val="24"/>
          <w:szCs w:val="24"/>
          <w:rtl/>
        </w:rPr>
        <w:lastRenderedPageBreak/>
        <w:t>جدول شماره 18-</w:t>
      </w:r>
      <w:r>
        <w:rPr>
          <w:rFonts w:hint="cs"/>
          <w:sz w:val="24"/>
          <w:szCs w:val="24"/>
          <w:rtl/>
        </w:rPr>
        <w:t xml:space="preserve"> مقايسه ميانگينهاي  مهارتهاي رواني ـ حركتي و سازگاري اجتماعي دانش آموزان </w:t>
      </w:r>
    </w:p>
    <w:p w:rsidR="00124BAB" w:rsidRDefault="00124BAB" w:rsidP="00124BAB">
      <w:pPr>
        <w:pStyle w:val="BodyText"/>
        <w:tabs>
          <w:tab w:val="right" w:leader="dot" w:pos="7937"/>
        </w:tabs>
        <w:spacing w:line="312" w:lineRule="auto"/>
        <w:rPr>
          <w:sz w:val="24"/>
          <w:szCs w:val="24"/>
          <w:rtl/>
        </w:rPr>
      </w:pPr>
      <w:r>
        <w:rPr>
          <w:rFonts w:hint="cs"/>
          <w:sz w:val="24"/>
          <w:szCs w:val="24"/>
          <w:rtl/>
        </w:rPr>
        <w:t xml:space="preserve">براساس وضعيت اشتغال مادر </w:t>
      </w:r>
      <w:r>
        <w:rPr>
          <w:rFonts w:hint="cs"/>
          <w:sz w:val="24"/>
          <w:szCs w:val="24"/>
          <w:rtl/>
        </w:rPr>
        <w:tab/>
      </w:r>
      <w:r>
        <w:rPr>
          <w:rFonts w:hint="cs"/>
          <w:rtl/>
        </w:rPr>
        <w:t>105</w:t>
      </w:r>
    </w:p>
    <w:p w:rsidR="00124BAB" w:rsidRDefault="00124BAB" w:rsidP="00124BAB">
      <w:pPr>
        <w:pStyle w:val="BodyText"/>
        <w:tabs>
          <w:tab w:val="right" w:leader="dot" w:pos="7937"/>
        </w:tabs>
        <w:spacing w:line="312" w:lineRule="auto"/>
        <w:rPr>
          <w:sz w:val="24"/>
          <w:szCs w:val="24"/>
          <w:rtl/>
        </w:rPr>
      </w:pPr>
      <w:r>
        <w:rPr>
          <w:rFonts w:hint="cs"/>
          <w:b/>
          <w:bCs/>
          <w:sz w:val="24"/>
          <w:szCs w:val="24"/>
          <w:rtl/>
        </w:rPr>
        <w:t>جدول شماره 19-</w:t>
      </w:r>
      <w:r>
        <w:rPr>
          <w:rFonts w:hint="cs"/>
          <w:sz w:val="24"/>
          <w:szCs w:val="24"/>
          <w:rtl/>
        </w:rPr>
        <w:t xml:space="preserve"> مقايسه ميانگينهاي مهارتهاي رواني ـ حركتي براساس شغل پدر با استفاده از </w:t>
      </w:r>
    </w:p>
    <w:p w:rsidR="00124BAB" w:rsidRDefault="00124BAB" w:rsidP="00124BAB">
      <w:pPr>
        <w:pStyle w:val="BodyText"/>
        <w:tabs>
          <w:tab w:val="right" w:leader="dot" w:pos="7937"/>
        </w:tabs>
        <w:spacing w:line="312" w:lineRule="auto"/>
        <w:rPr>
          <w:sz w:val="24"/>
          <w:szCs w:val="24"/>
          <w:rtl/>
        </w:rPr>
      </w:pPr>
      <w:r>
        <w:rPr>
          <w:rFonts w:hint="cs"/>
          <w:sz w:val="24"/>
          <w:szCs w:val="24"/>
          <w:rtl/>
        </w:rPr>
        <w:t xml:space="preserve">تحليل واريانس يك طرفه </w:t>
      </w:r>
      <w:r>
        <w:rPr>
          <w:rFonts w:hint="cs"/>
          <w:sz w:val="24"/>
          <w:szCs w:val="24"/>
          <w:rtl/>
        </w:rPr>
        <w:tab/>
        <w:t xml:space="preserve"> </w:t>
      </w:r>
      <w:r>
        <w:rPr>
          <w:rFonts w:hint="cs"/>
          <w:rtl/>
        </w:rPr>
        <w:t>105</w:t>
      </w:r>
    </w:p>
    <w:p w:rsidR="00124BAB" w:rsidRDefault="00124BAB" w:rsidP="00124BAB">
      <w:pPr>
        <w:pStyle w:val="BodyText"/>
        <w:tabs>
          <w:tab w:val="right" w:leader="dot" w:pos="7937"/>
        </w:tabs>
        <w:spacing w:line="312" w:lineRule="auto"/>
        <w:rPr>
          <w:sz w:val="24"/>
          <w:szCs w:val="24"/>
          <w:rtl/>
        </w:rPr>
      </w:pPr>
      <w:r>
        <w:rPr>
          <w:rFonts w:hint="cs"/>
          <w:b/>
          <w:bCs/>
          <w:sz w:val="24"/>
          <w:szCs w:val="24"/>
          <w:rtl/>
        </w:rPr>
        <w:t>جدول شماره 20-</w:t>
      </w:r>
      <w:r>
        <w:rPr>
          <w:rFonts w:hint="cs"/>
          <w:sz w:val="24"/>
          <w:szCs w:val="24"/>
          <w:rtl/>
        </w:rPr>
        <w:t xml:space="preserve"> آزمون توكي براي تشخيص تفاوتهاي معنادار بين ميانگين ها </w:t>
      </w:r>
      <w:r>
        <w:rPr>
          <w:rFonts w:hint="cs"/>
          <w:sz w:val="24"/>
          <w:szCs w:val="24"/>
          <w:rtl/>
        </w:rPr>
        <w:tab/>
        <w:t xml:space="preserve"> </w:t>
      </w:r>
      <w:r>
        <w:rPr>
          <w:rFonts w:hint="cs"/>
          <w:rtl/>
        </w:rPr>
        <w:t>106</w:t>
      </w:r>
    </w:p>
    <w:p w:rsidR="00124BAB" w:rsidRDefault="00124BAB" w:rsidP="00124BAB">
      <w:pPr>
        <w:pStyle w:val="BodyText"/>
        <w:tabs>
          <w:tab w:val="right" w:leader="dot" w:pos="7937"/>
        </w:tabs>
        <w:spacing w:line="312" w:lineRule="auto"/>
        <w:rPr>
          <w:sz w:val="24"/>
          <w:szCs w:val="24"/>
          <w:rtl/>
        </w:rPr>
      </w:pPr>
      <w:r>
        <w:rPr>
          <w:rFonts w:hint="cs"/>
          <w:b/>
          <w:bCs/>
          <w:sz w:val="24"/>
          <w:szCs w:val="24"/>
          <w:rtl/>
        </w:rPr>
        <w:t>جدول شماره 21-</w:t>
      </w:r>
      <w:r>
        <w:rPr>
          <w:rFonts w:hint="cs"/>
          <w:sz w:val="24"/>
          <w:szCs w:val="24"/>
          <w:rtl/>
        </w:rPr>
        <w:t xml:space="preserve"> مقايسه ميانگينهاي سازگاري اجتماعي براساس شغل پدر با استفاده از </w:t>
      </w:r>
    </w:p>
    <w:p w:rsidR="00124BAB" w:rsidRDefault="00124BAB" w:rsidP="00124BAB">
      <w:pPr>
        <w:pStyle w:val="BodyText"/>
        <w:tabs>
          <w:tab w:val="right" w:leader="dot" w:pos="7937"/>
        </w:tabs>
        <w:spacing w:line="312" w:lineRule="auto"/>
        <w:rPr>
          <w:sz w:val="24"/>
          <w:szCs w:val="24"/>
          <w:rtl/>
        </w:rPr>
      </w:pPr>
      <w:r>
        <w:rPr>
          <w:rFonts w:hint="cs"/>
          <w:sz w:val="24"/>
          <w:szCs w:val="24"/>
          <w:rtl/>
        </w:rPr>
        <w:t xml:space="preserve">تحليل واريانس يك طرفه </w:t>
      </w:r>
      <w:r>
        <w:rPr>
          <w:rFonts w:hint="cs"/>
          <w:sz w:val="24"/>
          <w:szCs w:val="24"/>
          <w:rtl/>
        </w:rPr>
        <w:tab/>
        <w:t xml:space="preserve"> </w:t>
      </w:r>
      <w:r>
        <w:rPr>
          <w:rFonts w:hint="cs"/>
          <w:rtl/>
        </w:rPr>
        <w:t>106</w:t>
      </w:r>
    </w:p>
    <w:p w:rsidR="00124BAB" w:rsidRDefault="00124BAB" w:rsidP="00124BAB">
      <w:pPr>
        <w:pStyle w:val="BodyText"/>
        <w:tabs>
          <w:tab w:val="right" w:leader="dot" w:pos="7937"/>
        </w:tabs>
        <w:spacing w:line="312" w:lineRule="auto"/>
        <w:rPr>
          <w:sz w:val="24"/>
          <w:szCs w:val="24"/>
          <w:rtl/>
        </w:rPr>
      </w:pPr>
      <w:r>
        <w:rPr>
          <w:rFonts w:hint="cs"/>
          <w:b/>
          <w:bCs/>
          <w:sz w:val="24"/>
          <w:szCs w:val="24"/>
          <w:rtl/>
        </w:rPr>
        <w:t>جدول شماره 22-</w:t>
      </w:r>
      <w:r>
        <w:rPr>
          <w:rFonts w:hint="cs"/>
          <w:sz w:val="24"/>
          <w:szCs w:val="24"/>
          <w:rtl/>
        </w:rPr>
        <w:t xml:space="preserve"> مقايسه ميانگين هاي رواني ـ حركتي كودكان براساس تحصيلات پدر با استفاده</w:t>
      </w:r>
    </w:p>
    <w:p w:rsidR="00124BAB" w:rsidRDefault="00124BAB" w:rsidP="00124BAB">
      <w:pPr>
        <w:pStyle w:val="BodyText"/>
        <w:tabs>
          <w:tab w:val="right" w:leader="dot" w:pos="7937"/>
        </w:tabs>
        <w:spacing w:line="312" w:lineRule="auto"/>
        <w:rPr>
          <w:sz w:val="24"/>
          <w:szCs w:val="24"/>
          <w:rtl/>
        </w:rPr>
      </w:pPr>
      <w:r>
        <w:rPr>
          <w:rFonts w:hint="cs"/>
          <w:sz w:val="24"/>
          <w:szCs w:val="24"/>
          <w:rtl/>
        </w:rPr>
        <w:t xml:space="preserve">از تحليل واريانس يك طرفه </w:t>
      </w:r>
      <w:r>
        <w:rPr>
          <w:rFonts w:hint="cs"/>
          <w:sz w:val="24"/>
          <w:szCs w:val="24"/>
          <w:rtl/>
        </w:rPr>
        <w:tab/>
        <w:t xml:space="preserve"> </w:t>
      </w:r>
      <w:r>
        <w:rPr>
          <w:rFonts w:hint="cs"/>
          <w:rtl/>
        </w:rPr>
        <w:t>107</w:t>
      </w:r>
    </w:p>
    <w:p w:rsidR="00124BAB" w:rsidRDefault="00124BAB" w:rsidP="00124BAB">
      <w:pPr>
        <w:pStyle w:val="BodyText"/>
        <w:tabs>
          <w:tab w:val="right" w:leader="dot" w:pos="7937"/>
        </w:tabs>
        <w:spacing w:line="312" w:lineRule="auto"/>
        <w:rPr>
          <w:sz w:val="24"/>
          <w:szCs w:val="24"/>
          <w:rtl/>
        </w:rPr>
      </w:pPr>
      <w:r>
        <w:rPr>
          <w:rFonts w:hint="cs"/>
          <w:b/>
          <w:bCs/>
          <w:sz w:val="24"/>
          <w:szCs w:val="24"/>
          <w:rtl/>
        </w:rPr>
        <w:t>جدول شماره 23-</w:t>
      </w:r>
      <w:r>
        <w:rPr>
          <w:rFonts w:hint="cs"/>
          <w:sz w:val="24"/>
          <w:szCs w:val="24"/>
          <w:rtl/>
        </w:rPr>
        <w:t xml:space="preserve"> آزمون تعقيبي توكي براي تعيين معناداري تفاوت ميانگين هاي رواني ـ حركتي</w:t>
      </w:r>
    </w:p>
    <w:p w:rsidR="00124BAB" w:rsidRDefault="00124BAB" w:rsidP="00124BAB">
      <w:pPr>
        <w:pStyle w:val="BodyText"/>
        <w:tabs>
          <w:tab w:val="right" w:leader="dot" w:pos="7937"/>
        </w:tabs>
        <w:spacing w:line="312" w:lineRule="auto"/>
        <w:rPr>
          <w:sz w:val="24"/>
          <w:szCs w:val="24"/>
          <w:rtl/>
        </w:rPr>
      </w:pPr>
      <w:r>
        <w:rPr>
          <w:rFonts w:hint="cs"/>
          <w:sz w:val="24"/>
          <w:szCs w:val="24"/>
          <w:rtl/>
        </w:rPr>
        <w:t xml:space="preserve">براساس تحصيلات پدر </w:t>
      </w:r>
      <w:r>
        <w:rPr>
          <w:rFonts w:hint="cs"/>
          <w:sz w:val="24"/>
          <w:szCs w:val="24"/>
          <w:rtl/>
        </w:rPr>
        <w:tab/>
        <w:t xml:space="preserve"> </w:t>
      </w:r>
      <w:r>
        <w:rPr>
          <w:rFonts w:hint="cs"/>
          <w:rtl/>
        </w:rPr>
        <w:t>107</w:t>
      </w:r>
    </w:p>
    <w:p w:rsidR="00124BAB" w:rsidRDefault="00124BAB" w:rsidP="00124BAB">
      <w:pPr>
        <w:pStyle w:val="BodyText"/>
        <w:tabs>
          <w:tab w:val="right" w:leader="dot" w:pos="7937"/>
        </w:tabs>
        <w:spacing w:line="312" w:lineRule="auto"/>
        <w:rPr>
          <w:sz w:val="24"/>
          <w:szCs w:val="24"/>
          <w:rtl/>
        </w:rPr>
      </w:pPr>
      <w:r>
        <w:rPr>
          <w:rFonts w:hint="cs"/>
          <w:b/>
          <w:bCs/>
          <w:sz w:val="24"/>
          <w:szCs w:val="24"/>
          <w:rtl/>
        </w:rPr>
        <w:t>جدول شماره 24-</w:t>
      </w:r>
      <w:r>
        <w:rPr>
          <w:rFonts w:hint="cs"/>
          <w:sz w:val="24"/>
          <w:szCs w:val="24"/>
          <w:rtl/>
        </w:rPr>
        <w:t xml:space="preserve"> مقايسه ميانگينها در اسزگاري اجتماعي براساس تحصيلات پدر با استفاده از تحليل واريانس</w:t>
      </w:r>
    </w:p>
    <w:p w:rsidR="00124BAB" w:rsidRDefault="00124BAB" w:rsidP="00124BAB">
      <w:pPr>
        <w:pStyle w:val="BodyText"/>
        <w:tabs>
          <w:tab w:val="right" w:leader="dot" w:pos="7937"/>
        </w:tabs>
        <w:spacing w:line="312" w:lineRule="auto"/>
        <w:rPr>
          <w:sz w:val="24"/>
          <w:szCs w:val="24"/>
          <w:rtl/>
        </w:rPr>
      </w:pPr>
      <w:r>
        <w:rPr>
          <w:rFonts w:hint="cs"/>
          <w:sz w:val="24"/>
          <w:szCs w:val="24"/>
          <w:rtl/>
        </w:rPr>
        <w:t xml:space="preserve">يك طرفه </w:t>
      </w:r>
      <w:r>
        <w:rPr>
          <w:rFonts w:hint="cs"/>
          <w:sz w:val="24"/>
          <w:szCs w:val="24"/>
          <w:rtl/>
        </w:rPr>
        <w:tab/>
        <w:t xml:space="preserve"> </w:t>
      </w:r>
      <w:r>
        <w:rPr>
          <w:rFonts w:hint="cs"/>
          <w:rtl/>
        </w:rPr>
        <w:t>108</w:t>
      </w:r>
    </w:p>
    <w:p w:rsidR="00124BAB" w:rsidRDefault="00124BAB" w:rsidP="00124BAB">
      <w:pPr>
        <w:pStyle w:val="BodyText"/>
        <w:tabs>
          <w:tab w:val="right" w:leader="dot" w:pos="7937"/>
        </w:tabs>
        <w:spacing w:line="312" w:lineRule="auto"/>
        <w:rPr>
          <w:sz w:val="24"/>
          <w:szCs w:val="24"/>
          <w:rtl/>
        </w:rPr>
      </w:pPr>
      <w:r>
        <w:rPr>
          <w:rFonts w:hint="cs"/>
          <w:b/>
          <w:bCs/>
          <w:sz w:val="24"/>
          <w:szCs w:val="24"/>
          <w:rtl/>
        </w:rPr>
        <w:t>جدول شماره 25-</w:t>
      </w:r>
      <w:r>
        <w:rPr>
          <w:rFonts w:hint="cs"/>
          <w:sz w:val="24"/>
          <w:szCs w:val="24"/>
          <w:rtl/>
        </w:rPr>
        <w:t xml:space="preserve"> آزمون توكي براي مقايسه ميانگينها در سازگاري اجتماعي براساس تحصيلات پدر </w:t>
      </w:r>
      <w:r>
        <w:rPr>
          <w:rFonts w:hint="cs"/>
          <w:sz w:val="24"/>
          <w:szCs w:val="24"/>
          <w:rtl/>
        </w:rPr>
        <w:tab/>
        <w:t xml:space="preserve"> </w:t>
      </w:r>
      <w:r>
        <w:rPr>
          <w:rFonts w:hint="cs"/>
          <w:rtl/>
        </w:rPr>
        <w:t>108</w:t>
      </w:r>
    </w:p>
    <w:p w:rsidR="00124BAB" w:rsidRDefault="00124BAB" w:rsidP="00124BAB">
      <w:pPr>
        <w:pStyle w:val="BodyText"/>
        <w:tabs>
          <w:tab w:val="right" w:leader="dot" w:pos="7937"/>
        </w:tabs>
        <w:spacing w:line="312" w:lineRule="auto"/>
        <w:rPr>
          <w:sz w:val="24"/>
          <w:szCs w:val="24"/>
          <w:rtl/>
        </w:rPr>
      </w:pPr>
      <w:r>
        <w:rPr>
          <w:rFonts w:hint="cs"/>
          <w:b/>
          <w:bCs/>
          <w:sz w:val="24"/>
          <w:szCs w:val="24"/>
          <w:rtl/>
        </w:rPr>
        <w:t>جدول شماره 26-</w:t>
      </w:r>
      <w:r>
        <w:rPr>
          <w:rFonts w:hint="cs"/>
          <w:sz w:val="24"/>
          <w:szCs w:val="24"/>
          <w:rtl/>
        </w:rPr>
        <w:t xml:space="preserve"> مقايسه ميانگين مهارتهاي رواني ـ حركتي براساس تحصيلات مادر با استفاده از تحليل</w:t>
      </w:r>
    </w:p>
    <w:p w:rsidR="00124BAB" w:rsidRDefault="00124BAB" w:rsidP="00124BAB">
      <w:pPr>
        <w:pStyle w:val="BodyText"/>
        <w:tabs>
          <w:tab w:val="right" w:leader="dot" w:pos="7937"/>
        </w:tabs>
        <w:spacing w:line="312" w:lineRule="auto"/>
        <w:rPr>
          <w:sz w:val="24"/>
          <w:szCs w:val="24"/>
          <w:rtl/>
        </w:rPr>
      </w:pPr>
      <w:r>
        <w:rPr>
          <w:rFonts w:hint="cs"/>
          <w:sz w:val="24"/>
          <w:szCs w:val="24"/>
          <w:rtl/>
        </w:rPr>
        <w:t xml:space="preserve">واريانس يك طرفه </w:t>
      </w:r>
      <w:r>
        <w:rPr>
          <w:rFonts w:hint="cs"/>
          <w:sz w:val="24"/>
          <w:szCs w:val="24"/>
          <w:rtl/>
        </w:rPr>
        <w:tab/>
      </w:r>
      <w:r>
        <w:rPr>
          <w:rFonts w:hint="cs"/>
          <w:rtl/>
        </w:rPr>
        <w:t>109</w:t>
      </w:r>
    </w:p>
    <w:p w:rsidR="00124BAB" w:rsidRDefault="00124BAB" w:rsidP="00124BAB">
      <w:pPr>
        <w:pStyle w:val="BodyText"/>
        <w:tabs>
          <w:tab w:val="right" w:leader="dot" w:pos="7937"/>
        </w:tabs>
        <w:spacing w:line="312" w:lineRule="auto"/>
        <w:rPr>
          <w:sz w:val="24"/>
          <w:szCs w:val="24"/>
          <w:rtl/>
        </w:rPr>
      </w:pPr>
      <w:r>
        <w:rPr>
          <w:rFonts w:hint="cs"/>
          <w:b/>
          <w:bCs/>
          <w:sz w:val="24"/>
          <w:szCs w:val="24"/>
          <w:rtl/>
        </w:rPr>
        <w:t>جدول شماره 27-</w:t>
      </w:r>
      <w:r>
        <w:rPr>
          <w:rFonts w:hint="cs"/>
          <w:sz w:val="24"/>
          <w:szCs w:val="24"/>
          <w:rtl/>
        </w:rPr>
        <w:t xml:space="preserve">  آزمون توكي براي مقايسه دو به دو ميانگينهاي رواني ـ حركتي براساس تحصيلات مادر </w:t>
      </w:r>
      <w:r>
        <w:rPr>
          <w:rFonts w:hint="cs"/>
          <w:sz w:val="24"/>
          <w:szCs w:val="24"/>
          <w:rtl/>
        </w:rPr>
        <w:tab/>
        <w:t xml:space="preserve"> </w:t>
      </w:r>
      <w:r>
        <w:rPr>
          <w:rFonts w:hint="cs"/>
          <w:rtl/>
        </w:rPr>
        <w:t>109</w:t>
      </w:r>
    </w:p>
    <w:p w:rsidR="00124BAB" w:rsidRDefault="00124BAB" w:rsidP="00124BAB">
      <w:pPr>
        <w:pStyle w:val="BodyText"/>
        <w:tabs>
          <w:tab w:val="right" w:leader="dot" w:pos="7937"/>
        </w:tabs>
        <w:spacing w:line="312" w:lineRule="auto"/>
        <w:rPr>
          <w:sz w:val="24"/>
          <w:szCs w:val="24"/>
          <w:rtl/>
        </w:rPr>
      </w:pPr>
      <w:r>
        <w:rPr>
          <w:rFonts w:hint="cs"/>
          <w:b/>
          <w:bCs/>
          <w:sz w:val="24"/>
          <w:szCs w:val="24"/>
          <w:rtl/>
        </w:rPr>
        <w:t>جدول شماره 28-</w:t>
      </w:r>
      <w:r>
        <w:rPr>
          <w:rFonts w:hint="cs"/>
          <w:sz w:val="24"/>
          <w:szCs w:val="24"/>
          <w:rtl/>
        </w:rPr>
        <w:t xml:space="preserve"> مقايسه ميانگين سازگاري اجتماعي براساس تحصيلات مادر با استفاده از تحليل واريانس</w:t>
      </w:r>
    </w:p>
    <w:p w:rsidR="00124BAB" w:rsidRDefault="00124BAB" w:rsidP="00124BAB">
      <w:pPr>
        <w:pStyle w:val="BodyText"/>
        <w:tabs>
          <w:tab w:val="right" w:leader="dot" w:pos="7937"/>
        </w:tabs>
        <w:spacing w:line="312" w:lineRule="auto"/>
        <w:rPr>
          <w:sz w:val="24"/>
          <w:szCs w:val="24"/>
          <w:rtl/>
        </w:rPr>
      </w:pPr>
      <w:r>
        <w:rPr>
          <w:rFonts w:hint="cs"/>
          <w:sz w:val="24"/>
          <w:szCs w:val="24"/>
          <w:rtl/>
        </w:rPr>
        <w:t xml:space="preserve">يك طرفه </w:t>
      </w:r>
      <w:r>
        <w:rPr>
          <w:rFonts w:hint="cs"/>
          <w:sz w:val="24"/>
          <w:szCs w:val="24"/>
          <w:rtl/>
        </w:rPr>
        <w:tab/>
        <w:t xml:space="preserve"> </w:t>
      </w:r>
      <w:r>
        <w:rPr>
          <w:rFonts w:hint="cs"/>
          <w:rtl/>
        </w:rPr>
        <w:t>110</w:t>
      </w:r>
    </w:p>
    <w:p w:rsidR="00124BAB" w:rsidRDefault="00124BAB" w:rsidP="00124BAB">
      <w:pPr>
        <w:pStyle w:val="BodyText"/>
        <w:tabs>
          <w:tab w:val="right" w:leader="dot" w:pos="7937"/>
        </w:tabs>
        <w:spacing w:line="312" w:lineRule="auto"/>
        <w:rPr>
          <w:sz w:val="24"/>
          <w:szCs w:val="24"/>
          <w:rtl/>
        </w:rPr>
      </w:pPr>
      <w:r>
        <w:rPr>
          <w:rFonts w:hint="cs"/>
          <w:b/>
          <w:bCs/>
          <w:sz w:val="24"/>
          <w:szCs w:val="24"/>
          <w:rtl/>
        </w:rPr>
        <w:t>جدول شماره 29-</w:t>
      </w:r>
      <w:r>
        <w:rPr>
          <w:rFonts w:hint="cs"/>
          <w:sz w:val="24"/>
          <w:szCs w:val="24"/>
          <w:rtl/>
        </w:rPr>
        <w:t xml:space="preserve"> همبستگي بين زيرمقياسهاي سازگاري اجتماعي با يكديگر و با مهارتهاي رواني ـ حركتي </w:t>
      </w:r>
      <w:r>
        <w:rPr>
          <w:rFonts w:hint="cs"/>
          <w:sz w:val="24"/>
          <w:szCs w:val="24"/>
          <w:rtl/>
        </w:rPr>
        <w:tab/>
        <w:t xml:space="preserve"> </w:t>
      </w:r>
      <w:r>
        <w:rPr>
          <w:rFonts w:hint="cs"/>
          <w:rtl/>
        </w:rPr>
        <w:t>111</w:t>
      </w:r>
    </w:p>
    <w:p w:rsidR="00124BAB" w:rsidRDefault="00124BAB" w:rsidP="00124BAB">
      <w:pPr>
        <w:jc w:val="right"/>
      </w:pPr>
    </w:p>
    <w:p w:rsidR="00F57BCB" w:rsidRDefault="00F57BCB" w:rsidP="00124BAB">
      <w:pPr>
        <w:jc w:val="right"/>
      </w:pPr>
    </w:p>
    <w:p w:rsidR="00F57BCB" w:rsidRDefault="00F57BCB" w:rsidP="00124BAB">
      <w:pPr>
        <w:jc w:val="right"/>
      </w:pPr>
    </w:p>
    <w:p w:rsidR="00F57BCB" w:rsidRDefault="00F57BCB" w:rsidP="00124BAB">
      <w:pPr>
        <w:jc w:val="right"/>
      </w:pPr>
    </w:p>
    <w:p w:rsidR="00F57BCB" w:rsidRDefault="00F57BCB" w:rsidP="00124BAB">
      <w:pPr>
        <w:jc w:val="right"/>
      </w:pPr>
    </w:p>
    <w:p w:rsidR="00F57BCB" w:rsidRDefault="00F57BCB" w:rsidP="00124BAB">
      <w:pPr>
        <w:jc w:val="right"/>
      </w:pPr>
    </w:p>
    <w:p w:rsidR="00F57BCB" w:rsidRDefault="00F57BCB" w:rsidP="00124BAB">
      <w:pPr>
        <w:jc w:val="right"/>
      </w:pPr>
    </w:p>
    <w:p w:rsidR="00F57BCB" w:rsidRDefault="00F57BCB" w:rsidP="00F57BCB">
      <w:pPr>
        <w:pStyle w:val="BodyText"/>
        <w:spacing w:line="312" w:lineRule="auto"/>
        <w:jc w:val="left"/>
        <w:rPr>
          <w:rFonts w:cs="Zar" w:hint="cs"/>
          <w:sz w:val="32"/>
          <w:szCs w:val="32"/>
          <w:rtl/>
        </w:rPr>
      </w:pPr>
      <w:bookmarkStart w:id="1" w:name="_GoBack"/>
      <w:r>
        <w:rPr>
          <w:rFonts w:cs="Zar" w:hint="cs"/>
          <w:b/>
          <w:bCs/>
          <w:sz w:val="32"/>
          <w:szCs w:val="32"/>
          <w:rtl/>
        </w:rPr>
        <w:lastRenderedPageBreak/>
        <w:t>مقدمه:</w:t>
      </w:r>
    </w:p>
    <w:p w:rsidR="00F57BCB" w:rsidRDefault="00F57BCB" w:rsidP="00F57BCB">
      <w:pPr>
        <w:bidi/>
        <w:spacing w:line="312" w:lineRule="auto"/>
        <w:rPr>
          <w:rFonts w:cs="Zar"/>
          <w:sz w:val="30"/>
          <w:szCs w:val="30"/>
          <w:rtl/>
        </w:rPr>
      </w:pPr>
      <w:r>
        <w:rPr>
          <w:rFonts w:cs="Zar" w:hint="cs"/>
          <w:sz w:val="30"/>
          <w:szCs w:val="30"/>
          <w:rtl/>
        </w:rPr>
        <w:t>موفقيت كودكان در مدرسه تا حدودي به رويدادهايي بستگي دارد كه آنها قبل از ورود به مدرسه تجربه كرده‏اند. آمادگي كودكان براي ورد به مدرسه و موفقيت بعدي آنها در تحصيل، با جنبه‏هاي مختلف رشد آنها مرتبط است. عواملي از قبيل رشد جسمي، اجتماعي، شناختي، دانشي و چگونگي يادگيري در تعيين موفقيت آنها در مدرسه نقش دارند.</w:t>
      </w:r>
    </w:p>
    <w:p w:rsidR="00F57BCB" w:rsidRDefault="00F57BCB" w:rsidP="00F57BCB">
      <w:pPr>
        <w:bidi/>
        <w:spacing w:line="312" w:lineRule="auto"/>
        <w:rPr>
          <w:rFonts w:cs="Zar" w:hint="cs"/>
          <w:sz w:val="30"/>
          <w:szCs w:val="30"/>
          <w:rtl/>
        </w:rPr>
      </w:pPr>
      <w:r>
        <w:rPr>
          <w:rFonts w:cs="Zar" w:hint="cs"/>
          <w:sz w:val="30"/>
          <w:szCs w:val="30"/>
          <w:rtl/>
        </w:rPr>
        <w:t>در گذشته، عقيده بسياري بر اين بود كه ورود كودكان به دبستان، آغاز يادگيري و شكوفايي آنها در همه ابعاد رشد است. اما امروزه در پرتو تلاش صاحب‏نظران مختلف، مسير تفكر و برنامه‏ريزي به سمت بارور كردن آموزش‏هاي پيش از دبستان، به عنوان پيش‏نياز ورود كودكان به مدرسه، تغيير كرده است. بي‏شك پيشرفت در ابعاد گوناگون رشد در سنين بالاتر و حتي مرحله زمينه‏سازي براي اصلاح اعمال و حركات مختلف كودكان با توجه به پژوهشهاي اخير (براي مثال ويليامز</w:t>
      </w:r>
      <w:r>
        <w:rPr>
          <w:rStyle w:val="FootnoteReference"/>
          <w:rFonts w:cs="Zar"/>
          <w:sz w:val="30"/>
          <w:szCs w:val="30"/>
          <w:rtl/>
        </w:rPr>
        <w:footnoteReference w:customMarkFollows="1" w:id="1"/>
        <w:t>1</w:t>
      </w:r>
      <w:r>
        <w:rPr>
          <w:rFonts w:cs="Zar" w:hint="cs"/>
          <w:sz w:val="30"/>
          <w:szCs w:val="30"/>
          <w:rtl/>
        </w:rPr>
        <w:t>، 1983؛ به نقل از مفيدي، 1375)، نوعي دگرگوني انديشه را در زمينه رشد جسمي و حركتي كودكان در سالهاي اوليه كودكي به وجود آورده است. در دو سه دهه اخير نيز در بسياري از موسسه‏هاي آموزشي و تربيتي (به ويژه در جامعه ما) تمايل و گرايش زيادي در چرخش تاكيد از مهارتهاي حركتي و جسمي به سمت زمينه‏هاي رشد شناختي و ذهني كودكان حس شده است (مفيدي، 1375). هر چند مهارتهاي حركتي و شناختي لازم و ملزوم يكديگرند و در برخي از ديدگاههاي رشد مثل تئوري پياژه</w:t>
      </w:r>
      <w:r>
        <w:rPr>
          <w:rStyle w:val="FootnoteReference"/>
          <w:rFonts w:cs="Zar"/>
          <w:sz w:val="30"/>
          <w:szCs w:val="30"/>
          <w:rtl/>
        </w:rPr>
        <w:footnoteReference w:customMarkFollows="1" w:id="2"/>
        <w:t>2</w:t>
      </w:r>
      <w:r>
        <w:rPr>
          <w:rFonts w:cs="Zar" w:hint="cs"/>
          <w:sz w:val="30"/>
          <w:szCs w:val="30"/>
          <w:rtl/>
        </w:rPr>
        <w:t xml:space="preserve"> (1374)، مهارتهاي حركتي زيربناء و لازمة مهارتهاي شناختي هستند.</w:t>
      </w:r>
    </w:p>
    <w:p w:rsidR="00F57BCB" w:rsidRDefault="00F57BCB" w:rsidP="00F57BCB">
      <w:pPr>
        <w:bidi/>
        <w:spacing w:line="312" w:lineRule="auto"/>
        <w:rPr>
          <w:rFonts w:cs="Zar" w:hint="cs"/>
          <w:sz w:val="30"/>
          <w:szCs w:val="30"/>
          <w:rtl/>
        </w:rPr>
      </w:pPr>
      <w:r>
        <w:rPr>
          <w:rFonts w:cs="Zar" w:hint="cs"/>
          <w:sz w:val="30"/>
          <w:szCs w:val="30"/>
          <w:rtl/>
        </w:rPr>
        <w:t xml:space="preserve">با توجه به پيشرفت علم و تكنولوژي در قرن حاضر و تبلور اين نكته كه شكوفايي يك كشور از بستر آموز/ش و پرورش برمي خيزد، نياز به گسترش دوره پيش از دبستان، بيش از گذشته خود را نمايان مي </w:t>
      </w:r>
      <w:r>
        <w:rPr>
          <w:rFonts w:cs="Zar" w:hint="cs"/>
          <w:sz w:val="30"/>
          <w:szCs w:val="30"/>
          <w:rtl/>
        </w:rPr>
        <w:lastRenderedPageBreak/>
        <w:t>سازد. بنابراين لازم است كه برنامه كيفي و كمي مناسب و در خور نيازهاي جسمي و رواني براي كودكان پيش‏دبستاني، با توجه به ويژگيهاي اين دوره از رشد، تهيه و تدارك ديده شود. اما پيش نياز برنامه‏ريزي و سرمايه‏گذاري در اين زمينه، انجام پژوهشهايي است از روش شناسي و مبناي نظري درستي برخوردار باشند تا با توجه به نتايج حاصله، بتوان تا حدودي نيازهاي جامعه در اين زمينه برطرف شود و گام‏هايي هر چند جزئي در زمينه بهبود وضعيت آموزشي و تربيتي برداشته شود.</w:t>
      </w:r>
    </w:p>
    <w:p w:rsidR="00F57BCB" w:rsidRDefault="00F57BCB" w:rsidP="00F57BCB">
      <w:pPr>
        <w:bidi/>
        <w:spacing w:line="312" w:lineRule="auto"/>
        <w:rPr>
          <w:rFonts w:cs="Zar" w:hint="cs"/>
          <w:sz w:val="30"/>
          <w:szCs w:val="30"/>
          <w:rtl/>
        </w:rPr>
      </w:pPr>
    </w:p>
    <w:p w:rsidR="00F57BCB" w:rsidRDefault="00F57BCB" w:rsidP="00F57BCB">
      <w:pPr>
        <w:pStyle w:val="BodyText"/>
        <w:spacing w:line="312" w:lineRule="auto"/>
        <w:jc w:val="left"/>
        <w:rPr>
          <w:rFonts w:cs="Zar" w:hint="cs"/>
          <w:b/>
          <w:bCs/>
          <w:sz w:val="32"/>
          <w:szCs w:val="32"/>
          <w:rtl/>
        </w:rPr>
      </w:pPr>
      <w:r>
        <w:rPr>
          <w:rFonts w:cs="Zar" w:hint="cs"/>
          <w:b/>
          <w:bCs/>
          <w:sz w:val="32"/>
          <w:szCs w:val="32"/>
          <w:rtl/>
        </w:rPr>
        <w:t>بيان مسأله:</w:t>
      </w:r>
    </w:p>
    <w:p w:rsidR="00F57BCB" w:rsidRDefault="00F57BCB" w:rsidP="00F57BCB">
      <w:pPr>
        <w:bidi/>
        <w:spacing w:line="312" w:lineRule="auto"/>
        <w:rPr>
          <w:rFonts w:cs="Zar" w:hint="cs"/>
          <w:sz w:val="30"/>
          <w:szCs w:val="30"/>
          <w:rtl/>
        </w:rPr>
      </w:pPr>
      <w:r>
        <w:rPr>
          <w:rFonts w:cs="Zar" w:hint="cs"/>
          <w:sz w:val="30"/>
          <w:szCs w:val="30"/>
          <w:rtl/>
        </w:rPr>
        <w:t>درخصوص آموزش پيش دبستاني، ديدگاههاي مختلف و گاه متعارضي ارائه شده است. از يك سو افرادي نظير الكايند</w:t>
      </w:r>
      <w:r>
        <w:rPr>
          <w:rStyle w:val="FootnoteReference"/>
          <w:rFonts w:cs="Zar"/>
          <w:sz w:val="30"/>
          <w:szCs w:val="30"/>
          <w:rtl/>
        </w:rPr>
        <w:footnoteReference w:id="3"/>
      </w:r>
      <w:r>
        <w:rPr>
          <w:rFonts w:cs="Zar" w:hint="cs"/>
          <w:sz w:val="30"/>
          <w:szCs w:val="30"/>
          <w:rtl/>
        </w:rPr>
        <w:t>، 1987؛ سيگل</w:t>
      </w:r>
      <w:r>
        <w:rPr>
          <w:rStyle w:val="FootnoteReference"/>
          <w:rFonts w:cs="Zar"/>
          <w:sz w:val="30"/>
          <w:szCs w:val="30"/>
          <w:rtl/>
        </w:rPr>
        <w:footnoteReference w:id="4"/>
      </w:r>
      <w:r>
        <w:rPr>
          <w:rFonts w:cs="Zar" w:hint="cs"/>
          <w:sz w:val="30"/>
          <w:szCs w:val="30"/>
          <w:rtl/>
        </w:rPr>
        <w:t>، 1987؛ كانينگ</w:t>
      </w:r>
      <w:r>
        <w:rPr>
          <w:rStyle w:val="FootnoteReference"/>
          <w:rFonts w:cs="Zar"/>
          <w:sz w:val="30"/>
          <w:szCs w:val="30"/>
          <w:rtl/>
        </w:rPr>
        <w:footnoteReference w:id="5"/>
      </w:r>
      <w:r>
        <w:rPr>
          <w:rFonts w:cs="Zar" w:hint="cs"/>
          <w:sz w:val="30"/>
          <w:szCs w:val="30"/>
          <w:rtl/>
        </w:rPr>
        <w:t xml:space="preserve"> و ليون</w:t>
      </w:r>
      <w:r>
        <w:rPr>
          <w:rStyle w:val="FootnoteReference"/>
          <w:rFonts w:cs="Zar"/>
          <w:sz w:val="30"/>
          <w:szCs w:val="30"/>
          <w:rtl/>
        </w:rPr>
        <w:footnoteReference w:id="6"/>
      </w:r>
      <w:r>
        <w:rPr>
          <w:rFonts w:cs="Zar" w:hint="cs"/>
          <w:sz w:val="30"/>
          <w:szCs w:val="30"/>
          <w:rtl/>
        </w:rPr>
        <w:t>، 1991؛ به نقل از لفرانسيوس</w:t>
      </w:r>
      <w:r>
        <w:rPr>
          <w:rStyle w:val="FootnoteReference"/>
          <w:rFonts w:cs="Zar"/>
          <w:sz w:val="30"/>
          <w:szCs w:val="30"/>
          <w:rtl/>
        </w:rPr>
        <w:footnoteReference w:id="7"/>
      </w:r>
      <w:r>
        <w:rPr>
          <w:rFonts w:cs="Zar" w:hint="cs"/>
          <w:sz w:val="30"/>
          <w:szCs w:val="30"/>
          <w:rtl/>
        </w:rPr>
        <w:t>، 1996) معتقدند كه نبايد كودكان را بي محابا به سمت آموزش هاي پيش دبستاني بكشانيم و جو حاكم بر بسياري از برنامه هاي پيش دبستاني ممكن است كودكان آنطور كه بايد و شايد به سوي پيشرفت رهنمون نسازد. دليلي كه براي تدارك برنامه پيش دبستاني وجود دارد اين است كه در حين آموزش هاي پيش از دبستان، كودكان تجاربي را مي آموزند كه ممكن است در خانه نتوانند از اثرات مثبت چنين تجاربي برخوردار باشند. اما كانينگ و ليون (1991؛ به نقل از لفرانسيوس، 1996) بر اين باورند كه افسانه تجارب اوليه</w:t>
      </w:r>
      <w:r>
        <w:rPr>
          <w:rStyle w:val="FootnoteReference"/>
          <w:rFonts w:cs="Zar"/>
          <w:sz w:val="30"/>
          <w:szCs w:val="30"/>
          <w:rtl/>
        </w:rPr>
        <w:footnoteReference w:id="8"/>
      </w:r>
      <w:r>
        <w:rPr>
          <w:rFonts w:cs="Zar" w:hint="cs"/>
          <w:sz w:val="30"/>
          <w:szCs w:val="30"/>
          <w:rtl/>
        </w:rPr>
        <w:t xml:space="preserve"> به اين امر منجر شده كه ما نقش بزرگسالان را در محيط‏هاي پيش دبستاني كه بايد فرصتي مناسب براي كودكان فراهم كنند را ناديده </w:t>
      </w:r>
      <w:r>
        <w:rPr>
          <w:rFonts w:cs="Zar" w:hint="cs"/>
          <w:sz w:val="30"/>
          <w:szCs w:val="30"/>
          <w:rtl/>
        </w:rPr>
        <w:lastRenderedPageBreak/>
        <w:t>بگيريم. از سوي ديگر بسياري از صاحبنظران (مثل دومان</w:t>
      </w:r>
      <w:r>
        <w:rPr>
          <w:rStyle w:val="FootnoteReference"/>
          <w:rFonts w:cs="Zar"/>
          <w:sz w:val="30"/>
          <w:szCs w:val="30"/>
          <w:rtl/>
        </w:rPr>
        <w:footnoteReference w:id="9"/>
      </w:r>
      <w:r>
        <w:rPr>
          <w:rFonts w:cs="Zar" w:hint="cs"/>
          <w:sz w:val="30"/>
          <w:szCs w:val="30"/>
          <w:rtl/>
        </w:rPr>
        <w:t>، 1984؛ رسكولا</w:t>
      </w:r>
      <w:r>
        <w:rPr>
          <w:rStyle w:val="FootnoteReference"/>
          <w:rFonts w:cs="Zar"/>
          <w:sz w:val="30"/>
          <w:szCs w:val="30"/>
          <w:rtl/>
        </w:rPr>
        <w:footnoteReference w:id="10"/>
      </w:r>
      <w:r>
        <w:rPr>
          <w:rFonts w:cs="Zar" w:hint="cs"/>
          <w:sz w:val="30"/>
          <w:szCs w:val="30"/>
          <w:rtl/>
        </w:rPr>
        <w:t>، 1991؛ پاندي</w:t>
      </w:r>
      <w:r>
        <w:rPr>
          <w:rStyle w:val="FootnoteReference"/>
          <w:rFonts w:cs="Zar"/>
          <w:sz w:val="30"/>
          <w:szCs w:val="30"/>
          <w:rtl/>
        </w:rPr>
        <w:footnoteReference w:id="11"/>
      </w:r>
      <w:r>
        <w:rPr>
          <w:rFonts w:cs="Zar" w:hint="cs"/>
          <w:sz w:val="30"/>
          <w:szCs w:val="30"/>
          <w:rtl/>
        </w:rPr>
        <w:t>، 1991؛ به نقل از لفرانسيوس، 1996) معتقدند كه تجارب پيش دبستاني تاثير مثبتي بر رشد كودكان خواهد گذاشت.</w:t>
      </w:r>
    </w:p>
    <w:p w:rsidR="00F57BCB" w:rsidRDefault="00F57BCB" w:rsidP="00F57BCB">
      <w:pPr>
        <w:bidi/>
        <w:spacing w:line="312" w:lineRule="auto"/>
        <w:rPr>
          <w:rFonts w:cs="Zar" w:hint="cs"/>
          <w:sz w:val="30"/>
          <w:szCs w:val="30"/>
          <w:rtl/>
        </w:rPr>
      </w:pPr>
      <w:r>
        <w:rPr>
          <w:rFonts w:cs="Zar" w:hint="cs"/>
          <w:sz w:val="30"/>
          <w:szCs w:val="30"/>
          <w:rtl/>
        </w:rPr>
        <w:t>تاكيد بر آموزش و پرورش در دوره پيش‏دبستان به علت واقع گرايي، بينش، تلاش و كوشش افراد بسياري است كه عمر خود را صرف اين كار كرده اند. اگر با توجه به منابع معتبر، از افلاطون</w:t>
      </w:r>
      <w:r>
        <w:rPr>
          <w:rFonts w:cs="Zar"/>
          <w:sz w:val="30"/>
          <w:szCs w:val="30"/>
          <w:rtl/>
        </w:rPr>
        <w:br/>
      </w:r>
      <w:r>
        <w:rPr>
          <w:rFonts w:cs="Zar" w:hint="cs"/>
          <w:sz w:val="30"/>
          <w:szCs w:val="30"/>
          <w:rtl/>
        </w:rPr>
        <w:t>(427-347 قبل از ميلاد مسيح) كه آغاز آموزش‏هاي اوليه را از هنگام تولد دانسته‏اند، بگذريم و (باربور، 1986)، بايد بپذيريم كه افرادي مثل جان آموس كمينوس، ژان ژاك روسو، پستالوزي، فروبل، ماريامونته سوري، پياژه و پژوهشگران كنوني جوامع مختلف و نيز جامعه علمي و فرهنگي ايران، در شناخت هويت واقعي اين دوره از آموزش و نتايج اثر بخش آن بر سرنوشت كودكان كمك و ياري رسانده اند (مفيدي،1375).</w:t>
      </w:r>
    </w:p>
    <w:p w:rsidR="00F57BCB" w:rsidRDefault="00F57BCB" w:rsidP="00F57BCB">
      <w:pPr>
        <w:bidi/>
        <w:spacing w:line="312" w:lineRule="auto"/>
        <w:rPr>
          <w:rFonts w:cs="Zar" w:hint="cs"/>
          <w:sz w:val="30"/>
          <w:szCs w:val="30"/>
          <w:rtl/>
        </w:rPr>
      </w:pPr>
      <w:r>
        <w:rPr>
          <w:rFonts w:cs="Zar" w:hint="cs"/>
          <w:sz w:val="30"/>
          <w:szCs w:val="30"/>
          <w:rtl/>
        </w:rPr>
        <w:t>در پژوهش حاضر، مهارتهاي رواني ـ حركتي</w:t>
      </w:r>
      <w:r>
        <w:rPr>
          <w:rStyle w:val="FootnoteReference"/>
          <w:rFonts w:cs="Zar"/>
          <w:sz w:val="30"/>
          <w:szCs w:val="30"/>
          <w:rtl/>
        </w:rPr>
        <w:footnoteReference w:customMarkFollows="1" w:id="12"/>
        <w:t>1</w:t>
      </w:r>
      <w:r>
        <w:rPr>
          <w:rFonts w:cs="Zar" w:hint="cs"/>
          <w:sz w:val="30"/>
          <w:szCs w:val="30"/>
          <w:rtl/>
        </w:rPr>
        <w:t xml:space="preserve"> و سازگاري اجتماعي به عنوان متغيرهاي اصلي در نظر گرفته شده‏اند. يكي از عوامل تعامل انسان با محيط، رفتارهاي رواني ـ حركتي است. اين رفتارها داراي تظاهرات متعددي مثلاً در كارهاي صنعتي، حرفه‏اي، تكنيكي، مهارتهاي شغلي، اعمال تجاري، وظايف روزمره، رانندگي، موسيقي، هنر و همينطور تربيت بدني و ورزش مي‏باشند، در حالي كه به نظر مي رسد حيطه رواني اينگونه رفتارها مورد غفلت واقع شده است. مفيدي </w:t>
      </w:r>
      <w:r>
        <w:rPr>
          <w:rFonts w:cs="Zar"/>
          <w:sz w:val="30"/>
          <w:szCs w:val="30"/>
          <w:rtl/>
        </w:rPr>
        <w:br/>
      </w:r>
      <w:r>
        <w:rPr>
          <w:rFonts w:cs="Zar" w:hint="cs"/>
          <w:sz w:val="30"/>
          <w:szCs w:val="30"/>
          <w:rtl/>
        </w:rPr>
        <w:t xml:space="preserve">(1375) بر ضرورت توجه به آمادگيهاي جسمي و حركتي كودكان در دورة پيش از دبستان تاكيد كرده است. او سعي كرده است ابتدا سالهاي اوليه كودكي را به عنوان مرحلة ايده‏آلي براي يادگيري مهارتهاي </w:t>
      </w:r>
      <w:r>
        <w:rPr>
          <w:rFonts w:cs="Zar" w:hint="cs"/>
          <w:sz w:val="30"/>
          <w:szCs w:val="30"/>
          <w:rtl/>
        </w:rPr>
        <w:lastRenderedPageBreak/>
        <w:t>حركتي بشناساند، سپس قابليت‏ها و تواناييهاي كودكان را از نظر آموزش و يادگيري مهارتهاي حركتي مد نظر قرار دهد.</w:t>
      </w:r>
    </w:p>
    <w:p w:rsidR="00F57BCB" w:rsidRDefault="00F57BCB" w:rsidP="00F57BCB">
      <w:pPr>
        <w:bidi/>
        <w:spacing w:line="312" w:lineRule="auto"/>
        <w:rPr>
          <w:rFonts w:cs="Zar" w:hint="cs"/>
          <w:sz w:val="30"/>
          <w:szCs w:val="30"/>
          <w:rtl/>
        </w:rPr>
      </w:pPr>
      <w:r>
        <w:rPr>
          <w:rFonts w:cs="Zar" w:hint="cs"/>
          <w:sz w:val="30"/>
          <w:szCs w:val="30"/>
          <w:rtl/>
        </w:rPr>
        <w:t>به علاوه پژوهشهايي كه در زمينة مهارتهاي رواني ـ حركتي و اثر برنامه‏هاي تمريني بر افزايش و بهبود اينگونه مهارتها انجام شده است (بلياني، 1377؛ يان و يان، 1991، رهبانفرد ، 1377 و خلجي و عماد، 1381) توانسته است تأثير اين برنامه‏هاي تمريني را در بهبود مهارتهاي رواني ـ حركتي نشان دهند.</w:t>
      </w:r>
    </w:p>
    <w:p w:rsidR="00F57BCB" w:rsidRDefault="00F57BCB" w:rsidP="00F57BCB">
      <w:pPr>
        <w:bidi/>
        <w:spacing w:line="312" w:lineRule="auto"/>
        <w:rPr>
          <w:rFonts w:cs="Zar" w:hint="cs"/>
          <w:sz w:val="30"/>
          <w:szCs w:val="30"/>
          <w:rtl/>
        </w:rPr>
      </w:pPr>
      <w:r>
        <w:rPr>
          <w:rFonts w:cs="Zar" w:hint="cs"/>
          <w:sz w:val="30"/>
          <w:szCs w:val="30"/>
          <w:rtl/>
        </w:rPr>
        <w:t>از سوي ديگر مهارتهاي اجتماعي نيز با مهارتهاي رواني ـ حركتي ارتباط تنگاتنگ و نزديكي دارند و جنبة مهمي از رشد كودك محسوب مي شوند. هدف آموزشهاي اوليه كودكان، اجتماعي بار آوردن (جامعه پذيري) آنان است (ميزل</w:t>
      </w:r>
      <w:r>
        <w:rPr>
          <w:rStyle w:val="FootnoteReference"/>
          <w:rFonts w:cs="Zar"/>
          <w:sz w:val="30"/>
          <w:szCs w:val="30"/>
          <w:rtl/>
        </w:rPr>
        <w:footnoteReference w:customMarkFollows="1" w:id="13"/>
        <w:t>2</w:t>
      </w:r>
      <w:r>
        <w:rPr>
          <w:rFonts w:cs="Zar" w:hint="cs"/>
          <w:sz w:val="30"/>
          <w:szCs w:val="30"/>
          <w:rtl/>
        </w:rPr>
        <w:t xml:space="preserve"> ،1996، وينووسكيز</w:t>
      </w:r>
      <w:r>
        <w:rPr>
          <w:rStyle w:val="FootnoteReference"/>
          <w:rFonts w:cs="Zar"/>
          <w:sz w:val="30"/>
          <w:szCs w:val="30"/>
          <w:rtl/>
        </w:rPr>
        <w:footnoteReference w:customMarkFollows="1" w:id="14"/>
        <w:t>3</w:t>
      </w:r>
      <w:r>
        <w:rPr>
          <w:rFonts w:cs="Zar" w:hint="cs"/>
          <w:sz w:val="30"/>
          <w:szCs w:val="30"/>
          <w:rtl/>
        </w:rPr>
        <w:t xml:space="preserve"> ، 1994). توانايي براي ايجاد و حفظ ارتباطات با دوستان و بزرگسالان (همچون معلمان)، پايه و ركن اجتماعي شدن را در مدرسه شكل مي‏دهد. مهارتهاي اجتماعي كودكان ممكن است با پيشرفت تحصيلي بعدي آنها در ارتباط باشد (اسواتز</w:t>
      </w:r>
      <w:r>
        <w:rPr>
          <w:rStyle w:val="FootnoteReference"/>
          <w:rFonts w:cs="Zar"/>
          <w:sz w:val="30"/>
          <w:szCs w:val="30"/>
          <w:rtl/>
        </w:rPr>
        <w:footnoteReference w:customMarkFollows="1" w:id="15"/>
        <w:t>1</w:t>
      </w:r>
      <w:r>
        <w:rPr>
          <w:rFonts w:cs="Zar"/>
          <w:sz w:val="30"/>
          <w:szCs w:val="30"/>
        </w:rPr>
        <w:t xml:space="preserve"> </w:t>
      </w:r>
      <w:r>
        <w:rPr>
          <w:rFonts w:cs="Zar" w:hint="cs"/>
          <w:sz w:val="30"/>
          <w:szCs w:val="30"/>
          <w:rtl/>
        </w:rPr>
        <w:t>و والكر</w:t>
      </w:r>
      <w:r>
        <w:rPr>
          <w:rStyle w:val="FootnoteReference"/>
          <w:rFonts w:cs="Zar"/>
          <w:sz w:val="30"/>
          <w:szCs w:val="30"/>
          <w:rtl/>
        </w:rPr>
        <w:footnoteReference w:customMarkFollows="1" w:id="16"/>
        <w:t>2</w:t>
      </w:r>
      <w:r>
        <w:rPr>
          <w:rFonts w:cs="Zar"/>
          <w:sz w:val="30"/>
          <w:szCs w:val="30"/>
        </w:rPr>
        <w:t xml:space="preserve"> </w:t>
      </w:r>
      <w:r>
        <w:rPr>
          <w:rFonts w:cs="Zar" w:hint="cs"/>
          <w:sz w:val="30"/>
          <w:szCs w:val="30"/>
          <w:rtl/>
        </w:rPr>
        <w:t xml:space="preserve"> ، 1984) و تجارب آنها با همسالان خود، احتمالاً روي نگرشهاي آنان در ارتباط با مدرسه و يادگيري نيز تاثير مي‏گذارد (كاگان</w:t>
      </w:r>
      <w:r>
        <w:rPr>
          <w:rStyle w:val="FootnoteReference"/>
          <w:rFonts w:cs="Zar"/>
          <w:sz w:val="30"/>
          <w:szCs w:val="30"/>
          <w:rtl/>
        </w:rPr>
        <w:footnoteReference w:customMarkFollows="1" w:id="17"/>
        <w:t>3</w:t>
      </w:r>
      <w:r>
        <w:rPr>
          <w:rFonts w:cs="Zar" w:hint="cs"/>
          <w:sz w:val="30"/>
          <w:szCs w:val="30"/>
          <w:rtl/>
        </w:rPr>
        <w:t xml:space="preserve">  و همكاران 1995).</w:t>
      </w:r>
    </w:p>
    <w:p w:rsidR="00F57BCB" w:rsidRDefault="00F57BCB" w:rsidP="00F57BCB">
      <w:pPr>
        <w:bidi/>
        <w:spacing w:line="312" w:lineRule="auto"/>
        <w:rPr>
          <w:rFonts w:cs="Zar" w:hint="cs"/>
          <w:sz w:val="30"/>
          <w:szCs w:val="30"/>
          <w:rtl/>
        </w:rPr>
      </w:pPr>
      <w:r>
        <w:rPr>
          <w:rFonts w:cs="Zar" w:hint="cs"/>
          <w:sz w:val="30"/>
          <w:szCs w:val="30"/>
          <w:rtl/>
        </w:rPr>
        <w:t xml:space="preserve">به مدد پژوهشهاي مختلفي كه در زمينة تأثير دورة پيش‏دبستاني برسازگاري اجتماعي دانش‏آموزان در دورة بعد انجام شده‏اند (نگاه كنيد به كرمي و هيبت‏اللهي، 1377، تشكري و همكاران، 1364، اسحاق‏نيا، 1373)، اين نكته خود را برجسته ساخته كه آموزشهاي پيش دبستاني تأثير بسزايي بر سازگاري اجتماعي ـ عاطفي دانش‏آموزان دبستاني دارد و لزوم برنامه‏ريزي مناسب در اين زمينه براي پيش‏دبستانيها را گوشزد مي‏كند. گالاهو و ازمان (1998) فعاليتهاي حركتي را در پيشرفت تحول اجتماعي مؤثر مي‏دانند و معتقدند كه شركت </w:t>
      </w:r>
      <w:r>
        <w:rPr>
          <w:rFonts w:cs="Zar" w:hint="cs"/>
          <w:sz w:val="30"/>
          <w:szCs w:val="30"/>
          <w:rtl/>
        </w:rPr>
        <w:lastRenderedPageBreak/>
        <w:t>كودكان در فعاليتهاي حركتي به تعامل موفق با ديگران، كنترل پرخاشگري، بروز هيجانات به روش جامعه‏پسندانه و فهم معناي درست و غلط كمك مي‏نمايد. مفيدي (1375) نيز فعاليتهاي مربوط به كسب حركات ماهيچه‏اي درشت را در ساير جنبه‏هاي تحولي مثل تحول كلامي، زبان، مفاهيم مختلف و تحول اجتماعي مؤثر مي‏داند. مثلاً فعاليت پرتاب توپ مي‏تواند به مهارت در گرفتن بينجامد كه اين مهارت زمينه‏ساز سبب رشد اجتماعي كودكان به هنگام شراكت در استفاده از توپ شود.</w:t>
      </w:r>
    </w:p>
    <w:p w:rsidR="00F57BCB" w:rsidRDefault="00F57BCB" w:rsidP="00F57BCB">
      <w:pPr>
        <w:bidi/>
        <w:spacing w:line="312" w:lineRule="auto"/>
        <w:rPr>
          <w:rFonts w:cs="Zar" w:hint="cs"/>
          <w:sz w:val="30"/>
          <w:szCs w:val="30"/>
          <w:rtl/>
        </w:rPr>
      </w:pPr>
      <w:r>
        <w:rPr>
          <w:rFonts w:cs="Zar" w:hint="cs"/>
          <w:sz w:val="30"/>
          <w:szCs w:val="30"/>
          <w:rtl/>
        </w:rPr>
        <w:t>در مورد تفاوتهاي جنسيتي در مهارتهاي رواني ـ حركتي مطابق پيشينة پژوهشي، پسرها در مهارتهايي كه به نيرو و قدرت نياز دارند، اندكي از دخترها جلوتر هستند ودخترها در مهارتهاي حركتي ظريف و برخي مهارتهاي درشت كه به تركيب تعادل خوب و حركت پا نياز دارند مثل لي‏لي كردن و طناب بازي قوي‏تر هستند (كوكلي. 1990، گرين دوفر، لوكو، روزن گرن، 1996). در سازگاري اجتماعي نيز با توجه به اينكه دخترها هويت زنانه و پسرها، هويت مردانه پيدا مي‏كنند، دخترها در روابط دوستي‏شان انحصاري هستند، زيرا بيشتر از پسرها انتظار صميميت دارند و دوستانشان بيشتر شبيه خودشان هستند (هارتاپ، 1996). به علاوه دخترها بيشتر پرخاشگري رابطه‏اي بروز مي‏دهند و پسرها پرخاشگري مستقيم (كريك، كاساس و موشه، 1997، كريك، كاساس و كو، 1999).</w:t>
      </w:r>
    </w:p>
    <w:p w:rsidR="00F57BCB" w:rsidRDefault="00F57BCB" w:rsidP="00F57BCB">
      <w:pPr>
        <w:bidi/>
        <w:spacing w:line="312" w:lineRule="auto"/>
        <w:rPr>
          <w:rFonts w:cs="Zar" w:hint="cs"/>
          <w:sz w:val="30"/>
          <w:szCs w:val="30"/>
          <w:rtl/>
        </w:rPr>
      </w:pPr>
      <w:r>
        <w:rPr>
          <w:rFonts w:cs="Zar" w:hint="cs"/>
          <w:sz w:val="30"/>
          <w:szCs w:val="30"/>
          <w:rtl/>
        </w:rPr>
        <w:t>بنابراين باتوجه به آمادگيهاي جسمي، روانشناختي و اجتماعي كودك در دورة پيش‏دبستاني براي پيشرفت در جنبه‏هاي مختلف تحولي و گواهي پژوهشهاي مختلف در تأثير مثبت آموزشهاي اين دوره بر مهارتهاي ادراكي ـ حركتي و سازگاري اجتماعي كودكان دورة ابتدايي، لزوم توجه بيشتر به آموزشهاي پيش‏دبستاني از لحاظ كمي و كيفي و انجام پژوهشهاي مناسب در جهت سنجيدن اثرات و نيز بهبود محتوا و انجام آموزشها، مفيد و لازم به نظر مي‏رسد.</w:t>
      </w:r>
    </w:p>
    <w:p w:rsidR="00F57BCB" w:rsidRDefault="00F57BCB" w:rsidP="00F57BCB">
      <w:pPr>
        <w:bidi/>
        <w:spacing w:line="312" w:lineRule="auto"/>
        <w:rPr>
          <w:rFonts w:cs="Zar" w:hint="cs"/>
          <w:sz w:val="30"/>
          <w:szCs w:val="30"/>
          <w:rtl/>
        </w:rPr>
      </w:pPr>
      <w:r>
        <w:rPr>
          <w:rFonts w:cs="Zar" w:hint="cs"/>
          <w:sz w:val="30"/>
          <w:szCs w:val="30"/>
          <w:rtl/>
        </w:rPr>
        <w:lastRenderedPageBreak/>
        <w:t>ممكن است اين سوال در ذهن متبادر شود كه بين مقوله مهارتهاي رواني ـ حركتي و سازگاري اجتماعي چه ارتباطي مي‏تواند وجود داشته باشد. اين ارتباط چگونه و از طريق كدام مكانيزم صورت مي‏گيرد. نكته اي كه ذكر آن ضروري به نظر مي رسد اينكه مهارتهاي تحولي از يكديگر جدا شدني و تفكيك پذير نيستندو همه اين مهارتها در بستر تجارب كودك فرا مي بالند. در تئوري گزل (1379) مهارتهاي رواني ـ حركتي و سازگاري با يكديگر رابطه اي نزديك دارند، زيرا كودكي كه از مهارتهاي حركتي ضعيف باشد ممكن است در سازگاري شدن با محيط پيرامون و همسالان مشكل پيدا كنند. علاوه بر اين، پياژه (1374) نيز معتقد است كه مهارتهاي حركتي دوره حسي ـ حركتي، زمينه سازي طرح‏واره‏هايي مي شود كه اين طرح‏واره‏ها در رشد انسان، زيربناي انطباق او با محيط را شكل مي دهد.</w:t>
      </w:r>
    </w:p>
    <w:p w:rsidR="00F57BCB" w:rsidRDefault="00F57BCB" w:rsidP="00F57BCB">
      <w:pPr>
        <w:bidi/>
        <w:spacing w:line="312" w:lineRule="auto"/>
        <w:rPr>
          <w:rFonts w:cs="Zar" w:hint="cs"/>
          <w:sz w:val="30"/>
          <w:szCs w:val="30"/>
          <w:rtl/>
        </w:rPr>
      </w:pPr>
      <w:r>
        <w:rPr>
          <w:rFonts w:cs="Zar" w:hint="cs"/>
          <w:sz w:val="30"/>
          <w:szCs w:val="30"/>
          <w:rtl/>
        </w:rPr>
        <w:t xml:space="preserve">علاوه بر اين پژوهشهاي انجام شده، تاكنون متغيرهاي مهارتهاي رواني ـ حركتي و سازگاري اجتماعي را يكجا مورد بررسي قرار نداده‏اند. بلكه هر كدام را در ارتباط با متغيرهاي ديگري كه مناسب و ضروري تشخيص داده‏اند مورد ملاحظه قرار داده‏اند. بنابراين به نظر مي‏رسد كه در پژوهشهاي انجام شده خلايي وجود داشته باشد كه سعي پژوهش حاضر بررسي نوع ارتباط اين متغيرها و تاثير آموزش پيش دبستاني در مهارتهاي رواني ـ حركتي و سازگاري دانش آموزان سال اول ابتدايي است. </w:t>
      </w:r>
    </w:p>
    <w:p w:rsidR="00F57BCB" w:rsidRDefault="00F57BCB" w:rsidP="00F57BCB">
      <w:pPr>
        <w:bidi/>
        <w:spacing w:line="312" w:lineRule="auto"/>
        <w:rPr>
          <w:rFonts w:cs="Zar" w:hint="cs"/>
          <w:b/>
          <w:bCs/>
          <w:sz w:val="30"/>
          <w:szCs w:val="30"/>
          <w:rtl/>
        </w:rPr>
      </w:pPr>
    </w:p>
    <w:p w:rsidR="00F57BCB" w:rsidRDefault="00F57BCB" w:rsidP="00F57BCB">
      <w:pPr>
        <w:pStyle w:val="BodyText"/>
        <w:spacing w:line="312" w:lineRule="auto"/>
        <w:jc w:val="left"/>
        <w:rPr>
          <w:rFonts w:cs="Zar" w:hint="cs"/>
          <w:b/>
          <w:bCs/>
          <w:sz w:val="32"/>
          <w:szCs w:val="32"/>
          <w:rtl/>
        </w:rPr>
      </w:pPr>
      <w:r>
        <w:rPr>
          <w:rFonts w:cs="Zar" w:hint="cs"/>
          <w:b/>
          <w:bCs/>
          <w:sz w:val="32"/>
          <w:szCs w:val="32"/>
          <w:rtl/>
        </w:rPr>
        <w:t>ضرورت و اهداف تحقيق:</w:t>
      </w:r>
    </w:p>
    <w:p w:rsidR="00F57BCB" w:rsidRDefault="00F57BCB" w:rsidP="00F57BCB">
      <w:pPr>
        <w:bidi/>
        <w:spacing w:line="312" w:lineRule="auto"/>
        <w:rPr>
          <w:rFonts w:cs="Zar" w:hint="cs"/>
          <w:sz w:val="30"/>
          <w:szCs w:val="30"/>
          <w:rtl/>
        </w:rPr>
      </w:pPr>
      <w:r>
        <w:rPr>
          <w:rFonts w:cs="Zar" w:hint="cs"/>
          <w:sz w:val="30"/>
          <w:szCs w:val="30"/>
          <w:rtl/>
        </w:rPr>
        <w:t xml:space="preserve">همانطور كه گفته شد درخصوص تاثير برنامه هاي آموزش پيش از دبستان، نظرات مختلفي ارائه شده است. با توجه به اينكه در كشور ايران و نظام آموزشي آن چند سالي است برنامه آموزش پيش دبستاني مطرح شده است ضرورت انجام پژوهشهايي كه به بررسي ابعاد گوناگون رشد و تحول كودك بپردازند بيش از پيش اهميت خود را نمايان مي سازد. با اينكه والدين و معلمان بر ضرورت آموزش مدون سالهاي پيش از مدرسه </w:t>
      </w:r>
      <w:r>
        <w:rPr>
          <w:rFonts w:cs="Zar" w:hint="cs"/>
          <w:sz w:val="30"/>
          <w:szCs w:val="30"/>
          <w:rtl/>
        </w:rPr>
        <w:lastRenderedPageBreak/>
        <w:t>تاكيد مي كنند اما اثربخشي اين تجارب بايستي مورد كند و كاوش قرار گيرد تا در پرتو پژوهشهاي معتبر، مثمرثمر بودن اين برنامه‏ها مشخص شود. نتايج اين پژوهش شايد بتواند راهگشاي معلمان، والدين و مسئولين آموزش پيش از دبستان قرار بگيرد زيرا اين سه گروه ارتباط جدي‏تر و مستقيم‏تري با كودكان دارند. ممكن است بتوان از نتايج اين پژوهش در اصلاح و بازنگري يا تقويت برنامه‏هاي دوره پيش‏دبستاني استفاده كرد. از آنجايي كه در پژوهش حاضر دو گروه از كودكان مدنظر قرار گرفته‏اند، كودكاني كه تجربه پيش‏دبستاني ندارند و كودكاني كه چنين دوره‏هايي را تجربه كرده‏اند، شايد نتايج آن براي دست‏اندركاران دوره پيش‏دبستاني جالب توجه باشد چون اگر فرضيه هاي پژوهش تاييد شود كه تجارب پيش‏دبستاني بر مهارتهاي رواني ـ حركتي و سازگاري اجتماعي تاثير مثبت گذاشته‏اند بنابراين والدين تشويق مي شوند كه كودكان خود را به گذراندن چنين برنامه هايي تقويت كنند و مسئولين نيز در جهت تقويت اين دوره سعي بيشتري مي نمايند اما اگر فرضيه اي تاييد نشود با اين حال ممكن است والدين در فرستادن كودكان خود به اين مدارس دقت و تأمل بيشتري كنند و مسئولين نيز ترغيب مي شوند با دقت نظم بيشتري در اصلاح و تدوين اين برنامه ها بكوشند.</w:t>
      </w:r>
    </w:p>
    <w:p w:rsidR="00F57BCB" w:rsidRDefault="00F57BCB" w:rsidP="00F57BCB">
      <w:pPr>
        <w:tabs>
          <w:tab w:val="right" w:pos="282"/>
        </w:tabs>
        <w:bidi/>
        <w:spacing w:line="312" w:lineRule="auto"/>
        <w:rPr>
          <w:rFonts w:cs="Zar" w:hint="cs"/>
          <w:sz w:val="30"/>
          <w:szCs w:val="30"/>
          <w:rtl/>
        </w:rPr>
      </w:pPr>
      <w:r>
        <w:rPr>
          <w:rFonts w:cs="Zar" w:hint="cs"/>
          <w:sz w:val="30"/>
          <w:szCs w:val="30"/>
          <w:rtl/>
        </w:rPr>
        <w:t>پژوهش حاضر با هدف بررسي تاثير آموزش پيش دبستاني بر مهارتهاي رواني ـ حركتي و سازگاري اجتماعي، طراحي شده است.</w:t>
      </w:r>
    </w:p>
    <w:p w:rsidR="00F57BCB" w:rsidRDefault="00F57BCB" w:rsidP="00F57BCB">
      <w:pPr>
        <w:tabs>
          <w:tab w:val="right" w:pos="282"/>
        </w:tabs>
        <w:bidi/>
        <w:spacing w:line="312" w:lineRule="auto"/>
        <w:rPr>
          <w:rFonts w:cs="Zar" w:hint="cs"/>
          <w:sz w:val="30"/>
          <w:szCs w:val="30"/>
          <w:rtl/>
        </w:rPr>
      </w:pPr>
    </w:p>
    <w:p w:rsidR="00F57BCB" w:rsidRDefault="00F57BCB" w:rsidP="00F57BCB">
      <w:pPr>
        <w:tabs>
          <w:tab w:val="right" w:pos="282"/>
        </w:tabs>
        <w:bidi/>
        <w:spacing w:line="312" w:lineRule="auto"/>
        <w:rPr>
          <w:rFonts w:cs="Zar" w:hint="cs"/>
          <w:b/>
          <w:bCs/>
          <w:sz w:val="30"/>
          <w:szCs w:val="30"/>
          <w:rtl/>
        </w:rPr>
      </w:pPr>
      <w:r>
        <w:rPr>
          <w:rFonts w:cs="Zar" w:hint="cs"/>
          <w:b/>
          <w:bCs/>
          <w:sz w:val="30"/>
          <w:szCs w:val="30"/>
          <w:rtl/>
        </w:rPr>
        <w:t xml:space="preserve">اهداف پژوهش: </w:t>
      </w:r>
    </w:p>
    <w:p w:rsidR="00F57BCB" w:rsidRDefault="00F57BCB" w:rsidP="00F57BCB">
      <w:pPr>
        <w:tabs>
          <w:tab w:val="right" w:pos="282"/>
        </w:tabs>
        <w:bidi/>
        <w:spacing w:line="312" w:lineRule="auto"/>
        <w:rPr>
          <w:rFonts w:cs="Zar" w:hint="cs"/>
          <w:sz w:val="30"/>
          <w:szCs w:val="30"/>
          <w:rtl/>
        </w:rPr>
      </w:pPr>
      <w:r>
        <w:rPr>
          <w:rFonts w:cs="Zar" w:hint="cs"/>
          <w:sz w:val="30"/>
          <w:szCs w:val="30"/>
          <w:rtl/>
        </w:rPr>
        <w:t>اهداف اصلي پژوهش عبارتند از:</w:t>
      </w:r>
    </w:p>
    <w:p w:rsidR="00F57BCB" w:rsidRDefault="00F57BCB" w:rsidP="00F57BCB">
      <w:pPr>
        <w:numPr>
          <w:ilvl w:val="0"/>
          <w:numId w:val="1"/>
        </w:numPr>
        <w:tabs>
          <w:tab w:val="clear" w:pos="780"/>
          <w:tab w:val="right" w:pos="282"/>
        </w:tabs>
        <w:bidi/>
        <w:spacing w:after="0" w:line="312" w:lineRule="auto"/>
        <w:ind w:left="0" w:firstLine="0"/>
        <w:rPr>
          <w:rFonts w:cs="Zar" w:hint="cs"/>
          <w:sz w:val="30"/>
          <w:szCs w:val="30"/>
          <w:rtl/>
        </w:rPr>
      </w:pPr>
      <w:r>
        <w:rPr>
          <w:rFonts w:cs="Zar" w:hint="cs"/>
          <w:sz w:val="30"/>
          <w:szCs w:val="30"/>
          <w:rtl/>
        </w:rPr>
        <w:lastRenderedPageBreak/>
        <w:t>بررسي ميزان تاثير آموزش پيش‏دبستاني بر مهارتهاي رواني ـ حركتي دانش‏آموزان سال اول، دوم و سوم شهر تهران.</w:t>
      </w:r>
    </w:p>
    <w:p w:rsidR="00F57BCB" w:rsidRDefault="00F57BCB" w:rsidP="00F57BCB">
      <w:pPr>
        <w:numPr>
          <w:ilvl w:val="0"/>
          <w:numId w:val="1"/>
        </w:numPr>
        <w:tabs>
          <w:tab w:val="right" w:pos="282"/>
        </w:tabs>
        <w:bidi/>
        <w:spacing w:after="0" w:line="312" w:lineRule="auto"/>
        <w:ind w:left="0" w:firstLine="0"/>
        <w:rPr>
          <w:rFonts w:cs="Zar" w:hint="cs"/>
          <w:sz w:val="30"/>
          <w:szCs w:val="30"/>
          <w:rtl/>
        </w:rPr>
      </w:pPr>
      <w:r>
        <w:rPr>
          <w:rFonts w:cs="Zar" w:hint="cs"/>
          <w:sz w:val="30"/>
          <w:szCs w:val="30"/>
          <w:rtl/>
        </w:rPr>
        <w:t>بررسي ميزان تاثير آموزش پيش از دبستاني بر سازگاري اجتماعي دانش آموزان سال اول، دوم و سوم ابتدايي.</w:t>
      </w:r>
    </w:p>
    <w:p w:rsidR="00F57BCB" w:rsidRDefault="00F57BCB" w:rsidP="00F57BCB">
      <w:pPr>
        <w:numPr>
          <w:ilvl w:val="0"/>
          <w:numId w:val="1"/>
        </w:numPr>
        <w:tabs>
          <w:tab w:val="right" w:pos="282"/>
        </w:tabs>
        <w:bidi/>
        <w:spacing w:after="0" w:line="312" w:lineRule="auto"/>
        <w:ind w:left="0" w:firstLine="0"/>
        <w:rPr>
          <w:rFonts w:cs="Zar" w:hint="cs"/>
          <w:sz w:val="30"/>
          <w:szCs w:val="30"/>
          <w:rtl/>
        </w:rPr>
      </w:pPr>
      <w:r>
        <w:rPr>
          <w:rFonts w:cs="Zar" w:hint="cs"/>
          <w:sz w:val="30"/>
          <w:szCs w:val="30"/>
          <w:rtl/>
        </w:rPr>
        <w:t>بررسي تفاوتهاي جنسي دانش‏آموزان در ارتباط با متغيرهاي مهارتهاي رواني ـ حركتي و سازگاري اجتماعي</w:t>
      </w:r>
    </w:p>
    <w:p w:rsidR="00F57BCB" w:rsidRDefault="00F57BCB" w:rsidP="00F57BCB">
      <w:pPr>
        <w:bidi/>
        <w:spacing w:line="312" w:lineRule="auto"/>
        <w:rPr>
          <w:rFonts w:cs="Zar" w:hint="cs"/>
          <w:b/>
          <w:bCs/>
          <w:sz w:val="30"/>
          <w:szCs w:val="30"/>
          <w:rtl/>
        </w:rPr>
      </w:pPr>
    </w:p>
    <w:p w:rsidR="00F57BCB" w:rsidRDefault="00F57BCB" w:rsidP="00F57BCB">
      <w:pPr>
        <w:pStyle w:val="BodyText"/>
        <w:spacing w:line="312" w:lineRule="auto"/>
        <w:jc w:val="left"/>
        <w:rPr>
          <w:rFonts w:cs="Zar" w:hint="cs"/>
          <w:b/>
          <w:bCs/>
          <w:sz w:val="32"/>
          <w:szCs w:val="32"/>
          <w:rtl/>
        </w:rPr>
      </w:pPr>
      <w:r>
        <w:rPr>
          <w:rFonts w:cs="Zar" w:hint="cs"/>
          <w:b/>
          <w:bCs/>
          <w:sz w:val="32"/>
          <w:szCs w:val="32"/>
          <w:rtl/>
        </w:rPr>
        <w:t>فرضيه هاي پژوهش</w:t>
      </w:r>
    </w:p>
    <w:p w:rsidR="00F57BCB" w:rsidRDefault="00F57BCB" w:rsidP="00F57BCB">
      <w:pPr>
        <w:bidi/>
        <w:spacing w:line="312" w:lineRule="auto"/>
        <w:rPr>
          <w:rFonts w:cs="Zar" w:hint="cs"/>
          <w:sz w:val="30"/>
          <w:szCs w:val="30"/>
          <w:rtl/>
        </w:rPr>
      </w:pPr>
      <w:r>
        <w:rPr>
          <w:rFonts w:cs="Zar" w:hint="cs"/>
          <w:sz w:val="30"/>
          <w:szCs w:val="30"/>
          <w:rtl/>
        </w:rPr>
        <w:t>1- بين دانش‏آموزاني كه تجربه آموزش‏هاي پيش از دبستان داشته‏اند با دانش‏آموزاني كه چنين تجربه‏اي نداشته‏اند، در مهارتهاي رواني ـ حركتي تفاوت معني داري وجود دارد.</w:t>
      </w:r>
    </w:p>
    <w:p w:rsidR="00F57BCB" w:rsidRDefault="00F57BCB" w:rsidP="00F57BCB">
      <w:pPr>
        <w:bidi/>
        <w:spacing w:line="312" w:lineRule="auto"/>
        <w:rPr>
          <w:rFonts w:cs="Zar" w:hint="cs"/>
          <w:sz w:val="30"/>
          <w:szCs w:val="30"/>
          <w:rtl/>
        </w:rPr>
      </w:pPr>
      <w:r>
        <w:rPr>
          <w:rFonts w:cs="Zar" w:hint="cs"/>
          <w:sz w:val="30"/>
          <w:szCs w:val="30"/>
          <w:rtl/>
        </w:rPr>
        <w:t>2- دانش‏آموزاني كه تجربه آموزش هاي پيش از دبستان دارند نسبت به دانش‏آموزاني كه اين تجربه را ندارند، سازگاري اجتماعي بيشتري دارند.</w:t>
      </w:r>
    </w:p>
    <w:p w:rsidR="00F57BCB" w:rsidRDefault="00F57BCB" w:rsidP="00F57BCB">
      <w:pPr>
        <w:bidi/>
        <w:spacing w:line="312" w:lineRule="auto"/>
        <w:rPr>
          <w:rFonts w:cs="Zar" w:hint="cs"/>
          <w:sz w:val="30"/>
          <w:szCs w:val="30"/>
          <w:rtl/>
        </w:rPr>
      </w:pPr>
      <w:r>
        <w:rPr>
          <w:rFonts w:cs="Zar" w:hint="cs"/>
          <w:sz w:val="30"/>
          <w:szCs w:val="30"/>
          <w:rtl/>
        </w:rPr>
        <w:t>5- بين مهارتهاي رواني ـ حركتي دختران و پسران كه آموزش پيش دبستاني را گذرانده اند تفاوت معني‏داري وجود دارد.</w:t>
      </w:r>
    </w:p>
    <w:p w:rsidR="00F57BCB" w:rsidRDefault="00F57BCB" w:rsidP="00F57BCB">
      <w:pPr>
        <w:bidi/>
        <w:spacing w:line="312" w:lineRule="auto"/>
        <w:rPr>
          <w:rFonts w:cs="Zar" w:hint="cs"/>
          <w:sz w:val="30"/>
          <w:szCs w:val="30"/>
          <w:rtl/>
        </w:rPr>
      </w:pPr>
      <w:r>
        <w:rPr>
          <w:rFonts w:cs="Zar" w:hint="cs"/>
          <w:sz w:val="30"/>
          <w:szCs w:val="30"/>
          <w:rtl/>
        </w:rPr>
        <w:t>6- بين سازگاري اجتماعي دختران و پسراني كه آموزش پيش‏دبستاني را گذرانده‏اند تفاوت معني‏داري وجود دارد.</w:t>
      </w:r>
    </w:p>
    <w:bookmarkEnd w:id="1"/>
    <w:p w:rsidR="00F57BCB" w:rsidRDefault="00F57BCB" w:rsidP="00124BAB">
      <w:pPr>
        <w:jc w:val="right"/>
      </w:pPr>
    </w:p>
    <w:sectPr w:rsidR="00F57B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D7A" w:rsidRDefault="00986D7A" w:rsidP="00F57BCB">
      <w:pPr>
        <w:spacing w:after="0" w:line="240" w:lineRule="auto"/>
      </w:pPr>
      <w:r>
        <w:separator/>
      </w:r>
    </w:p>
  </w:endnote>
  <w:endnote w:type="continuationSeparator" w:id="0">
    <w:p w:rsidR="00986D7A" w:rsidRDefault="00986D7A" w:rsidP="00F57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7" w:usb1="0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Traffic">
    <w:panose1 w:val="00000400000000000000"/>
    <w:charset w:val="B2"/>
    <w:family w:val="auto"/>
    <w:pitch w:val="variable"/>
    <w:sig w:usb0="00002007" w:usb1="00000000" w:usb2="00000008" w:usb3="00000000" w:csb0="00000040" w:csb1="00000000"/>
  </w:font>
  <w:font w:name="Zar">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D7A" w:rsidRDefault="00986D7A" w:rsidP="00F57BCB">
      <w:pPr>
        <w:spacing w:after="0" w:line="240" w:lineRule="auto"/>
      </w:pPr>
      <w:r>
        <w:separator/>
      </w:r>
    </w:p>
  </w:footnote>
  <w:footnote w:type="continuationSeparator" w:id="0">
    <w:p w:rsidR="00986D7A" w:rsidRDefault="00986D7A" w:rsidP="00F57BCB">
      <w:pPr>
        <w:spacing w:after="0" w:line="240" w:lineRule="auto"/>
      </w:pPr>
      <w:r>
        <w:continuationSeparator/>
      </w:r>
    </w:p>
  </w:footnote>
  <w:footnote w:id="1">
    <w:p w:rsidR="00F57BCB" w:rsidRDefault="00F57BCB" w:rsidP="00F57BCB">
      <w:pPr>
        <w:pStyle w:val="FootnoteText"/>
        <w:bidi w:val="0"/>
        <w:rPr>
          <w:rtl/>
        </w:rPr>
      </w:pPr>
      <w:r>
        <w:rPr>
          <w:rStyle w:val="FootnoteReference"/>
        </w:rPr>
        <w:t>1</w:t>
      </w:r>
      <w:r>
        <w:t xml:space="preserve"> Williams</w:t>
      </w:r>
    </w:p>
  </w:footnote>
  <w:footnote w:id="2">
    <w:p w:rsidR="00F57BCB" w:rsidRDefault="00F57BCB" w:rsidP="00F57BCB">
      <w:pPr>
        <w:pStyle w:val="FootnoteText"/>
        <w:bidi w:val="0"/>
        <w:rPr>
          <w:rtl/>
        </w:rPr>
      </w:pPr>
      <w:r>
        <w:rPr>
          <w:rStyle w:val="FootnoteReference"/>
        </w:rPr>
        <w:t>2</w:t>
      </w:r>
      <w:r>
        <w:t xml:space="preserve"> Piaget</w:t>
      </w:r>
    </w:p>
  </w:footnote>
  <w:footnote w:id="3">
    <w:p w:rsidR="00F57BCB" w:rsidRDefault="00F57BCB" w:rsidP="00F57BCB">
      <w:pPr>
        <w:pStyle w:val="FootnoteText"/>
        <w:bidi w:val="0"/>
        <w:rPr>
          <w:rtl/>
        </w:rPr>
      </w:pPr>
      <w:r>
        <w:rPr>
          <w:rStyle w:val="FootnoteReference"/>
        </w:rPr>
        <w:footnoteRef/>
      </w:r>
      <w:r>
        <w:t xml:space="preserve"> Elkind</w:t>
      </w:r>
    </w:p>
  </w:footnote>
  <w:footnote w:id="4">
    <w:p w:rsidR="00F57BCB" w:rsidRDefault="00F57BCB" w:rsidP="00F57BCB">
      <w:pPr>
        <w:pStyle w:val="FootnoteText"/>
        <w:bidi w:val="0"/>
        <w:rPr>
          <w:rtl/>
        </w:rPr>
      </w:pPr>
      <w:r>
        <w:rPr>
          <w:rStyle w:val="FootnoteReference"/>
        </w:rPr>
        <w:footnoteRef/>
      </w:r>
      <w:r>
        <w:t xml:space="preserve"> Sigel</w:t>
      </w:r>
    </w:p>
  </w:footnote>
  <w:footnote w:id="5">
    <w:p w:rsidR="00F57BCB" w:rsidRDefault="00F57BCB" w:rsidP="00F57BCB">
      <w:pPr>
        <w:pStyle w:val="FootnoteText"/>
        <w:bidi w:val="0"/>
        <w:rPr>
          <w:rtl/>
        </w:rPr>
      </w:pPr>
      <w:r>
        <w:rPr>
          <w:rStyle w:val="FootnoteReference"/>
        </w:rPr>
        <w:footnoteRef/>
      </w:r>
      <w:r>
        <w:t xml:space="preserve"> Canning</w:t>
      </w:r>
    </w:p>
  </w:footnote>
  <w:footnote w:id="6">
    <w:p w:rsidR="00F57BCB" w:rsidRDefault="00F57BCB" w:rsidP="00F57BCB">
      <w:pPr>
        <w:pStyle w:val="FootnoteText"/>
        <w:bidi w:val="0"/>
        <w:rPr>
          <w:rtl/>
        </w:rPr>
      </w:pPr>
      <w:r>
        <w:rPr>
          <w:rStyle w:val="FootnoteReference"/>
        </w:rPr>
        <w:footnoteRef/>
      </w:r>
      <w:r>
        <w:t xml:space="preserve"> Lyon</w:t>
      </w:r>
    </w:p>
  </w:footnote>
  <w:footnote w:id="7">
    <w:p w:rsidR="00F57BCB" w:rsidRDefault="00F57BCB" w:rsidP="00F57BCB">
      <w:pPr>
        <w:pStyle w:val="FootnoteText"/>
        <w:bidi w:val="0"/>
        <w:rPr>
          <w:rtl/>
        </w:rPr>
      </w:pPr>
      <w:r>
        <w:rPr>
          <w:rStyle w:val="FootnoteReference"/>
        </w:rPr>
        <w:footnoteRef/>
      </w:r>
      <w:r>
        <w:t xml:space="preserve"> Lefrancois</w:t>
      </w:r>
    </w:p>
  </w:footnote>
  <w:footnote w:id="8">
    <w:p w:rsidR="00F57BCB" w:rsidRDefault="00F57BCB" w:rsidP="00F57BCB">
      <w:pPr>
        <w:pStyle w:val="FootnoteText"/>
        <w:bidi w:val="0"/>
        <w:rPr>
          <w:rtl/>
        </w:rPr>
      </w:pPr>
      <w:r>
        <w:rPr>
          <w:rStyle w:val="FootnoteReference"/>
        </w:rPr>
        <w:footnoteRef/>
      </w:r>
      <w:r>
        <w:t xml:space="preserve"> Myth of early experience</w:t>
      </w:r>
    </w:p>
  </w:footnote>
  <w:footnote w:id="9">
    <w:p w:rsidR="00F57BCB" w:rsidRDefault="00F57BCB" w:rsidP="00F57BCB">
      <w:pPr>
        <w:pStyle w:val="FootnoteText"/>
        <w:bidi w:val="0"/>
        <w:rPr>
          <w:rtl/>
        </w:rPr>
      </w:pPr>
      <w:r>
        <w:rPr>
          <w:rStyle w:val="FootnoteReference"/>
        </w:rPr>
        <w:footnoteRef/>
      </w:r>
      <w:r>
        <w:t xml:space="preserve"> Doman</w:t>
      </w:r>
    </w:p>
  </w:footnote>
  <w:footnote w:id="10">
    <w:p w:rsidR="00F57BCB" w:rsidRDefault="00F57BCB" w:rsidP="00F57BCB">
      <w:pPr>
        <w:pStyle w:val="FootnoteText"/>
        <w:bidi w:val="0"/>
        <w:rPr>
          <w:rtl/>
        </w:rPr>
      </w:pPr>
      <w:r>
        <w:rPr>
          <w:rStyle w:val="FootnoteReference"/>
        </w:rPr>
        <w:footnoteRef/>
      </w:r>
      <w:r>
        <w:t xml:space="preserve"> Rescorla</w:t>
      </w:r>
    </w:p>
  </w:footnote>
  <w:footnote w:id="11">
    <w:p w:rsidR="00F57BCB" w:rsidRDefault="00F57BCB" w:rsidP="00F57BCB">
      <w:pPr>
        <w:pStyle w:val="FootnoteText"/>
        <w:bidi w:val="0"/>
        <w:rPr>
          <w:rtl/>
        </w:rPr>
      </w:pPr>
      <w:r>
        <w:rPr>
          <w:rStyle w:val="FootnoteReference"/>
        </w:rPr>
        <w:footnoteRef/>
      </w:r>
      <w:r>
        <w:t xml:space="preserve"> Pandy</w:t>
      </w:r>
    </w:p>
  </w:footnote>
  <w:footnote w:id="12">
    <w:p w:rsidR="00F57BCB" w:rsidRDefault="00F57BCB" w:rsidP="00F57BCB">
      <w:pPr>
        <w:pStyle w:val="FootnoteText"/>
        <w:bidi w:val="0"/>
      </w:pPr>
      <w:r>
        <w:rPr>
          <w:rStyle w:val="FootnoteReference"/>
        </w:rPr>
        <w:t>1</w:t>
      </w:r>
      <w:r>
        <w:t xml:space="preserve"> Psycho - motor</w:t>
      </w:r>
    </w:p>
  </w:footnote>
  <w:footnote w:id="13">
    <w:p w:rsidR="00F57BCB" w:rsidRDefault="00F57BCB" w:rsidP="00F57BCB">
      <w:pPr>
        <w:pStyle w:val="FootnoteText"/>
        <w:bidi w:val="0"/>
      </w:pPr>
      <w:r>
        <w:rPr>
          <w:rStyle w:val="FootnoteReference"/>
        </w:rPr>
        <w:t>2</w:t>
      </w:r>
      <w:r>
        <w:t xml:space="preserve"> Meisels</w:t>
      </w:r>
    </w:p>
  </w:footnote>
  <w:footnote w:id="14">
    <w:p w:rsidR="00F57BCB" w:rsidRDefault="00F57BCB" w:rsidP="00F57BCB">
      <w:pPr>
        <w:pStyle w:val="FootnoteText"/>
        <w:bidi w:val="0"/>
      </w:pPr>
      <w:r>
        <w:rPr>
          <w:rStyle w:val="FootnoteReference"/>
        </w:rPr>
        <w:t>3</w:t>
      </w:r>
      <w:r>
        <w:t xml:space="preserve"> Vinovskis</w:t>
      </w:r>
    </w:p>
  </w:footnote>
  <w:footnote w:id="15">
    <w:p w:rsidR="00F57BCB" w:rsidRDefault="00F57BCB" w:rsidP="00F57BCB">
      <w:pPr>
        <w:pStyle w:val="FootnoteText"/>
        <w:bidi w:val="0"/>
      </w:pPr>
      <w:r>
        <w:rPr>
          <w:rStyle w:val="FootnoteReference"/>
        </w:rPr>
        <w:t>1</w:t>
      </w:r>
      <w:r>
        <w:t xml:space="preserve"> Swatz</w:t>
      </w:r>
    </w:p>
  </w:footnote>
  <w:footnote w:id="16">
    <w:p w:rsidR="00F57BCB" w:rsidRDefault="00F57BCB" w:rsidP="00F57BCB">
      <w:pPr>
        <w:pStyle w:val="FootnoteText"/>
        <w:bidi w:val="0"/>
      </w:pPr>
      <w:r>
        <w:rPr>
          <w:rStyle w:val="FootnoteReference"/>
        </w:rPr>
        <w:t>2</w:t>
      </w:r>
      <w:r>
        <w:t xml:space="preserve"> Walker</w:t>
      </w:r>
    </w:p>
  </w:footnote>
  <w:footnote w:id="17">
    <w:p w:rsidR="00F57BCB" w:rsidRDefault="00F57BCB" w:rsidP="00F57BCB">
      <w:pPr>
        <w:pStyle w:val="FootnoteText"/>
        <w:bidi w:val="0"/>
      </w:pPr>
      <w:r>
        <w:rPr>
          <w:rStyle w:val="FootnoteReference"/>
        </w:rPr>
        <w:t>3</w:t>
      </w:r>
      <w:r>
        <w:t xml:space="preserve"> Kagan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4165"/>
    <w:multiLevelType w:val="hybridMultilevel"/>
    <w:tmpl w:val="24C4EE6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5E"/>
    <w:rsid w:val="00124BAB"/>
    <w:rsid w:val="00493149"/>
    <w:rsid w:val="008C605E"/>
    <w:rsid w:val="00986D7A"/>
    <w:rsid w:val="00F57B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53141"/>
  <w15:chartTrackingRefBased/>
  <w15:docId w15:val="{D125B6D1-9F84-47AC-84B3-B43CAD60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6">
    <w:name w:val="heading 6"/>
    <w:basedOn w:val="Normal"/>
    <w:next w:val="Normal"/>
    <w:link w:val="Heading6Char"/>
    <w:qFormat/>
    <w:rsid w:val="00124BAB"/>
    <w:pPr>
      <w:keepNext/>
      <w:bidi/>
      <w:spacing w:after="0" w:line="360" w:lineRule="auto"/>
      <w:jc w:val="center"/>
      <w:outlineLvl w:val="5"/>
    </w:pPr>
    <w:rPr>
      <w:rFonts w:ascii="Times New Roman" w:eastAsia="Times New Roman" w:hAnsi="Times New Roman"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24BAB"/>
    <w:pPr>
      <w:bidi/>
      <w:spacing w:after="0" w:line="240" w:lineRule="auto"/>
      <w:jc w:val="both"/>
    </w:pPr>
    <w:rPr>
      <w:rFonts w:ascii="Times New Roman" w:eastAsia="Times New Roman" w:hAnsi="Times New Roman" w:cs="Nazanin"/>
      <w:noProof/>
      <w:sz w:val="26"/>
      <w:szCs w:val="26"/>
    </w:rPr>
  </w:style>
  <w:style w:type="character" w:customStyle="1" w:styleId="BodyTextChar">
    <w:name w:val="Body Text Char"/>
    <w:basedOn w:val="DefaultParagraphFont"/>
    <w:link w:val="BodyText"/>
    <w:rsid w:val="00124BAB"/>
    <w:rPr>
      <w:rFonts w:ascii="Times New Roman" w:eastAsia="Times New Roman" w:hAnsi="Times New Roman" w:cs="Nazanin"/>
      <w:noProof/>
      <w:sz w:val="26"/>
      <w:szCs w:val="26"/>
    </w:rPr>
  </w:style>
  <w:style w:type="character" w:customStyle="1" w:styleId="Heading6Char">
    <w:name w:val="Heading 6 Char"/>
    <w:basedOn w:val="DefaultParagraphFont"/>
    <w:link w:val="Heading6"/>
    <w:rsid w:val="00124BAB"/>
    <w:rPr>
      <w:rFonts w:ascii="Times New Roman" w:eastAsia="Times New Roman" w:hAnsi="Times New Roman" w:cs="B Titr"/>
      <w:sz w:val="34"/>
      <w:szCs w:val="36"/>
    </w:rPr>
  </w:style>
  <w:style w:type="paragraph" w:styleId="FootnoteText">
    <w:name w:val="footnote text"/>
    <w:basedOn w:val="Normal"/>
    <w:link w:val="FootnoteTextChar"/>
    <w:semiHidden/>
    <w:rsid w:val="00F57BCB"/>
    <w:pPr>
      <w:bidi/>
      <w:spacing w:after="0" w:line="240" w:lineRule="auto"/>
    </w:pPr>
    <w:rPr>
      <w:rFonts w:ascii="Times New Roman" w:eastAsia="Times New Roman" w:hAnsi="Times New Roman" w:cs="Traditional Arabic"/>
      <w:noProof/>
      <w:sz w:val="20"/>
      <w:szCs w:val="20"/>
    </w:rPr>
  </w:style>
  <w:style w:type="character" w:customStyle="1" w:styleId="FootnoteTextChar">
    <w:name w:val="Footnote Text Char"/>
    <w:basedOn w:val="DefaultParagraphFont"/>
    <w:link w:val="FootnoteText"/>
    <w:semiHidden/>
    <w:rsid w:val="00F57BCB"/>
    <w:rPr>
      <w:rFonts w:ascii="Times New Roman" w:eastAsia="Times New Roman" w:hAnsi="Times New Roman" w:cs="Traditional Arabic"/>
      <w:noProof/>
      <w:sz w:val="20"/>
      <w:szCs w:val="20"/>
    </w:rPr>
  </w:style>
  <w:style w:type="character" w:styleId="FootnoteReference">
    <w:name w:val="footnote reference"/>
    <w:semiHidden/>
    <w:rsid w:val="00F57B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2160</Words>
  <Characters>12314</Characters>
  <Application>Microsoft Office Word</Application>
  <DocSecurity>0</DocSecurity>
  <Lines>102</Lines>
  <Paragraphs>28</Paragraphs>
  <ScaleCrop>false</ScaleCrop>
  <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2016-07-24T09:43:00Z</dcterms:created>
  <dcterms:modified xsi:type="dcterms:W3CDTF">2016-07-24T09:46:00Z</dcterms:modified>
</cp:coreProperties>
</file>