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96" w:rsidRDefault="00486A96" w:rsidP="00486A96">
      <w:pPr>
        <w:pStyle w:val="Heading1"/>
        <w:jc w:val="center"/>
        <w:rPr>
          <w:lang w:bidi="fa-IR"/>
        </w:rPr>
      </w:pPr>
    </w:p>
    <w:p w:rsidR="00486A96" w:rsidRDefault="00486A96" w:rsidP="00486A96">
      <w:pPr>
        <w:jc w:val="center"/>
        <w:rPr>
          <w:rFonts w:hint="cs"/>
          <w:rtl/>
        </w:rPr>
      </w:pPr>
      <w:r>
        <w:rPr>
          <w:rFonts w:cs="Arabic Style"/>
          <w:sz w:val="60"/>
          <w:szCs w:val="60"/>
          <w:lang w:bidi="fa-IR"/>
        </w:rPr>
        <w:drawing>
          <wp:inline distT="0" distB="0" distL="0" distR="0">
            <wp:extent cx="904875" cy="1190625"/>
            <wp:effectExtent l="0" t="0" r="9525" b="9525"/>
            <wp:docPr id="2" name="Picture 2"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486A96" w:rsidRDefault="00486A96" w:rsidP="00486A96">
      <w:pPr>
        <w:pStyle w:val="Heading1"/>
        <w:jc w:val="center"/>
        <w:rPr>
          <w:rFonts w:cs="Zar"/>
          <w:b/>
          <w:bCs/>
          <w:sz w:val="32"/>
          <w:szCs w:val="36"/>
          <w:rtl/>
        </w:rPr>
      </w:pPr>
      <w:r>
        <w:rPr>
          <w:rFonts w:cs="Zar" w:hint="cs"/>
          <w:b/>
          <w:bCs/>
          <w:sz w:val="32"/>
          <w:szCs w:val="36"/>
          <w:rtl/>
        </w:rPr>
        <w:t>دانشگاه آزاد اسلامي</w:t>
      </w:r>
    </w:p>
    <w:p w:rsidR="00486A96" w:rsidRDefault="00486A96" w:rsidP="00486A96">
      <w:pPr>
        <w:spacing w:line="840" w:lineRule="atLeast"/>
        <w:jc w:val="center"/>
        <w:rPr>
          <w:rFonts w:cs="Zar" w:hint="cs"/>
          <w:b/>
          <w:bCs/>
          <w:sz w:val="28"/>
          <w:szCs w:val="32"/>
          <w:rtl/>
        </w:rPr>
      </w:pPr>
      <w:r>
        <w:rPr>
          <w:rFonts w:cs="Zar" w:hint="cs"/>
          <w:b/>
          <w:bCs/>
          <w:sz w:val="28"/>
          <w:szCs w:val="32"/>
          <w:rtl/>
        </w:rPr>
        <w:t>واحد كرج</w:t>
      </w:r>
    </w:p>
    <w:p w:rsidR="00486A96" w:rsidRDefault="00486A96" w:rsidP="00486A96">
      <w:pPr>
        <w:spacing w:line="840" w:lineRule="atLeast"/>
        <w:rPr>
          <w:rFonts w:cs="Nazanin" w:hint="cs"/>
          <w:sz w:val="28"/>
          <w:szCs w:val="32"/>
          <w:rtl/>
        </w:rPr>
      </w:pPr>
    </w:p>
    <w:p w:rsidR="00486A96" w:rsidRDefault="00486A96" w:rsidP="00486A96">
      <w:pPr>
        <w:spacing w:line="840" w:lineRule="atLeast"/>
        <w:rPr>
          <w:rFonts w:cs="Nazanin" w:hint="cs"/>
          <w:sz w:val="28"/>
          <w:szCs w:val="32"/>
          <w:rtl/>
        </w:rPr>
      </w:pPr>
    </w:p>
    <w:p w:rsidR="00486A96" w:rsidRDefault="00486A96" w:rsidP="00486A96">
      <w:pPr>
        <w:spacing w:line="840" w:lineRule="atLeast"/>
        <w:jc w:val="center"/>
        <w:rPr>
          <w:rFonts w:cs="Titr" w:hint="cs"/>
          <w:sz w:val="46"/>
          <w:szCs w:val="50"/>
          <w:rtl/>
        </w:rPr>
      </w:pPr>
      <w:r>
        <w:rPr>
          <w:rFonts w:cs="Titr" w:hint="cs"/>
          <w:sz w:val="46"/>
          <w:szCs w:val="50"/>
          <w:rtl/>
        </w:rPr>
        <w:t>عنوان:</w:t>
      </w:r>
    </w:p>
    <w:p w:rsidR="00486A96" w:rsidRDefault="00486A96" w:rsidP="00486A96">
      <w:pPr>
        <w:spacing w:line="840" w:lineRule="atLeast"/>
        <w:jc w:val="center"/>
        <w:rPr>
          <w:rFonts w:cs="Titr" w:hint="cs"/>
          <w:sz w:val="46"/>
          <w:szCs w:val="50"/>
          <w:rtl/>
        </w:rPr>
      </w:pPr>
      <w:r>
        <w:rPr>
          <w:rFonts w:cs="Titr" w:hint="cs"/>
          <w:sz w:val="46"/>
          <w:szCs w:val="50"/>
          <w:rtl/>
        </w:rPr>
        <w:t>بررسي مقايسه اي هوش هيجان كودكان عادي</w:t>
      </w:r>
    </w:p>
    <w:p w:rsidR="00486A96" w:rsidRDefault="00486A96" w:rsidP="00486A96">
      <w:pPr>
        <w:spacing w:line="840" w:lineRule="atLeast"/>
        <w:jc w:val="center"/>
        <w:rPr>
          <w:rFonts w:cs="Titr" w:hint="cs"/>
          <w:sz w:val="46"/>
          <w:szCs w:val="50"/>
          <w:rtl/>
        </w:rPr>
      </w:pPr>
      <w:r>
        <w:rPr>
          <w:rFonts w:cs="Titr" w:hint="cs"/>
          <w:sz w:val="46"/>
          <w:szCs w:val="50"/>
          <w:rtl/>
        </w:rPr>
        <w:t>و كودكان كار و خيابان</w:t>
      </w:r>
    </w:p>
    <w:p w:rsidR="00486A96" w:rsidRDefault="00486A96" w:rsidP="00486A96">
      <w:pPr>
        <w:spacing w:line="840" w:lineRule="atLeast"/>
        <w:jc w:val="center"/>
        <w:rPr>
          <w:rFonts w:cs="Titr" w:hint="cs"/>
          <w:sz w:val="46"/>
          <w:szCs w:val="50"/>
          <w:rtl/>
        </w:rPr>
      </w:pPr>
    </w:p>
    <w:p w:rsidR="00486A96" w:rsidRDefault="00486A96" w:rsidP="00486A96">
      <w:pPr>
        <w:spacing w:line="840" w:lineRule="atLeast"/>
        <w:jc w:val="center"/>
        <w:rPr>
          <w:rFonts w:cs="Nazanin" w:hint="cs"/>
          <w:sz w:val="28"/>
          <w:szCs w:val="32"/>
          <w:rtl/>
        </w:rPr>
      </w:pPr>
    </w:p>
    <w:p w:rsidR="00486A96" w:rsidRDefault="00486A96" w:rsidP="00486A96">
      <w:pPr>
        <w:pStyle w:val="Heading2"/>
        <w:rPr>
          <w:rFonts w:hint="cs"/>
          <w:rtl/>
        </w:rPr>
      </w:pPr>
      <w:r>
        <w:rPr>
          <w:rFonts w:hint="cs"/>
          <w:rtl/>
        </w:rPr>
        <w:t>پژوهشگر :</w:t>
      </w:r>
    </w:p>
    <w:p w:rsidR="00032671" w:rsidRDefault="00032671" w:rsidP="00032671">
      <w:pPr>
        <w:spacing w:line="840" w:lineRule="atLeast"/>
        <w:jc w:val="center"/>
        <w:rPr>
          <w:rFonts w:cs="Nazanin"/>
          <w:sz w:val="28"/>
          <w:szCs w:val="32"/>
          <w:rtl/>
        </w:rPr>
      </w:pPr>
    </w:p>
    <w:p w:rsidR="00032671" w:rsidRDefault="00032671" w:rsidP="00032671">
      <w:pPr>
        <w:pStyle w:val="BodyText"/>
        <w:jc w:val="lowKashida"/>
        <w:rPr>
          <w:rFonts w:cs="Nazanin"/>
          <w:b/>
          <w:bCs/>
          <w:sz w:val="36"/>
          <w:szCs w:val="34"/>
          <w:rtl/>
        </w:rPr>
      </w:pPr>
      <w:bookmarkStart w:id="0" w:name="_GoBack"/>
      <w:bookmarkEnd w:id="0"/>
      <w:r>
        <w:rPr>
          <w:rFonts w:hint="cs"/>
          <w:rtl/>
        </w:rPr>
        <w:br w:type="page"/>
      </w:r>
      <w:r>
        <w:rPr>
          <w:rFonts w:cs="Nazanin" w:hint="cs"/>
          <w:b/>
          <w:bCs/>
          <w:sz w:val="36"/>
          <w:szCs w:val="34"/>
          <w:rtl/>
        </w:rPr>
        <w:lastRenderedPageBreak/>
        <w:t xml:space="preserve"> خلاصه </w:t>
      </w:r>
    </w:p>
    <w:p w:rsidR="00032671" w:rsidRDefault="00032671" w:rsidP="00032671">
      <w:pPr>
        <w:pStyle w:val="BodyText"/>
        <w:jc w:val="lowKashida"/>
        <w:rPr>
          <w:rFonts w:cs="Nazanin"/>
          <w:sz w:val="28"/>
          <w:szCs w:val="32"/>
          <w:rtl/>
        </w:rPr>
      </w:pPr>
      <w:r>
        <w:rPr>
          <w:rFonts w:cs="Nazanin" w:hint="cs"/>
          <w:sz w:val="28"/>
          <w:szCs w:val="32"/>
          <w:rtl/>
        </w:rPr>
        <w:t>پژوهش فوق بررسي مقايسه اي هوش هيجاني كودكان كار و خيابان و كودكان عادي شهر تهران كه سن آنها بين 10 تا 15 سال است و به صورت در دسترس مورد سنجش قرار گرفته اند. محقق در اين پژوهش با توجه به الگوي مايرو سالوري (1990) مصاحبه‌اي را به صورت ساخت وار و باز پاسخ طراحي كرده كه شامل پنج حيطه بود (خودانگيزي، خودآگاهي ادارة هيجانها هم حسي و تنظيم روابط). براي تجزيه و تحليل از روش مانوتيني يو كه روش هاي ناپاراستريك است استفاده شده و چون روش متقني براي جمع نمرات كسب شده يافته نشد نمرات دو گروه در پنج حيطه با هم مقايسه شد. و در آخر تفاوت معناداري بين هوش هيجاني كودكان عادي و كودكان كار و خيابان ديده نشد.</w:t>
      </w:r>
    </w:p>
    <w:p w:rsidR="00032671" w:rsidRDefault="00032671" w:rsidP="00032671">
      <w:pPr>
        <w:pStyle w:val="BodyText"/>
        <w:jc w:val="lowKashida"/>
        <w:rPr>
          <w:rFonts w:cs="Nazanin"/>
          <w:b/>
          <w:bCs/>
          <w:sz w:val="28"/>
          <w:szCs w:val="32"/>
          <w:rtl/>
        </w:rPr>
      </w:pPr>
      <w:r>
        <w:rPr>
          <w:rFonts w:cs="Nazanin" w:hint="cs"/>
          <w:sz w:val="28"/>
          <w:szCs w:val="32"/>
          <w:rtl/>
        </w:rPr>
        <w:br w:type="page"/>
      </w:r>
      <w:r>
        <w:rPr>
          <w:rFonts w:cs="Nazanin" w:hint="cs"/>
          <w:b/>
          <w:bCs/>
          <w:sz w:val="28"/>
          <w:szCs w:val="32"/>
          <w:rtl/>
        </w:rPr>
        <w:lastRenderedPageBreak/>
        <w:t>فصل اول</w:t>
      </w:r>
    </w:p>
    <w:p w:rsidR="00032671" w:rsidRDefault="00032671" w:rsidP="00032671">
      <w:pPr>
        <w:pStyle w:val="BodyText"/>
        <w:jc w:val="lowKashida"/>
        <w:rPr>
          <w:rFonts w:cs="Nazanin"/>
          <w:b/>
          <w:bCs/>
          <w:sz w:val="28"/>
          <w:szCs w:val="32"/>
          <w:rtl/>
        </w:rPr>
      </w:pPr>
      <w:r>
        <w:rPr>
          <w:rFonts w:cs="Nazanin" w:hint="cs"/>
          <w:b/>
          <w:bCs/>
          <w:sz w:val="28"/>
          <w:szCs w:val="32"/>
          <w:rtl/>
        </w:rPr>
        <w:t>پرسش پژوهش</w:t>
      </w:r>
    </w:p>
    <w:p w:rsidR="00032671" w:rsidRDefault="00032671" w:rsidP="00032671">
      <w:pPr>
        <w:pStyle w:val="BodyText"/>
        <w:jc w:val="lowKashida"/>
        <w:rPr>
          <w:rFonts w:cs="Nazanin"/>
          <w:sz w:val="28"/>
          <w:szCs w:val="32"/>
          <w:rtl/>
        </w:rPr>
      </w:pPr>
      <w:r>
        <w:rPr>
          <w:rFonts w:cs="Nazanin" w:hint="cs"/>
          <w:sz w:val="28"/>
          <w:szCs w:val="32"/>
          <w:rtl/>
        </w:rPr>
        <w:t>آيا هوش هيجاني كودكان كار و خيابان تفاوت معناداري با كودكان عادي 10 تا 15 سال دارد؟</w:t>
      </w:r>
    </w:p>
    <w:p w:rsidR="00032671" w:rsidRDefault="00032671" w:rsidP="00032671">
      <w:pPr>
        <w:pStyle w:val="BodyText"/>
        <w:jc w:val="lowKashida"/>
        <w:rPr>
          <w:rFonts w:cs="Nazanin"/>
          <w:b/>
          <w:bCs/>
          <w:sz w:val="28"/>
          <w:szCs w:val="32"/>
          <w:rtl/>
        </w:rPr>
      </w:pPr>
      <w:r>
        <w:rPr>
          <w:rFonts w:cs="Nazanin" w:hint="cs"/>
          <w:b/>
          <w:bCs/>
          <w:sz w:val="28"/>
          <w:szCs w:val="32"/>
          <w:rtl/>
        </w:rPr>
        <w:t>فرضيه پژوهش</w:t>
      </w:r>
    </w:p>
    <w:p w:rsidR="00032671" w:rsidRDefault="00032671" w:rsidP="00032671">
      <w:pPr>
        <w:pStyle w:val="BodyText"/>
        <w:jc w:val="lowKashida"/>
        <w:rPr>
          <w:rFonts w:cs="Nazanin"/>
          <w:sz w:val="28"/>
          <w:szCs w:val="32"/>
          <w:rtl/>
        </w:rPr>
      </w:pPr>
      <w:r>
        <w:rPr>
          <w:rFonts w:cs="Nazanin" w:hint="cs"/>
          <w:sz w:val="28"/>
          <w:szCs w:val="32"/>
          <w:rtl/>
        </w:rPr>
        <w:t>هوش هيجاني كودكان كار و خيابان تفاوت معناداري با هوش هيجاني كودكان عادي دارد.</w:t>
      </w:r>
    </w:p>
    <w:p w:rsidR="00032671" w:rsidRDefault="00032671" w:rsidP="00032671">
      <w:pPr>
        <w:pStyle w:val="BodyText"/>
        <w:jc w:val="lowKashida"/>
        <w:rPr>
          <w:rFonts w:cs="Nazanin"/>
          <w:b/>
          <w:bCs/>
          <w:sz w:val="28"/>
          <w:szCs w:val="32"/>
          <w:rtl/>
        </w:rPr>
      </w:pPr>
      <w:r>
        <w:rPr>
          <w:rFonts w:cs="Nazanin" w:hint="cs"/>
          <w:b/>
          <w:bCs/>
          <w:sz w:val="28"/>
          <w:szCs w:val="32"/>
          <w:rtl/>
        </w:rPr>
        <w:t>اهداف پژوهش:</w:t>
      </w:r>
    </w:p>
    <w:p w:rsidR="00032671" w:rsidRDefault="00032671" w:rsidP="00032671">
      <w:pPr>
        <w:pStyle w:val="BodyText"/>
        <w:jc w:val="lowKashida"/>
        <w:rPr>
          <w:rFonts w:cs="Nazanin"/>
          <w:sz w:val="28"/>
          <w:szCs w:val="32"/>
          <w:rtl/>
        </w:rPr>
      </w:pPr>
      <w:r>
        <w:rPr>
          <w:rFonts w:cs="Nazanin" w:hint="cs"/>
          <w:sz w:val="28"/>
          <w:szCs w:val="32"/>
          <w:rtl/>
        </w:rPr>
        <w:t>1-توصيف هوش هيجاني (</w:t>
      </w:r>
      <w:r>
        <w:rPr>
          <w:rFonts w:cs="Nazanin"/>
          <w:sz w:val="28"/>
          <w:szCs w:val="32"/>
        </w:rPr>
        <w:t>EQ</w:t>
      </w:r>
      <w:r>
        <w:rPr>
          <w:rFonts w:cs="Nazanin" w:hint="cs"/>
          <w:sz w:val="28"/>
          <w:szCs w:val="32"/>
          <w:rtl/>
        </w:rPr>
        <w:t>) كودكان كار و خيابان و عادي.</w:t>
      </w:r>
    </w:p>
    <w:p w:rsidR="00032671" w:rsidRDefault="00032671" w:rsidP="00032671">
      <w:pPr>
        <w:pStyle w:val="BodyText"/>
        <w:jc w:val="lowKashida"/>
        <w:rPr>
          <w:rFonts w:cs="Nazanin"/>
          <w:sz w:val="28"/>
          <w:szCs w:val="32"/>
          <w:rtl/>
        </w:rPr>
      </w:pPr>
      <w:r>
        <w:rPr>
          <w:rFonts w:cs="Nazanin" w:hint="cs"/>
          <w:sz w:val="28"/>
          <w:szCs w:val="32"/>
          <w:rtl/>
        </w:rPr>
        <w:t>2-مقايسه تفاوت وش هيجاني (</w:t>
      </w:r>
      <w:r>
        <w:rPr>
          <w:rFonts w:cs="Nazanin"/>
          <w:sz w:val="28"/>
          <w:szCs w:val="32"/>
        </w:rPr>
        <w:t>EQ</w:t>
      </w:r>
      <w:r>
        <w:rPr>
          <w:rFonts w:cs="Nazanin" w:hint="cs"/>
          <w:sz w:val="28"/>
          <w:szCs w:val="32"/>
          <w:rtl/>
        </w:rPr>
        <w:t>) كودكان كار و خيابان بر اساس ميزان معناداري</w:t>
      </w:r>
    </w:p>
    <w:p w:rsidR="00032671" w:rsidRDefault="00032671" w:rsidP="00032671">
      <w:pPr>
        <w:pStyle w:val="BodyText"/>
        <w:jc w:val="lowKashida"/>
        <w:rPr>
          <w:rFonts w:cs="Nazanin"/>
          <w:sz w:val="28"/>
          <w:szCs w:val="32"/>
          <w:rtl/>
        </w:rPr>
      </w:pPr>
      <w:r>
        <w:rPr>
          <w:rFonts w:cs="Nazanin" w:hint="cs"/>
          <w:sz w:val="28"/>
          <w:szCs w:val="32"/>
          <w:rtl/>
        </w:rPr>
        <w:t xml:space="preserve">3-تعيين بالاترين و پايين ترين ميزان </w:t>
      </w:r>
      <w:r>
        <w:rPr>
          <w:rFonts w:cs="Nazanin"/>
          <w:sz w:val="28"/>
          <w:szCs w:val="32"/>
        </w:rPr>
        <w:t>EQ</w:t>
      </w:r>
      <w:r>
        <w:rPr>
          <w:rFonts w:cs="Nazanin" w:hint="cs"/>
          <w:sz w:val="28"/>
          <w:szCs w:val="32"/>
          <w:rtl/>
        </w:rPr>
        <w:t xml:space="preserve"> در اين گروه</w:t>
      </w:r>
    </w:p>
    <w:p w:rsidR="00032671" w:rsidRDefault="00032671" w:rsidP="00032671">
      <w:pPr>
        <w:pStyle w:val="BodyText"/>
        <w:jc w:val="lowKashida"/>
        <w:rPr>
          <w:rFonts w:cs="Nazanin"/>
          <w:b/>
          <w:bCs/>
          <w:sz w:val="28"/>
          <w:szCs w:val="32"/>
          <w:rtl/>
        </w:rPr>
      </w:pPr>
      <w:r>
        <w:rPr>
          <w:rFonts w:cs="Nazanin" w:hint="cs"/>
          <w:b/>
          <w:bCs/>
          <w:sz w:val="28"/>
          <w:szCs w:val="32"/>
          <w:rtl/>
        </w:rPr>
        <w:t>متغير پژوهش</w:t>
      </w:r>
    </w:p>
    <w:p w:rsidR="00032671" w:rsidRDefault="00032671" w:rsidP="00032671">
      <w:pPr>
        <w:pStyle w:val="BodyText"/>
        <w:jc w:val="lowKashida"/>
        <w:rPr>
          <w:rFonts w:cs="Nazanin"/>
          <w:sz w:val="28"/>
          <w:szCs w:val="32"/>
          <w:rtl/>
        </w:rPr>
      </w:pPr>
      <w:r>
        <w:rPr>
          <w:rFonts w:cs="Nazanin" w:hint="cs"/>
          <w:b/>
          <w:bCs/>
          <w:sz w:val="28"/>
          <w:szCs w:val="32"/>
          <w:rtl/>
        </w:rPr>
        <w:t>متغير وابسته</w:t>
      </w:r>
      <w:r>
        <w:rPr>
          <w:rFonts w:cs="Nazanin" w:hint="cs"/>
          <w:sz w:val="28"/>
          <w:szCs w:val="32"/>
          <w:rtl/>
        </w:rPr>
        <w:t xml:space="preserve"> هوش هيجاني</w:t>
      </w:r>
    </w:p>
    <w:p w:rsidR="00032671" w:rsidRDefault="00032671" w:rsidP="00032671">
      <w:pPr>
        <w:pStyle w:val="BodyText"/>
        <w:jc w:val="lowKashida"/>
        <w:rPr>
          <w:rFonts w:cs="Nazanin"/>
          <w:sz w:val="28"/>
          <w:szCs w:val="32"/>
          <w:rtl/>
        </w:rPr>
      </w:pPr>
      <w:r>
        <w:rPr>
          <w:rFonts w:cs="Nazanin" w:hint="cs"/>
          <w:b/>
          <w:bCs/>
          <w:sz w:val="28"/>
          <w:szCs w:val="32"/>
          <w:rtl/>
        </w:rPr>
        <w:t>متغير مستقل</w:t>
      </w:r>
      <w:r>
        <w:rPr>
          <w:rFonts w:cs="Nazanin" w:hint="cs"/>
          <w:sz w:val="28"/>
          <w:szCs w:val="32"/>
          <w:rtl/>
        </w:rPr>
        <w:t>: وضعيت كودك اعم از عادي يا كودك كار و خيابان بودن</w:t>
      </w:r>
    </w:p>
    <w:p w:rsidR="00032671" w:rsidRDefault="00032671" w:rsidP="00032671">
      <w:pPr>
        <w:pStyle w:val="BodyText"/>
        <w:jc w:val="lowKashida"/>
        <w:rPr>
          <w:rFonts w:cs="Nazanin"/>
          <w:b/>
          <w:bCs/>
          <w:sz w:val="28"/>
          <w:szCs w:val="32"/>
          <w:rtl/>
        </w:rPr>
      </w:pPr>
    </w:p>
    <w:p w:rsidR="00032671" w:rsidRDefault="00032671" w:rsidP="00032671">
      <w:pPr>
        <w:pStyle w:val="BodyText"/>
        <w:jc w:val="lowKashida"/>
        <w:rPr>
          <w:rFonts w:cs="Nazanin"/>
          <w:b/>
          <w:bCs/>
          <w:sz w:val="28"/>
          <w:szCs w:val="32"/>
          <w:rtl/>
        </w:rPr>
      </w:pPr>
      <w:r>
        <w:rPr>
          <w:rFonts w:cs="Nazanin" w:hint="cs"/>
          <w:b/>
          <w:bCs/>
          <w:sz w:val="28"/>
          <w:szCs w:val="32"/>
          <w:rtl/>
        </w:rPr>
        <w:br w:type="page"/>
      </w:r>
      <w:r>
        <w:rPr>
          <w:rFonts w:cs="Nazanin" w:hint="cs"/>
          <w:b/>
          <w:bCs/>
          <w:sz w:val="28"/>
          <w:szCs w:val="32"/>
          <w:rtl/>
        </w:rPr>
        <w:lastRenderedPageBreak/>
        <w:t>تعريف نظري متغيرهاي پژوهشي:</w:t>
      </w:r>
    </w:p>
    <w:p w:rsidR="00032671" w:rsidRDefault="00032671" w:rsidP="00032671">
      <w:pPr>
        <w:pStyle w:val="BodyText"/>
        <w:jc w:val="lowKashida"/>
        <w:rPr>
          <w:rFonts w:cs="Nazanin"/>
          <w:sz w:val="28"/>
          <w:szCs w:val="32"/>
          <w:rtl/>
        </w:rPr>
      </w:pPr>
      <w:r>
        <w:rPr>
          <w:rFonts w:cs="Nazanin" w:hint="cs"/>
          <w:sz w:val="28"/>
          <w:szCs w:val="32"/>
          <w:rtl/>
        </w:rPr>
        <w:t>هوش هيجاني: هوش هيجاني متشكل از مؤلفه هاي درون فردي است كه داراي پنج حيطه باشد خودآگاهي ادارة هيجانها خودانگيزي هم حسي و تنظيم روابط (ماير و سالووي 1996)</w:t>
      </w:r>
    </w:p>
    <w:p w:rsidR="00032671" w:rsidRDefault="00032671" w:rsidP="00032671">
      <w:pPr>
        <w:pStyle w:val="BodyText"/>
        <w:jc w:val="lowKashida"/>
        <w:rPr>
          <w:rFonts w:cs="Nazanin"/>
          <w:b/>
          <w:bCs/>
          <w:sz w:val="28"/>
          <w:szCs w:val="32"/>
          <w:rtl/>
        </w:rPr>
      </w:pPr>
    </w:p>
    <w:p w:rsidR="00032671" w:rsidRDefault="00032671" w:rsidP="00032671">
      <w:pPr>
        <w:pStyle w:val="BodyText"/>
        <w:jc w:val="lowKashida"/>
        <w:rPr>
          <w:rFonts w:cs="Nazanin"/>
          <w:b/>
          <w:bCs/>
          <w:sz w:val="28"/>
          <w:szCs w:val="32"/>
          <w:rtl/>
        </w:rPr>
      </w:pPr>
      <w:r>
        <w:rPr>
          <w:rFonts w:cs="Nazanin" w:hint="cs"/>
          <w:b/>
          <w:bCs/>
          <w:sz w:val="28"/>
          <w:szCs w:val="32"/>
          <w:rtl/>
        </w:rPr>
        <w:t>كودك خياباني</w:t>
      </w:r>
    </w:p>
    <w:p w:rsidR="00032671" w:rsidRDefault="00032671" w:rsidP="00032671">
      <w:pPr>
        <w:pStyle w:val="BodyText"/>
        <w:jc w:val="lowKashida"/>
        <w:rPr>
          <w:rFonts w:cs="Nazanin"/>
          <w:sz w:val="28"/>
          <w:szCs w:val="32"/>
          <w:rtl/>
        </w:rPr>
      </w:pPr>
      <w:r>
        <w:rPr>
          <w:rFonts w:cs="Nazanin" w:hint="cs"/>
          <w:sz w:val="28"/>
          <w:szCs w:val="32"/>
          <w:rtl/>
        </w:rPr>
        <w:t xml:space="preserve">كودكاني كه عمده وقت خود را بدون مديريت بزرگسالان در خيابان ها مي گذرانند (يونيسف) </w:t>
      </w:r>
    </w:p>
    <w:p w:rsidR="00032671" w:rsidRDefault="00032671" w:rsidP="00032671">
      <w:pPr>
        <w:pStyle w:val="BodyText"/>
        <w:jc w:val="lowKashida"/>
        <w:rPr>
          <w:rFonts w:cs="Nazanin"/>
          <w:b/>
          <w:bCs/>
          <w:sz w:val="28"/>
          <w:szCs w:val="32"/>
          <w:rtl/>
        </w:rPr>
      </w:pPr>
      <w:r>
        <w:rPr>
          <w:rFonts w:cs="Nazanin" w:hint="cs"/>
          <w:b/>
          <w:bCs/>
          <w:sz w:val="28"/>
          <w:szCs w:val="32"/>
          <w:rtl/>
        </w:rPr>
        <w:t>كودك عادي:</w:t>
      </w:r>
    </w:p>
    <w:p w:rsidR="00032671" w:rsidRDefault="00032671" w:rsidP="00032671">
      <w:pPr>
        <w:pStyle w:val="BodyText"/>
        <w:jc w:val="lowKashida"/>
        <w:rPr>
          <w:rFonts w:cs="Nazanin"/>
          <w:sz w:val="28"/>
          <w:szCs w:val="32"/>
          <w:rtl/>
        </w:rPr>
      </w:pPr>
      <w:r>
        <w:rPr>
          <w:rFonts w:cs="Nazanin" w:hint="cs"/>
          <w:sz w:val="28"/>
          <w:szCs w:val="32"/>
          <w:rtl/>
        </w:rPr>
        <w:t>كودكاني كه از محبت پدر و مادر برخوردارند و تحت سرپرستي آنها در خانه و خانواده زندگي مي كنند و مي توانند از بيشتر امكانات رفاهي اجتماعي فرهنگي برخوردارند.</w:t>
      </w:r>
    </w:p>
    <w:p w:rsidR="00032671" w:rsidRDefault="00032671" w:rsidP="00032671">
      <w:pPr>
        <w:pStyle w:val="BodyText"/>
        <w:jc w:val="lowKashida"/>
        <w:rPr>
          <w:rFonts w:cs="Nazanin"/>
          <w:b/>
          <w:bCs/>
          <w:sz w:val="28"/>
          <w:szCs w:val="32"/>
          <w:rtl/>
        </w:rPr>
      </w:pPr>
      <w:r>
        <w:rPr>
          <w:rFonts w:cs="Nazanin" w:hint="cs"/>
          <w:b/>
          <w:bCs/>
          <w:sz w:val="28"/>
          <w:szCs w:val="32"/>
          <w:rtl/>
        </w:rPr>
        <w:t>هوش هيجاني</w:t>
      </w:r>
    </w:p>
    <w:p w:rsidR="00032671" w:rsidRDefault="00032671" w:rsidP="00032671">
      <w:pPr>
        <w:pStyle w:val="BodyText"/>
        <w:jc w:val="lowKashida"/>
        <w:rPr>
          <w:rFonts w:cs="Nazanin"/>
          <w:sz w:val="28"/>
          <w:szCs w:val="32"/>
          <w:rtl/>
        </w:rPr>
      </w:pPr>
      <w:r>
        <w:rPr>
          <w:rFonts w:cs="Nazanin" w:hint="cs"/>
          <w:sz w:val="28"/>
          <w:szCs w:val="32"/>
          <w:rtl/>
        </w:rPr>
        <w:t>نمره اي كه كودك در پاسخ به پنج سؤال باز پاسخ در رابطه با پنج محور خودآگاهي ادارة هيجانها خودانگيزي هم حسي و تنظيم روابط كسب مي كند.</w:t>
      </w:r>
    </w:p>
    <w:p w:rsidR="00032671" w:rsidRDefault="00032671" w:rsidP="00032671">
      <w:pPr>
        <w:pStyle w:val="BodyText"/>
        <w:jc w:val="lowKashida"/>
        <w:rPr>
          <w:rFonts w:cs="Nazanin"/>
          <w:b/>
          <w:bCs/>
          <w:sz w:val="28"/>
          <w:szCs w:val="32"/>
          <w:rtl/>
        </w:rPr>
      </w:pPr>
      <w:r>
        <w:rPr>
          <w:rFonts w:cs="Nazanin" w:hint="cs"/>
          <w:b/>
          <w:bCs/>
          <w:sz w:val="28"/>
          <w:szCs w:val="32"/>
          <w:rtl/>
        </w:rPr>
        <w:t>كودك خياباني</w:t>
      </w:r>
    </w:p>
    <w:p w:rsidR="00032671" w:rsidRDefault="00032671" w:rsidP="00032671">
      <w:pPr>
        <w:pStyle w:val="BodyText"/>
        <w:jc w:val="lowKashida"/>
        <w:rPr>
          <w:rFonts w:cs="Nazanin"/>
          <w:sz w:val="28"/>
          <w:szCs w:val="32"/>
          <w:rtl/>
        </w:rPr>
      </w:pPr>
      <w:r>
        <w:rPr>
          <w:rFonts w:cs="Nazanin" w:hint="cs"/>
          <w:sz w:val="28"/>
          <w:szCs w:val="32"/>
          <w:rtl/>
        </w:rPr>
        <w:t xml:space="preserve">در پژوهش حاضر كودكان كار به كودكاني اطلاق مي شود كه سطح سني آنها بين 10 تا 15 سال بوده و براي افراد معاش به شغل هايي نظير دست فروشي، گل فروشي، فال فروشي، واكس زدن </w:t>
      </w:r>
      <w:r>
        <w:rPr>
          <w:rFonts w:cs="Nazanin" w:hint="cs"/>
          <w:sz w:val="28"/>
          <w:szCs w:val="32"/>
          <w:rtl/>
        </w:rPr>
        <w:lastRenderedPageBreak/>
        <w:t>و</w:t>
      </w:r>
      <w:r>
        <w:rPr>
          <w:rFonts w:cs="Nazanin"/>
          <w:sz w:val="28"/>
          <w:szCs w:val="32"/>
        </w:rPr>
        <w:t>…</w:t>
      </w:r>
      <w:r>
        <w:rPr>
          <w:rFonts w:cs="Nazanin" w:hint="cs"/>
          <w:sz w:val="28"/>
          <w:szCs w:val="32"/>
          <w:rtl/>
        </w:rPr>
        <w:t xml:space="preserve"> اشتغال دارند و اغلب به سرپرست يا بي سرپرست هستند و به طور در دسترس در شهر تهران مورد انتخاب و آزمون قرار گرفت اند.</w:t>
      </w:r>
    </w:p>
    <w:p w:rsidR="00032671" w:rsidRDefault="00032671" w:rsidP="00032671">
      <w:pPr>
        <w:pStyle w:val="BodyText"/>
        <w:jc w:val="lowKashida"/>
        <w:rPr>
          <w:rFonts w:cs="Nazanin"/>
          <w:b/>
          <w:bCs/>
          <w:sz w:val="28"/>
          <w:szCs w:val="32"/>
          <w:rtl/>
        </w:rPr>
      </w:pPr>
      <w:r>
        <w:rPr>
          <w:rFonts w:cs="Nazanin" w:hint="cs"/>
          <w:b/>
          <w:bCs/>
          <w:sz w:val="28"/>
          <w:szCs w:val="32"/>
          <w:rtl/>
        </w:rPr>
        <w:t>كودك عادي:</w:t>
      </w:r>
    </w:p>
    <w:p w:rsidR="00032671" w:rsidRDefault="00032671" w:rsidP="00032671">
      <w:pPr>
        <w:pStyle w:val="BodyText"/>
        <w:jc w:val="lowKashida"/>
        <w:rPr>
          <w:rFonts w:cs="Nazanin"/>
          <w:sz w:val="28"/>
          <w:szCs w:val="32"/>
          <w:rtl/>
        </w:rPr>
      </w:pPr>
      <w:r>
        <w:rPr>
          <w:rFonts w:cs="Nazanin" w:hint="cs"/>
          <w:sz w:val="28"/>
          <w:szCs w:val="32"/>
          <w:rtl/>
        </w:rPr>
        <w:t>كودكي كه از خانواده و محبت آنها برخوردار است و تحت سرپرستي آنها زندگي مي‌كند و به طور در دسترس در شهر تهران مورد انتخاب و آزمون قرار گرفته اند.</w:t>
      </w:r>
    </w:p>
    <w:p w:rsidR="00032671" w:rsidRDefault="00032671" w:rsidP="00032671">
      <w:pPr>
        <w:pStyle w:val="BodyText"/>
        <w:jc w:val="lowKashida"/>
        <w:rPr>
          <w:rFonts w:cs="Nazanin"/>
          <w:b/>
          <w:bCs/>
          <w:sz w:val="28"/>
          <w:szCs w:val="32"/>
          <w:rtl/>
        </w:rPr>
      </w:pPr>
      <w:r>
        <w:rPr>
          <w:rFonts w:cs="Nazanin" w:hint="cs"/>
          <w:b/>
          <w:bCs/>
          <w:sz w:val="28"/>
          <w:szCs w:val="32"/>
          <w:rtl/>
        </w:rPr>
        <w:t>هدف پژوهش:</w:t>
      </w:r>
    </w:p>
    <w:p w:rsidR="00032671" w:rsidRDefault="00032671" w:rsidP="00032671">
      <w:pPr>
        <w:pStyle w:val="BodyText"/>
        <w:jc w:val="lowKashida"/>
        <w:rPr>
          <w:rFonts w:cs="Nazanin"/>
          <w:sz w:val="28"/>
          <w:szCs w:val="32"/>
          <w:rtl/>
        </w:rPr>
      </w:pPr>
      <w:r>
        <w:rPr>
          <w:rFonts w:cs="Nazanin" w:hint="cs"/>
          <w:sz w:val="28"/>
          <w:szCs w:val="32"/>
          <w:rtl/>
        </w:rPr>
        <w:t>يكي از بزرگ ترين چالشهاي بشري توسعه روابط معني دار و رضايت در زندگي است. مادامي كه فرد به نيازهاي هيجاني خود و ديگران توجهي نكند. ارتباط موثري با افراد نخواهد داشت. اگر فردي درك هيجاني خوبي داشته باشد. مي تواند از تغييرات روحيه و درك احساسها بهره ميبرد و از چنين دركي براي اداره كردن و كنار آمدن با هيجانها استفاده كند. (پتن به نقل از اعتصامي 82)</w:t>
      </w:r>
    </w:p>
    <w:p w:rsidR="00032671" w:rsidRDefault="00032671" w:rsidP="00032671">
      <w:pPr>
        <w:pStyle w:val="BodyText"/>
        <w:jc w:val="lowKashida"/>
        <w:rPr>
          <w:rFonts w:cs="Nazanin"/>
          <w:sz w:val="28"/>
          <w:szCs w:val="32"/>
          <w:rtl/>
        </w:rPr>
      </w:pPr>
      <w:r>
        <w:rPr>
          <w:rFonts w:cs="Nazanin" w:hint="cs"/>
          <w:sz w:val="28"/>
          <w:szCs w:val="32"/>
          <w:rtl/>
        </w:rPr>
        <w:t>با توجه به اهميت و تأثر وش هيجاني در زندگي و پيشرفت افراد. در اين تحقيق بر آن شديم تا هوش هيجاني را در كودكان كار و خيابان و كودكان عادي مورد بررسي و مقايسه قرار دهيم.</w:t>
      </w:r>
    </w:p>
    <w:p w:rsidR="00032671" w:rsidRDefault="00032671" w:rsidP="00032671">
      <w:pPr>
        <w:pStyle w:val="BodyText"/>
        <w:jc w:val="lowKashida"/>
        <w:rPr>
          <w:rFonts w:cs="Nazanin"/>
          <w:b/>
          <w:bCs/>
          <w:sz w:val="28"/>
          <w:szCs w:val="32"/>
          <w:rtl/>
        </w:rPr>
      </w:pPr>
      <w:r>
        <w:rPr>
          <w:rFonts w:cs="Nazanin" w:hint="cs"/>
          <w:sz w:val="28"/>
          <w:szCs w:val="32"/>
          <w:rtl/>
        </w:rPr>
        <w:br w:type="page"/>
      </w:r>
      <w:r>
        <w:rPr>
          <w:rFonts w:cs="Nazanin" w:hint="cs"/>
          <w:b/>
          <w:bCs/>
          <w:sz w:val="28"/>
          <w:szCs w:val="32"/>
          <w:rtl/>
        </w:rPr>
        <w:lastRenderedPageBreak/>
        <w:t>اهميت موضوع پژوهش</w:t>
      </w:r>
    </w:p>
    <w:p w:rsidR="00032671" w:rsidRDefault="00032671" w:rsidP="00032671">
      <w:pPr>
        <w:pStyle w:val="BodyText"/>
        <w:jc w:val="lowKashida"/>
        <w:rPr>
          <w:rFonts w:cs="Nazanin"/>
          <w:sz w:val="28"/>
          <w:szCs w:val="32"/>
          <w:rtl/>
        </w:rPr>
      </w:pPr>
      <w:r>
        <w:rPr>
          <w:rFonts w:cs="Nazanin" w:hint="cs"/>
          <w:sz w:val="28"/>
          <w:szCs w:val="32"/>
          <w:rtl/>
        </w:rPr>
        <w:t>بحث بر سر اهميت هوش هيجاني پيوند ميان عاطف، شخصيت را شامل مي شود از ديدگاه ارسطو مشكل انسان در اين نيست كه از هيجان برخوردار است، بلكه آنچه اهميت دارد مناسب بودن هيجان و نحوه ابراز آن است (كلمن 1998)</w:t>
      </w:r>
    </w:p>
    <w:p w:rsidR="00032671" w:rsidRDefault="00032671" w:rsidP="00032671">
      <w:pPr>
        <w:pStyle w:val="BodyText"/>
        <w:jc w:val="lowKashida"/>
        <w:rPr>
          <w:rFonts w:cs="Nazanin"/>
          <w:sz w:val="28"/>
          <w:szCs w:val="32"/>
          <w:rtl/>
        </w:rPr>
      </w:pPr>
      <w:r>
        <w:rPr>
          <w:rFonts w:cs="Nazanin" w:hint="cs"/>
          <w:sz w:val="28"/>
          <w:szCs w:val="32"/>
          <w:rtl/>
        </w:rPr>
        <w:t>با توجه به مقوله هوش هيجاني در زندگي روزمره روابط ميان فردي و اجتماعي و نقش آن در پيشرفت موفقيت آميز انسانها و جديد بودن اين مقوله و از طرفي تأثير وضعيت زندگي كودكان در روابط اجتماعي آنها پژوهش حاضر در پي رسيدن به اين هدف است كه آيا بين هوش عاطفي كودكان عادي و كودكان كار تفاوت معني داري وجود دارد يا خيز. زيرا كودكان كار و خيابان به دليل وضعيت خاص زندگي و شرايطي كه در آن به سر مي برند در معرض هيجانهاي متفاوتي قرار مي گيرند كه گاه ممكن است ويژگي‌هاي درون فردي (خودآگاهي، ادارة هيجانها خود انگيزي هم حسي و تنظيم روابط) را پرورش دهد و گاه  باعث سركوب آنها گردد.</w:t>
      </w:r>
    </w:p>
    <w:p w:rsidR="003C4347" w:rsidRDefault="003C4347" w:rsidP="00032671">
      <w:pPr>
        <w:rPr>
          <w:rtl/>
          <w:lang w:bidi="fa-IR"/>
        </w:rPr>
      </w:pPr>
    </w:p>
    <w:sectPr w:rsidR="003C4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56"/>
    <w:rsid w:val="00032671"/>
    <w:rsid w:val="00195E56"/>
    <w:rsid w:val="003C4347"/>
    <w:rsid w:val="00486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930A"/>
  <w15:chartTrackingRefBased/>
  <w15:docId w15:val="{61DD1B6E-D0D2-4487-908B-86FB2960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2671"/>
    <w:pPr>
      <w:bidi/>
      <w:spacing w:after="0" w:line="240" w:lineRule="auto"/>
    </w:pPr>
    <w:rPr>
      <w:rFonts w:ascii="Times New Roman" w:eastAsia="Times New Roman" w:hAnsi="Times New Roman" w:cs="Traditional Arabic"/>
      <w:noProof/>
      <w:sz w:val="20"/>
      <w:szCs w:val="20"/>
    </w:rPr>
  </w:style>
  <w:style w:type="paragraph" w:styleId="Heading1">
    <w:name w:val="heading 1"/>
    <w:basedOn w:val="Normal"/>
    <w:next w:val="Normal"/>
    <w:link w:val="Heading1Char"/>
    <w:qFormat/>
    <w:rsid w:val="00032671"/>
    <w:pPr>
      <w:keepNext/>
      <w:spacing w:line="840" w:lineRule="atLeast"/>
      <w:outlineLvl w:val="0"/>
    </w:pPr>
    <w:rPr>
      <w:rFonts w:cs="Nazanin"/>
      <w:sz w:val="28"/>
      <w:szCs w:val="32"/>
    </w:rPr>
  </w:style>
  <w:style w:type="paragraph" w:styleId="Heading2">
    <w:name w:val="heading 2"/>
    <w:basedOn w:val="Normal"/>
    <w:next w:val="Normal"/>
    <w:link w:val="Heading2Char"/>
    <w:semiHidden/>
    <w:unhideWhenUsed/>
    <w:qFormat/>
    <w:rsid w:val="00032671"/>
    <w:pPr>
      <w:keepNext/>
      <w:spacing w:line="840" w:lineRule="atLeast"/>
      <w:jc w:val="center"/>
      <w:outlineLvl w:val="1"/>
    </w:pPr>
    <w:rPr>
      <w:rFonts w:cs="Zar"/>
      <w:b/>
      <w:bCs/>
      <w:sz w:val="40"/>
      <w:szCs w:val="44"/>
    </w:rPr>
  </w:style>
  <w:style w:type="paragraph" w:styleId="Heading4">
    <w:name w:val="heading 4"/>
    <w:basedOn w:val="Normal"/>
    <w:next w:val="Normal"/>
    <w:link w:val="Heading4Char"/>
    <w:semiHidden/>
    <w:unhideWhenUsed/>
    <w:qFormat/>
    <w:rsid w:val="00032671"/>
    <w:pPr>
      <w:keepNext/>
      <w:spacing w:line="840" w:lineRule="atLeast"/>
      <w:jc w:val="lowKashida"/>
      <w:outlineLvl w:val="3"/>
    </w:pPr>
    <w:rPr>
      <w:rFonts w:cs="Yagut"/>
      <w:b/>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2671"/>
    <w:rPr>
      <w:rFonts w:ascii="Times New Roman" w:eastAsia="Times New Roman" w:hAnsi="Times New Roman" w:cs="Nazanin"/>
      <w:noProof/>
      <w:sz w:val="28"/>
      <w:szCs w:val="32"/>
    </w:rPr>
  </w:style>
  <w:style w:type="character" w:customStyle="1" w:styleId="Heading2Char">
    <w:name w:val="Heading 2 Char"/>
    <w:basedOn w:val="DefaultParagraphFont"/>
    <w:link w:val="Heading2"/>
    <w:semiHidden/>
    <w:rsid w:val="00032671"/>
    <w:rPr>
      <w:rFonts w:ascii="Times New Roman" w:eastAsia="Times New Roman" w:hAnsi="Times New Roman" w:cs="Zar"/>
      <w:b/>
      <w:bCs/>
      <w:noProof/>
      <w:sz w:val="40"/>
      <w:szCs w:val="44"/>
    </w:rPr>
  </w:style>
  <w:style w:type="character" w:customStyle="1" w:styleId="Heading4Char">
    <w:name w:val="Heading 4 Char"/>
    <w:basedOn w:val="DefaultParagraphFont"/>
    <w:link w:val="Heading4"/>
    <w:semiHidden/>
    <w:rsid w:val="00032671"/>
    <w:rPr>
      <w:rFonts w:ascii="Times New Roman" w:eastAsia="Times New Roman" w:hAnsi="Times New Roman" w:cs="Yagut"/>
      <w:b/>
      <w:bCs/>
      <w:noProof/>
      <w:sz w:val="32"/>
      <w:szCs w:val="36"/>
    </w:rPr>
  </w:style>
  <w:style w:type="paragraph" w:styleId="BodyText">
    <w:name w:val="Body Text"/>
    <w:basedOn w:val="Normal"/>
    <w:link w:val="BodyTextChar"/>
    <w:semiHidden/>
    <w:unhideWhenUsed/>
    <w:rsid w:val="00032671"/>
    <w:pPr>
      <w:spacing w:line="840" w:lineRule="atLeast"/>
    </w:pPr>
    <w:rPr>
      <w:rFonts w:cs="Yagut"/>
      <w:sz w:val="32"/>
      <w:szCs w:val="36"/>
    </w:rPr>
  </w:style>
  <w:style w:type="character" w:customStyle="1" w:styleId="BodyTextChar">
    <w:name w:val="Body Text Char"/>
    <w:basedOn w:val="DefaultParagraphFont"/>
    <w:link w:val="BodyText"/>
    <w:semiHidden/>
    <w:rsid w:val="00032671"/>
    <w:rPr>
      <w:rFonts w:ascii="Times New Roman" w:eastAsia="Times New Roman" w:hAnsi="Times New Roman" w:cs="Yagut"/>
      <w:noProof/>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182">
      <w:bodyDiv w:val="1"/>
      <w:marLeft w:val="0"/>
      <w:marRight w:val="0"/>
      <w:marTop w:val="0"/>
      <w:marBottom w:val="0"/>
      <w:divBdr>
        <w:top w:val="none" w:sz="0" w:space="0" w:color="auto"/>
        <w:left w:val="none" w:sz="0" w:space="0" w:color="auto"/>
        <w:bottom w:val="none" w:sz="0" w:space="0" w:color="auto"/>
        <w:right w:val="none" w:sz="0" w:space="0" w:color="auto"/>
      </w:divBdr>
    </w:div>
    <w:div w:id="9720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2016-07-07T15:58:00Z</dcterms:created>
  <dcterms:modified xsi:type="dcterms:W3CDTF">2016-09-18T12:29:00Z</dcterms:modified>
</cp:coreProperties>
</file>