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53" w:rsidRDefault="00C7536E" w:rsidP="00345553">
      <w:pPr>
        <w:spacing w:line="360" w:lineRule="auto"/>
        <w:jc w:val="center"/>
        <w:rPr>
          <w:b/>
          <w:bCs/>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-342900</wp:posOffset>
                </wp:positionV>
                <wp:extent cx="76200" cy="114300"/>
                <wp:effectExtent l="9525" t="9525" r="9525"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txbx>
                        <w:txbxContent>
                          <w:p w:rsidR="00C7536E" w:rsidRDefault="00C7536E" w:rsidP="00C7536E">
                            <w:pPr>
                              <w:spacing w:line="360" w:lineRule="auto"/>
                              <w:jc w:val="lowKashida"/>
                              <w:rPr>
                                <w:sz w:val="28"/>
                              </w:rPr>
                            </w:pPr>
                            <w:r>
                              <w:rPr>
                                <w:rFonts w:hint="cs"/>
                                <w:sz w:val="28"/>
                                <w:rtl/>
                              </w:rPr>
                              <w:t xml:space="preserve"> </w:t>
                            </w:r>
                          </w:p>
                          <w:p w:rsidR="00C7536E" w:rsidRDefault="00C7536E" w:rsidP="00C7536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36pt;margin-top:-27pt;width:6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">
                <v:textbox>
                  <w:txbxContent>
                    <w:p w:rsidR="00C7536E" w:rsidRDefault="00C7536E" w:rsidP="00C7536E">
                      <w:pPr>
                        <w:spacing w:line="360" w:lineRule="auto"/>
                        <w:jc w:val="lowKashida"/>
                        <w:rPr>
                          <w:sz w:val="28"/>
                        </w:rPr>
                      </w:pPr>
                      <w:r>
                        <w:rPr>
                          <w:rFonts w:hint="cs"/>
                          <w:sz w:val="28"/>
                          <w:rtl/>
                        </w:rPr>
                        <w:t xml:space="preserve"> </w:t>
                      </w:r>
                    </w:p>
                    <w:p w:rsidR="00C7536E" w:rsidRDefault="00C7536E" w:rsidP="00C7536E">
                      <w:pPr>
                        <w:rPr>
                          <w:sz w:val="28"/>
                        </w:rPr>
                      </w:pPr>
                    </w:p>
                  </w:txbxContent>
                </v:textbox>
                <w10:wrap type="square"/>
              </v:shape>
            </w:pict>
          </mc:Fallback>
        </mc:AlternateContent>
      </w:r>
      <w:r>
        <w:rPr>
          <w:rFonts w:cs="B Titr"/>
          <w:noProof/>
          <w:sz w:val="26"/>
          <w:szCs w:val="26"/>
          <w:lang w:eastAsia="en-US"/>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hint="cs"/>
          <w:b/>
          <w:bCs/>
          <w:rtl/>
        </w:rPr>
        <w:br w:type="page"/>
      </w:r>
      <w:bookmarkStart w:id="0" w:name="_GoBack"/>
      <w:r w:rsidR="00345553">
        <w:rPr>
          <w:b/>
          <w:bCs/>
          <w:noProof/>
          <w:lang w:eastAsia="en-US"/>
        </w:rPr>
        <w:lastRenderedPageBreak/>
        <w:drawing>
          <wp:inline distT="0" distB="0" distL="0" distR="0">
            <wp:extent cx="561975" cy="990600"/>
            <wp:effectExtent l="0" t="0" r="9525" b="0"/>
            <wp:docPr id="17" name="Picture 1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561975" cy="990600"/>
                    </a:xfrm>
                    <a:prstGeom prst="rect">
                      <a:avLst/>
                    </a:prstGeom>
                    <a:noFill/>
                    <a:ln>
                      <a:noFill/>
                    </a:ln>
                  </pic:spPr>
                </pic:pic>
              </a:graphicData>
            </a:graphic>
          </wp:inline>
        </w:drawing>
      </w:r>
    </w:p>
    <w:p w:rsidR="00345553" w:rsidRDefault="00345553" w:rsidP="00345553">
      <w:pPr>
        <w:spacing w:line="360" w:lineRule="auto"/>
        <w:jc w:val="center"/>
        <w:outlineLvl w:val="0"/>
        <w:rPr>
          <w:rFonts w:ascii="Arial" w:hAnsi="Arial" w:cs="Arial" w:hint="cs"/>
          <w:b/>
          <w:bCs/>
          <w:szCs w:val="24"/>
          <w:rtl/>
        </w:rPr>
      </w:pPr>
      <w:r>
        <w:rPr>
          <w:rFonts w:ascii="Arial" w:hAnsi="Arial" w:cs="Arial"/>
          <w:b/>
          <w:bCs/>
          <w:szCs w:val="24"/>
          <w:rtl/>
        </w:rPr>
        <w:t>مرکز اموزش عالی رجاء قزوین</w:t>
      </w:r>
    </w:p>
    <w:p w:rsidR="00345553" w:rsidRDefault="00345553" w:rsidP="00345553">
      <w:pPr>
        <w:spacing w:line="360" w:lineRule="auto"/>
        <w:jc w:val="center"/>
        <w:rPr>
          <w:b/>
          <w:bCs/>
          <w:rtl/>
        </w:rPr>
      </w:pPr>
      <w:r>
        <w:rPr>
          <w:rFonts w:hint="cs"/>
          <w:b/>
          <w:bCs/>
          <w:rtl/>
        </w:rPr>
        <w:t xml:space="preserve">پايان نامه </w:t>
      </w:r>
    </w:p>
    <w:p w:rsidR="00345553" w:rsidRDefault="00345553" w:rsidP="00345553">
      <w:pPr>
        <w:spacing w:line="360" w:lineRule="auto"/>
        <w:jc w:val="center"/>
        <w:rPr>
          <w:rFonts w:hint="cs"/>
          <w:b/>
          <w:bCs/>
          <w:rtl/>
        </w:rPr>
      </w:pPr>
    </w:p>
    <w:p w:rsidR="00345553" w:rsidRDefault="00345553" w:rsidP="00345553">
      <w:pPr>
        <w:spacing w:line="360" w:lineRule="auto"/>
        <w:jc w:val="center"/>
        <w:rPr>
          <w:rFonts w:hint="cs"/>
          <w:b/>
          <w:bCs/>
          <w:rtl/>
        </w:rPr>
      </w:pPr>
    </w:p>
    <w:p w:rsidR="00345553" w:rsidRDefault="00345553" w:rsidP="00345553">
      <w:pPr>
        <w:spacing w:line="360" w:lineRule="auto"/>
        <w:jc w:val="center"/>
        <w:rPr>
          <w:rFonts w:cs="B Titr" w:hint="cs"/>
          <w:sz w:val="32"/>
          <w:szCs w:val="36"/>
          <w:rtl/>
        </w:rPr>
      </w:pPr>
      <w:r>
        <w:rPr>
          <w:rFonts w:cs="B Titr" w:hint="cs"/>
          <w:sz w:val="32"/>
          <w:szCs w:val="36"/>
          <w:rtl/>
        </w:rPr>
        <w:t xml:space="preserve">عنوان : </w:t>
      </w:r>
    </w:p>
    <w:p w:rsidR="00345553" w:rsidRDefault="00345553" w:rsidP="00345553">
      <w:pPr>
        <w:spacing w:line="360" w:lineRule="auto"/>
        <w:jc w:val="center"/>
        <w:rPr>
          <w:rFonts w:cs="B Titr" w:hint="cs"/>
          <w:b/>
          <w:bCs/>
          <w:sz w:val="32"/>
          <w:szCs w:val="36"/>
          <w:rtl/>
        </w:rPr>
      </w:pPr>
      <w:r>
        <w:rPr>
          <w:rFonts w:cs="B Titr" w:hint="cs"/>
          <w:b/>
          <w:bCs/>
          <w:sz w:val="32"/>
          <w:szCs w:val="36"/>
          <w:rtl/>
        </w:rPr>
        <w:t>بررسي معيارهاي مورد استفاده حسابرسان مستقل درارزيابي تداوم فعاليت بنگاههاي اقتصادي در ايران</w:t>
      </w:r>
    </w:p>
    <w:p w:rsidR="00345553" w:rsidRDefault="00345553" w:rsidP="00345553">
      <w:pPr>
        <w:spacing w:line="360" w:lineRule="auto"/>
        <w:outlineLvl w:val="0"/>
        <w:rPr>
          <w:rFonts w:cs="B Titr" w:hint="cs"/>
          <w:b/>
          <w:bCs/>
          <w:sz w:val="32"/>
          <w:szCs w:val="36"/>
          <w:rtl/>
        </w:rPr>
      </w:pPr>
    </w:p>
    <w:p w:rsidR="00345553" w:rsidRDefault="00345553" w:rsidP="00345553">
      <w:pPr>
        <w:spacing w:line="360" w:lineRule="auto"/>
        <w:outlineLvl w:val="0"/>
        <w:rPr>
          <w:rFonts w:cs="B Titr" w:hint="cs"/>
          <w:b/>
          <w:bCs/>
          <w:sz w:val="32"/>
          <w:szCs w:val="36"/>
          <w:rtl/>
        </w:rPr>
      </w:pPr>
    </w:p>
    <w:p w:rsidR="00345553" w:rsidRDefault="00345553" w:rsidP="00345553">
      <w:pPr>
        <w:spacing w:line="360" w:lineRule="auto"/>
        <w:jc w:val="center"/>
        <w:outlineLvl w:val="0"/>
        <w:rPr>
          <w:rFonts w:hint="cs"/>
          <w:b/>
          <w:bCs/>
          <w:sz w:val="32"/>
          <w:szCs w:val="32"/>
          <w:rtl/>
        </w:rPr>
      </w:pPr>
      <w:r>
        <w:rPr>
          <w:rFonts w:hint="cs"/>
          <w:b/>
          <w:bCs/>
          <w:sz w:val="32"/>
          <w:szCs w:val="32"/>
          <w:rtl/>
        </w:rPr>
        <w:t>استاد راهنما :</w:t>
      </w:r>
    </w:p>
    <w:p w:rsidR="00345553" w:rsidRDefault="00345553" w:rsidP="00345553">
      <w:pPr>
        <w:spacing w:line="360" w:lineRule="auto"/>
        <w:outlineLvl w:val="0"/>
        <w:rPr>
          <w:rFonts w:hint="cs"/>
          <w:b/>
          <w:bCs/>
          <w:sz w:val="32"/>
          <w:szCs w:val="32"/>
          <w:rtl/>
        </w:rPr>
      </w:pPr>
    </w:p>
    <w:p w:rsidR="00345553" w:rsidRDefault="00345553" w:rsidP="00345553">
      <w:pPr>
        <w:spacing w:line="360" w:lineRule="auto"/>
        <w:jc w:val="center"/>
        <w:rPr>
          <w:rFonts w:hint="cs"/>
          <w:b/>
          <w:bCs/>
          <w:sz w:val="32"/>
          <w:szCs w:val="32"/>
          <w:rtl/>
        </w:rPr>
      </w:pPr>
      <w:r>
        <w:rPr>
          <w:rFonts w:hint="cs"/>
          <w:b/>
          <w:bCs/>
          <w:sz w:val="32"/>
          <w:szCs w:val="32"/>
          <w:rtl/>
        </w:rPr>
        <w:t>استاد مشاور :</w:t>
      </w:r>
    </w:p>
    <w:p w:rsidR="00345553" w:rsidRDefault="00345553" w:rsidP="00345553">
      <w:pPr>
        <w:spacing w:line="360" w:lineRule="auto"/>
        <w:jc w:val="center"/>
        <w:rPr>
          <w:rFonts w:hint="cs"/>
          <w:b/>
          <w:bCs/>
          <w:sz w:val="32"/>
          <w:szCs w:val="32"/>
          <w:rtl/>
        </w:rPr>
      </w:pPr>
    </w:p>
    <w:p w:rsidR="00345553" w:rsidRDefault="00345553" w:rsidP="00345553">
      <w:pPr>
        <w:spacing w:line="360" w:lineRule="auto"/>
        <w:jc w:val="center"/>
        <w:rPr>
          <w:rFonts w:hint="cs"/>
          <w:b/>
          <w:bCs/>
          <w:sz w:val="32"/>
          <w:szCs w:val="32"/>
          <w:rtl/>
        </w:rPr>
      </w:pPr>
      <w:r>
        <w:rPr>
          <w:rFonts w:hint="cs"/>
          <w:b/>
          <w:bCs/>
          <w:sz w:val="32"/>
          <w:szCs w:val="32"/>
          <w:rtl/>
        </w:rPr>
        <w:t>دانشجو :</w:t>
      </w:r>
    </w:p>
    <w:bookmarkEnd w:id="0"/>
    <w:p w:rsidR="00C7536E" w:rsidRDefault="00C7536E" w:rsidP="00345553">
      <w:pPr>
        <w:spacing w:line="360" w:lineRule="auto"/>
        <w:outlineLvl w:val="0"/>
        <w:rPr>
          <w:b/>
          <w:bCs/>
          <w:sz w:val="32"/>
          <w:szCs w:val="32"/>
          <w:rtl/>
        </w:rPr>
      </w:pPr>
      <w:r>
        <w:rPr>
          <w:rFonts w:hint="cs"/>
          <w:b/>
          <w:bCs/>
          <w:sz w:val="32"/>
          <w:szCs w:val="32"/>
          <w:rtl/>
        </w:rPr>
        <w:t xml:space="preserve">   </w:t>
      </w:r>
    </w:p>
    <w:p w:rsidR="00C7536E" w:rsidRDefault="00C7536E" w:rsidP="00C7536E">
      <w:pPr>
        <w:spacing w:line="360" w:lineRule="auto"/>
        <w:jc w:val="center"/>
        <w:outlineLvl w:val="0"/>
        <w:rPr>
          <w:b/>
          <w:bCs/>
          <w:sz w:val="32"/>
          <w:szCs w:val="32"/>
          <w:rtl/>
        </w:rPr>
      </w:pPr>
      <w:r>
        <w:rPr>
          <w:rFonts w:hint="cs"/>
          <w:b/>
          <w:bCs/>
          <w:sz w:val="32"/>
          <w:szCs w:val="32"/>
          <w:rtl/>
        </w:rPr>
        <w:lastRenderedPageBreak/>
        <w:t>فهرست مطالب</w:t>
      </w:r>
    </w:p>
    <w:p w:rsidR="00C7536E" w:rsidRDefault="00C7536E" w:rsidP="00C7536E">
      <w:pPr>
        <w:spacing w:line="360" w:lineRule="auto"/>
        <w:jc w:val="lowKashida"/>
        <w:rPr>
          <w:b/>
          <w:bCs/>
          <w:sz w:val="32"/>
          <w:szCs w:val="32"/>
          <w:rtl/>
        </w:rPr>
      </w:pPr>
      <w:r>
        <w:rPr>
          <w:rFonts w:hint="cs"/>
          <w:b/>
          <w:bCs/>
          <w:sz w:val="32"/>
          <w:szCs w:val="32"/>
          <w:rtl/>
        </w:rPr>
        <w:t xml:space="preserve">عنوان                             </w:t>
      </w:r>
      <w:r>
        <w:rPr>
          <w:b/>
          <w:bCs/>
          <w:sz w:val="32"/>
          <w:szCs w:val="32"/>
        </w:rPr>
        <w:t xml:space="preserve">                                                  </w:t>
      </w:r>
      <w:r>
        <w:rPr>
          <w:rFonts w:hint="cs"/>
          <w:b/>
          <w:bCs/>
          <w:sz w:val="32"/>
          <w:szCs w:val="32"/>
          <w:rtl/>
        </w:rPr>
        <w:t xml:space="preserve"> </w:t>
      </w:r>
      <w:r>
        <w:rPr>
          <w:b/>
          <w:bCs/>
          <w:sz w:val="32"/>
          <w:szCs w:val="32"/>
        </w:rPr>
        <w:t xml:space="preserve">         </w:t>
      </w:r>
      <w:r>
        <w:rPr>
          <w:rFonts w:hint="cs"/>
          <w:b/>
          <w:bCs/>
          <w:sz w:val="32"/>
          <w:szCs w:val="32"/>
          <w:rtl/>
        </w:rPr>
        <w:t xml:space="preserve"> صفحه                                                        </w:t>
      </w:r>
    </w:p>
    <w:p w:rsidR="00C7536E" w:rsidRDefault="00C7536E" w:rsidP="00C7536E">
      <w:pPr>
        <w:spacing w:line="360" w:lineRule="auto"/>
        <w:jc w:val="lowKashida"/>
        <w:rPr>
          <w:sz w:val="28"/>
          <w:rtl/>
        </w:rPr>
      </w:pPr>
    </w:p>
    <w:p w:rsidR="00C7536E" w:rsidRDefault="00C7536E" w:rsidP="00C7536E">
      <w:pPr>
        <w:spacing w:line="360" w:lineRule="auto"/>
        <w:jc w:val="lowKashida"/>
        <w:outlineLvl w:val="0"/>
        <w:rPr>
          <w:b/>
          <w:bCs/>
          <w:sz w:val="28"/>
        </w:rPr>
      </w:pPr>
      <w:r>
        <w:rPr>
          <w:rFonts w:hint="cs"/>
          <w:b/>
          <w:bCs/>
          <w:sz w:val="28"/>
          <w:rtl/>
        </w:rPr>
        <w:t>چکیده تحقیق................................</w:t>
      </w:r>
      <w:r>
        <w:rPr>
          <w:b/>
          <w:bCs/>
          <w:sz w:val="28"/>
        </w:rPr>
        <w:t>........................</w:t>
      </w:r>
      <w:r w:rsidR="00345553">
        <w:rPr>
          <w:b/>
          <w:bCs/>
          <w:sz w:val="28"/>
        </w:rPr>
        <w:t>....</w:t>
      </w:r>
      <w:r>
        <w:rPr>
          <w:b/>
          <w:bCs/>
          <w:sz w:val="28"/>
        </w:rPr>
        <w:t>......................................</w:t>
      </w:r>
      <w:r>
        <w:rPr>
          <w:rFonts w:hint="cs"/>
          <w:b/>
          <w:bCs/>
          <w:sz w:val="28"/>
          <w:rtl/>
        </w:rPr>
        <w:t xml:space="preserve">... </w:t>
      </w:r>
      <w:r>
        <w:rPr>
          <w:rFonts w:hint="cs"/>
          <w:sz w:val="28"/>
          <w:rtl/>
        </w:rPr>
        <w:t>8</w:t>
      </w:r>
    </w:p>
    <w:p w:rsidR="00C7536E" w:rsidRDefault="00C7536E" w:rsidP="00C7536E">
      <w:pPr>
        <w:spacing w:line="360" w:lineRule="auto"/>
        <w:jc w:val="lowKashida"/>
        <w:outlineLvl w:val="0"/>
        <w:rPr>
          <w:sz w:val="32"/>
          <w:szCs w:val="32"/>
          <w:rtl/>
        </w:rPr>
      </w:pPr>
      <w:r>
        <w:rPr>
          <w:rFonts w:hint="cs"/>
          <w:b/>
          <w:bCs/>
          <w:sz w:val="32"/>
          <w:szCs w:val="32"/>
          <w:rtl/>
        </w:rPr>
        <w:t>فصل اول )</w:t>
      </w:r>
      <w:r>
        <w:rPr>
          <w:rFonts w:hint="cs"/>
          <w:b/>
          <w:bCs/>
          <w:sz w:val="28"/>
          <w:rtl/>
        </w:rPr>
        <w:t>کلیات طرح تحقیق</w:t>
      </w:r>
      <w:r>
        <w:rPr>
          <w:rFonts w:hint="cs"/>
          <w:b/>
          <w:bCs/>
          <w:sz w:val="32"/>
          <w:szCs w:val="32"/>
          <w:rtl/>
        </w:rPr>
        <w:t xml:space="preserve"> </w:t>
      </w:r>
    </w:p>
    <w:p w:rsidR="00C7536E" w:rsidRDefault="00C7536E" w:rsidP="00C7536E">
      <w:pPr>
        <w:tabs>
          <w:tab w:val="center" w:leader="dot" w:pos="7938"/>
        </w:tabs>
        <w:spacing w:line="360" w:lineRule="auto"/>
        <w:jc w:val="lowKashida"/>
        <w:rPr>
          <w:sz w:val="32"/>
          <w:szCs w:val="32"/>
          <w:rtl/>
        </w:rPr>
      </w:pPr>
      <w:r>
        <w:rPr>
          <w:rFonts w:hint="cs"/>
          <w:sz w:val="32"/>
          <w:szCs w:val="32"/>
          <w:rtl/>
        </w:rPr>
        <w:t xml:space="preserve">1-1) </w:t>
      </w:r>
      <w:r>
        <w:rPr>
          <w:rFonts w:hint="cs"/>
          <w:sz w:val="28"/>
          <w:rtl/>
        </w:rPr>
        <w:t xml:space="preserve">مقدمه </w:t>
      </w:r>
      <w:r>
        <w:rPr>
          <w:rFonts w:hint="cs"/>
          <w:sz w:val="28"/>
          <w:rtl/>
        </w:rPr>
        <w:tab/>
        <w:t>10</w:t>
      </w:r>
    </w:p>
    <w:p w:rsidR="00C7536E" w:rsidRDefault="00C7536E" w:rsidP="00C7536E">
      <w:pPr>
        <w:tabs>
          <w:tab w:val="left" w:pos="736"/>
          <w:tab w:val="center" w:leader="dot" w:pos="7938"/>
        </w:tabs>
        <w:spacing w:line="360" w:lineRule="auto"/>
        <w:jc w:val="lowKashida"/>
        <w:rPr>
          <w:sz w:val="28"/>
          <w:rtl/>
        </w:rPr>
      </w:pPr>
      <w:r>
        <w:rPr>
          <w:rFonts w:hint="cs"/>
          <w:sz w:val="28"/>
          <w:rtl/>
        </w:rPr>
        <w:t xml:space="preserve">1-2) تشريح و بيان موضوع </w:t>
      </w:r>
      <w:r>
        <w:rPr>
          <w:rFonts w:hint="cs"/>
          <w:sz w:val="28"/>
          <w:rtl/>
        </w:rPr>
        <w:tab/>
        <w:t>10</w:t>
      </w:r>
    </w:p>
    <w:p w:rsidR="00C7536E" w:rsidRDefault="00C7536E" w:rsidP="00C7536E">
      <w:pPr>
        <w:tabs>
          <w:tab w:val="center" w:leader="dot" w:pos="7938"/>
        </w:tabs>
        <w:spacing w:line="360" w:lineRule="auto"/>
        <w:jc w:val="lowKashida"/>
        <w:rPr>
          <w:sz w:val="28"/>
        </w:rPr>
      </w:pPr>
      <w:r>
        <w:rPr>
          <w:rFonts w:hint="cs"/>
          <w:sz w:val="28"/>
          <w:rtl/>
        </w:rPr>
        <w:t xml:space="preserve">1-3) فرضيه هاي تحقيق </w:t>
      </w:r>
      <w:r>
        <w:rPr>
          <w:rFonts w:hint="cs"/>
          <w:sz w:val="28"/>
          <w:rtl/>
        </w:rPr>
        <w:tab/>
        <w:t>13</w:t>
      </w:r>
    </w:p>
    <w:p w:rsidR="00C7536E" w:rsidRDefault="00C7536E" w:rsidP="00C7536E">
      <w:pPr>
        <w:tabs>
          <w:tab w:val="center" w:leader="dot" w:pos="7938"/>
        </w:tabs>
        <w:spacing w:line="360" w:lineRule="auto"/>
        <w:jc w:val="lowKashida"/>
        <w:rPr>
          <w:sz w:val="28"/>
        </w:rPr>
      </w:pPr>
      <w:r>
        <w:rPr>
          <w:rFonts w:hint="cs"/>
          <w:sz w:val="28"/>
          <w:rtl/>
        </w:rPr>
        <w:t xml:space="preserve">1-4) ضرورت انجام تحقيق </w:t>
      </w:r>
      <w:r>
        <w:rPr>
          <w:rFonts w:hint="cs"/>
          <w:sz w:val="28"/>
          <w:rtl/>
        </w:rPr>
        <w:tab/>
        <w:t>14</w:t>
      </w:r>
    </w:p>
    <w:p w:rsidR="00C7536E" w:rsidRDefault="00C7536E" w:rsidP="00C7536E">
      <w:pPr>
        <w:tabs>
          <w:tab w:val="center" w:leader="dot" w:pos="7938"/>
        </w:tabs>
        <w:spacing w:line="360" w:lineRule="auto"/>
        <w:jc w:val="lowKashida"/>
        <w:rPr>
          <w:sz w:val="28"/>
        </w:rPr>
      </w:pPr>
      <w:r>
        <w:rPr>
          <w:rFonts w:hint="cs"/>
          <w:sz w:val="28"/>
          <w:rtl/>
        </w:rPr>
        <w:t xml:space="preserve">1-5)  اهداف اساسي تحقيق </w:t>
      </w:r>
      <w:r>
        <w:rPr>
          <w:rFonts w:hint="cs"/>
          <w:sz w:val="28"/>
          <w:rtl/>
        </w:rPr>
        <w:tab/>
        <w:t>15</w:t>
      </w:r>
    </w:p>
    <w:p w:rsidR="00C7536E" w:rsidRDefault="00C7536E" w:rsidP="00C7536E">
      <w:pPr>
        <w:tabs>
          <w:tab w:val="center" w:leader="dot" w:pos="7938"/>
        </w:tabs>
        <w:spacing w:line="360" w:lineRule="auto"/>
        <w:jc w:val="lowKashida"/>
        <w:rPr>
          <w:sz w:val="28"/>
        </w:rPr>
      </w:pPr>
      <w:r>
        <w:rPr>
          <w:rFonts w:hint="cs"/>
          <w:sz w:val="28"/>
          <w:rtl/>
        </w:rPr>
        <w:t>(1-6)قلمرو تحقیق.........................</w:t>
      </w:r>
      <w:r>
        <w:rPr>
          <w:sz w:val="28"/>
        </w:rPr>
        <w:t>............................................................</w:t>
      </w:r>
      <w:r>
        <w:rPr>
          <w:rFonts w:hint="cs"/>
          <w:sz w:val="28"/>
          <w:rtl/>
        </w:rPr>
        <w:t>.... 16</w:t>
      </w:r>
    </w:p>
    <w:p w:rsidR="00C7536E" w:rsidRDefault="00C7536E" w:rsidP="00C7536E">
      <w:pPr>
        <w:tabs>
          <w:tab w:val="center" w:leader="dot" w:pos="7938"/>
        </w:tabs>
        <w:spacing w:line="360" w:lineRule="auto"/>
        <w:jc w:val="lowKashida"/>
        <w:rPr>
          <w:sz w:val="28"/>
          <w:rtl/>
        </w:rPr>
      </w:pPr>
      <w:r>
        <w:rPr>
          <w:rFonts w:hint="cs"/>
          <w:sz w:val="28"/>
          <w:rtl/>
        </w:rPr>
        <w:t>1-7) مفاهيم و اصطلا حات کليدي</w:t>
      </w:r>
      <w:r>
        <w:rPr>
          <w:rFonts w:hint="cs"/>
          <w:sz w:val="32"/>
          <w:szCs w:val="32"/>
          <w:rtl/>
        </w:rPr>
        <w:t xml:space="preserve"> </w:t>
      </w:r>
      <w:r>
        <w:rPr>
          <w:rFonts w:hint="cs"/>
          <w:sz w:val="32"/>
          <w:szCs w:val="32"/>
          <w:rtl/>
        </w:rPr>
        <w:tab/>
        <w:t>15</w:t>
      </w:r>
    </w:p>
    <w:p w:rsidR="00C7536E" w:rsidRDefault="00C7536E" w:rsidP="00C7536E">
      <w:pPr>
        <w:tabs>
          <w:tab w:val="center" w:leader="dot" w:pos="7938"/>
        </w:tabs>
        <w:spacing w:line="360" w:lineRule="auto"/>
        <w:jc w:val="lowKashida"/>
        <w:outlineLvl w:val="0"/>
        <w:rPr>
          <w:sz w:val="28"/>
        </w:rPr>
      </w:pPr>
      <w:r>
        <w:rPr>
          <w:rFonts w:hint="cs"/>
          <w:b/>
          <w:bCs/>
          <w:sz w:val="32"/>
          <w:szCs w:val="32"/>
          <w:rtl/>
        </w:rPr>
        <w:t xml:space="preserve">فصل دوم ) </w:t>
      </w:r>
      <w:r>
        <w:rPr>
          <w:rFonts w:hint="cs"/>
          <w:b/>
          <w:bCs/>
          <w:sz w:val="28"/>
          <w:rtl/>
        </w:rPr>
        <w:t>مبانی نظری تحقیق</w:t>
      </w:r>
    </w:p>
    <w:p w:rsidR="00C7536E" w:rsidRDefault="00C7536E" w:rsidP="00C7536E">
      <w:pPr>
        <w:tabs>
          <w:tab w:val="center" w:leader="dot" w:pos="7938"/>
        </w:tabs>
        <w:spacing w:line="360" w:lineRule="auto"/>
        <w:jc w:val="lowKashida"/>
        <w:rPr>
          <w:sz w:val="28"/>
          <w:rtl/>
        </w:rPr>
      </w:pPr>
      <w:r>
        <w:rPr>
          <w:rFonts w:hint="cs"/>
          <w:sz w:val="28"/>
          <w:rtl/>
        </w:rPr>
        <w:t xml:space="preserve">2-1) مقدمه </w:t>
      </w:r>
      <w:r>
        <w:rPr>
          <w:rFonts w:hint="cs"/>
          <w:sz w:val="28"/>
          <w:rtl/>
        </w:rPr>
        <w:tab/>
        <w:t>18</w:t>
      </w:r>
    </w:p>
    <w:p w:rsidR="00C7536E" w:rsidRDefault="00C7536E" w:rsidP="00C7536E">
      <w:pPr>
        <w:tabs>
          <w:tab w:val="center" w:leader="dot" w:pos="7938"/>
        </w:tabs>
        <w:spacing w:line="360" w:lineRule="auto"/>
        <w:jc w:val="lowKashida"/>
        <w:rPr>
          <w:sz w:val="28"/>
          <w:rtl/>
        </w:rPr>
      </w:pPr>
      <w:r>
        <w:rPr>
          <w:rFonts w:hint="cs"/>
          <w:sz w:val="28"/>
          <w:rtl/>
        </w:rPr>
        <w:t xml:space="preserve">2-2) اطلاعات حسابداري و تصميم گيري </w:t>
      </w:r>
      <w:r>
        <w:rPr>
          <w:rFonts w:hint="cs"/>
          <w:sz w:val="28"/>
          <w:rtl/>
        </w:rPr>
        <w:tab/>
        <w:t>18</w:t>
      </w:r>
    </w:p>
    <w:p w:rsidR="00C7536E" w:rsidRDefault="00C7536E" w:rsidP="00C7536E">
      <w:pPr>
        <w:tabs>
          <w:tab w:val="center" w:leader="dot" w:pos="7938"/>
        </w:tabs>
        <w:spacing w:line="360" w:lineRule="auto"/>
        <w:jc w:val="lowKashida"/>
        <w:rPr>
          <w:sz w:val="28"/>
          <w:rtl/>
        </w:rPr>
      </w:pPr>
      <w:r>
        <w:rPr>
          <w:rFonts w:hint="cs"/>
          <w:sz w:val="28"/>
          <w:rtl/>
        </w:rPr>
        <w:t xml:space="preserve">2-3) ماهيت تداوم فعاليت </w:t>
      </w:r>
      <w:r>
        <w:rPr>
          <w:rFonts w:hint="cs"/>
          <w:sz w:val="28"/>
          <w:rtl/>
        </w:rPr>
        <w:tab/>
        <w:t>19</w:t>
      </w:r>
    </w:p>
    <w:p w:rsidR="00C7536E" w:rsidRDefault="00C7536E" w:rsidP="00C7536E">
      <w:pPr>
        <w:tabs>
          <w:tab w:val="center" w:leader="dot" w:pos="7938"/>
        </w:tabs>
        <w:spacing w:line="360" w:lineRule="auto"/>
        <w:jc w:val="lowKashida"/>
        <w:rPr>
          <w:sz w:val="28"/>
          <w:rtl/>
        </w:rPr>
      </w:pPr>
      <w:r>
        <w:rPr>
          <w:rFonts w:hint="cs"/>
          <w:sz w:val="28"/>
          <w:rtl/>
        </w:rPr>
        <w:t xml:space="preserve">2-4) درجه شمول تداوم فعاليت </w:t>
      </w:r>
      <w:r>
        <w:rPr>
          <w:rFonts w:hint="cs"/>
          <w:sz w:val="28"/>
          <w:rtl/>
        </w:rPr>
        <w:tab/>
        <w:t>22</w:t>
      </w:r>
    </w:p>
    <w:p w:rsidR="00C7536E" w:rsidRDefault="00C7536E" w:rsidP="00C7536E">
      <w:pPr>
        <w:tabs>
          <w:tab w:val="center" w:leader="dot" w:pos="7938"/>
        </w:tabs>
        <w:spacing w:line="360" w:lineRule="auto"/>
        <w:jc w:val="lowKashida"/>
        <w:rPr>
          <w:sz w:val="28"/>
          <w:rtl/>
        </w:rPr>
      </w:pPr>
      <w:r>
        <w:rPr>
          <w:rFonts w:hint="cs"/>
          <w:sz w:val="28"/>
          <w:rtl/>
        </w:rPr>
        <w:t xml:space="preserve">2-5) تداوم و اصول حسابداري </w:t>
      </w:r>
      <w:r>
        <w:rPr>
          <w:rFonts w:hint="cs"/>
          <w:sz w:val="28"/>
          <w:rtl/>
        </w:rPr>
        <w:tab/>
        <w:t>23</w:t>
      </w:r>
    </w:p>
    <w:p w:rsidR="00C7536E" w:rsidRDefault="00C7536E" w:rsidP="00C7536E">
      <w:pPr>
        <w:tabs>
          <w:tab w:val="center" w:leader="dot" w:pos="7938"/>
        </w:tabs>
        <w:spacing w:line="360" w:lineRule="auto"/>
        <w:jc w:val="lowKashida"/>
        <w:rPr>
          <w:sz w:val="28"/>
          <w:rtl/>
        </w:rPr>
      </w:pPr>
      <w:r>
        <w:rPr>
          <w:rFonts w:hint="cs"/>
          <w:sz w:val="28"/>
          <w:rtl/>
        </w:rPr>
        <w:t xml:space="preserve">2-6) تداوم فعاليت و ارزش گذاري دارايي ها </w:t>
      </w:r>
      <w:r>
        <w:rPr>
          <w:rFonts w:hint="cs"/>
          <w:sz w:val="28"/>
          <w:rtl/>
        </w:rPr>
        <w:tab/>
        <w:t>24</w:t>
      </w:r>
    </w:p>
    <w:p w:rsidR="00C7536E" w:rsidRDefault="00C7536E" w:rsidP="00C7536E">
      <w:pPr>
        <w:tabs>
          <w:tab w:val="center" w:leader="dot" w:pos="7938"/>
        </w:tabs>
        <w:spacing w:line="360" w:lineRule="auto"/>
        <w:jc w:val="lowKashida"/>
        <w:rPr>
          <w:sz w:val="28"/>
          <w:rtl/>
        </w:rPr>
      </w:pPr>
      <w:r>
        <w:rPr>
          <w:rFonts w:hint="cs"/>
          <w:sz w:val="28"/>
          <w:rtl/>
        </w:rPr>
        <w:lastRenderedPageBreak/>
        <w:t xml:space="preserve">2-6-1) ارزش تسويه </w:t>
      </w:r>
      <w:r>
        <w:rPr>
          <w:rFonts w:hint="cs"/>
          <w:sz w:val="28"/>
          <w:rtl/>
        </w:rPr>
        <w:tab/>
        <w:t>24</w:t>
      </w:r>
    </w:p>
    <w:p w:rsidR="00C7536E" w:rsidRDefault="00C7536E" w:rsidP="00C7536E">
      <w:pPr>
        <w:tabs>
          <w:tab w:val="center" w:leader="dot" w:pos="7938"/>
        </w:tabs>
        <w:spacing w:line="360" w:lineRule="auto"/>
        <w:jc w:val="lowKashida"/>
        <w:rPr>
          <w:sz w:val="28"/>
          <w:rtl/>
        </w:rPr>
      </w:pPr>
      <w:r>
        <w:rPr>
          <w:rFonts w:hint="cs"/>
          <w:sz w:val="28"/>
          <w:rtl/>
        </w:rPr>
        <w:t xml:space="preserve">2-6-2) بهاي تمام شده تاريخي </w:t>
      </w:r>
      <w:r>
        <w:rPr>
          <w:rFonts w:hint="cs"/>
          <w:sz w:val="28"/>
          <w:rtl/>
        </w:rPr>
        <w:tab/>
        <w:t>26</w:t>
      </w:r>
    </w:p>
    <w:p w:rsidR="00C7536E" w:rsidRDefault="00C7536E" w:rsidP="00C7536E">
      <w:pPr>
        <w:tabs>
          <w:tab w:val="center" w:leader="dot" w:pos="7938"/>
        </w:tabs>
        <w:spacing w:line="360" w:lineRule="auto"/>
        <w:jc w:val="lowKashida"/>
        <w:rPr>
          <w:sz w:val="28"/>
          <w:rtl/>
        </w:rPr>
      </w:pPr>
      <w:r>
        <w:rPr>
          <w:rFonts w:hint="cs"/>
          <w:sz w:val="28"/>
          <w:rtl/>
        </w:rPr>
        <w:t xml:space="preserve">2-6-3) ارزش جاري </w:t>
      </w:r>
      <w:r>
        <w:rPr>
          <w:rFonts w:hint="cs"/>
          <w:sz w:val="28"/>
          <w:rtl/>
        </w:rPr>
        <w:tab/>
        <w:t>26</w:t>
      </w:r>
    </w:p>
    <w:p w:rsidR="00C7536E" w:rsidRDefault="00C7536E" w:rsidP="00C7536E">
      <w:pPr>
        <w:tabs>
          <w:tab w:val="center" w:leader="dot" w:pos="7938"/>
        </w:tabs>
        <w:spacing w:line="360" w:lineRule="auto"/>
        <w:jc w:val="lowKashida"/>
        <w:rPr>
          <w:sz w:val="28"/>
          <w:rtl/>
        </w:rPr>
      </w:pPr>
      <w:r>
        <w:rPr>
          <w:rFonts w:hint="cs"/>
          <w:sz w:val="28"/>
          <w:rtl/>
        </w:rPr>
        <w:t xml:space="preserve">2-6-4) ارزش فعلي جريان هاي نقدي </w:t>
      </w:r>
      <w:r>
        <w:rPr>
          <w:rFonts w:hint="cs"/>
          <w:sz w:val="28"/>
          <w:rtl/>
        </w:rPr>
        <w:tab/>
        <w:t>28</w:t>
      </w:r>
    </w:p>
    <w:p w:rsidR="00C7536E" w:rsidRDefault="00C7536E" w:rsidP="00C7536E">
      <w:pPr>
        <w:tabs>
          <w:tab w:val="center" w:leader="dot" w:pos="7938"/>
        </w:tabs>
        <w:spacing w:line="360" w:lineRule="auto"/>
        <w:jc w:val="lowKashida"/>
        <w:rPr>
          <w:sz w:val="28"/>
          <w:rtl/>
        </w:rPr>
      </w:pPr>
      <w:r>
        <w:rPr>
          <w:rFonts w:hint="cs"/>
          <w:sz w:val="28"/>
          <w:rtl/>
        </w:rPr>
        <w:t xml:space="preserve">2-7) اثرات تداوم فعاليت برحسابرسي </w:t>
      </w:r>
      <w:r>
        <w:rPr>
          <w:rFonts w:hint="cs"/>
          <w:sz w:val="28"/>
          <w:rtl/>
        </w:rPr>
        <w:tab/>
        <w:t>33</w:t>
      </w:r>
    </w:p>
    <w:p w:rsidR="00C7536E" w:rsidRDefault="00C7536E" w:rsidP="00C7536E">
      <w:pPr>
        <w:tabs>
          <w:tab w:val="center" w:leader="dot" w:pos="7938"/>
        </w:tabs>
        <w:spacing w:line="360" w:lineRule="auto"/>
        <w:jc w:val="lowKashida"/>
        <w:rPr>
          <w:sz w:val="28"/>
          <w:rtl/>
        </w:rPr>
      </w:pPr>
      <w:r>
        <w:rPr>
          <w:rFonts w:hint="cs"/>
          <w:sz w:val="28"/>
          <w:rtl/>
        </w:rPr>
        <w:t xml:space="preserve">2-8) فرض تداوم فعاليت در ايران </w:t>
      </w:r>
      <w:r>
        <w:rPr>
          <w:rFonts w:hint="cs"/>
          <w:sz w:val="28"/>
          <w:rtl/>
        </w:rPr>
        <w:tab/>
        <w:t>33</w:t>
      </w:r>
    </w:p>
    <w:p w:rsidR="00C7536E" w:rsidRDefault="00C7536E" w:rsidP="00C7536E">
      <w:pPr>
        <w:tabs>
          <w:tab w:val="center" w:leader="dot" w:pos="7938"/>
        </w:tabs>
        <w:spacing w:line="360" w:lineRule="auto"/>
        <w:jc w:val="lowKashida"/>
        <w:rPr>
          <w:sz w:val="28"/>
          <w:rtl/>
        </w:rPr>
      </w:pPr>
      <w:r>
        <w:rPr>
          <w:rFonts w:hint="cs"/>
          <w:sz w:val="28"/>
          <w:rtl/>
        </w:rPr>
        <w:t xml:space="preserve">2-9) مباني نظري شاخص ها </w:t>
      </w:r>
      <w:r>
        <w:rPr>
          <w:rFonts w:hint="cs"/>
          <w:sz w:val="28"/>
          <w:rtl/>
        </w:rPr>
        <w:tab/>
        <w:t>42</w:t>
      </w:r>
    </w:p>
    <w:p w:rsidR="00C7536E" w:rsidRDefault="00C7536E" w:rsidP="00C7536E">
      <w:pPr>
        <w:tabs>
          <w:tab w:val="center" w:leader="dot" w:pos="7938"/>
        </w:tabs>
        <w:spacing w:line="360" w:lineRule="auto"/>
        <w:jc w:val="lowKashida"/>
        <w:outlineLvl w:val="0"/>
        <w:rPr>
          <w:b/>
          <w:bCs/>
          <w:sz w:val="30"/>
          <w:szCs w:val="30"/>
          <w:rtl/>
        </w:rPr>
      </w:pPr>
      <w:r>
        <w:rPr>
          <w:rFonts w:hint="cs"/>
          <w:b/>
          <w:bCs/>
          <w:sz w:val="32"/>
          <w:szCs w:val="32"/>
          <w:rtl/>
        </w:rPr>
        <w:t>فصل سوم )</w:t>
      </w:r>
      <w:r>
        <w:rPr>
          <w:rFonts w:hint="cs"/>
          <w:b/>
          <w:bCs/>
          <w:sz w:val="28"/>
          <w:rtl/>
        </w:rPr>
        <w:t>روش و ساختار تحقیق</w:t>
      </w:r>
    </w:p>
    <w:p w:rsidR="00C7536E" w:rsidRDefault="00C7536E" w:rsidP="00C7536E">
      <w:pPr>
        <w:tabs>
          <w:tab w:val="center" w:leader="dot" w:pos="7938"/>
        </w:tabs>
        <w:spacing w:line="360" w:lineRule="auto"/>
        <w:jc w:val="lowKashida"/>
        <w:rPr>
          <w:sz w:val="28"/>
          <w:rtl/>
        </w:rPr>
      </w:pPr>
      <w:r>
        <w:rPr>
          <w:rFonts w:hint="cs"/>
          <w:b/>
          <w:bCs/>
          <w:sz w:val="30"/>
          <w:szCs w:val="30"/>
          <w:rtl/>
        </w:rPr>
        <w:t>3</w:t>
      </w:r>
      <w:r>
        <w:rPr>
          <w:rFonts w:hint="cs"/>
          <w:sz w:val="28"/>
          <w:rtl/>
        </w:rPr>
        <w:t xml:space="preserve">-1) مقدمه </w:t>
      </w:r>
      <w:r>
        <w:rPr>
          <w:rFonts w:hint="cs"/>
          <w:sz w:val="28"/>
          <w:rtl/>
        </w:rPr>
        <w:tab/>
        <w:t>49</w:t>
      </w:r>
    </w:p>
    <w:p w:rsidR="00C7536E" w:rsidRDefault="00C7536E" w:rsidP="00C7536E">
      <w:pPr>
        <w:tabs>
          <w:tab w:val="center" w:leader="dot" w:pos="7938"/>
        </w:tabs>
        <w:spacing w:line="360" w:lineRule="auto"/>
        <w:jc w:val="lowKashida"/>
        <w:rPr>
          <w:sz w:val="28"/>
          <w:rtl/>
        </w:rPr>
      </w:pPr>
      <w:r>
        <w:rPr>
          <w:rFonts w:hint="cs"/>
          <w:sz w:val="28"/>
          <w:rtl/>
        </w:rPr>
        <w:t xml:space="preserve">3-2) دامنه تحقيق </w:t>
      </w:r>
      <w:r>
        <w:rPr>
          <w:rFonts w:hint="cs"/>
          <w:sz w:val="28"/>
          <w:rtl/>
        </w:rPr>
        <w:tab/>
        <w:t>49</w:t>
      </w:r>
    </w:p>
    <w:p w:rsidR="00C7536E" w:rsidRDefault="00C7536E" w:rsidP="00C7536E">
      <w:pPr>
        <w:tabs>
          <w:tab w:val="center" w:leader="dot" w:pos="7938"/>
        </w:tabs>
        <w:spacing w:line="360" w:lineRule="auto"/>
        <w:jc w:val="lowKashida"/>
        <w:rPr>
          <w:sz w:val="28"/>
          <w:rtl/>
        </w:rPr>
      </w:pPr>
      <w:r>
        <w:rPr>
          <w:rFonts w:hint="cs"/>
          <w:sz w:val="28"/>
          <w:rtl/>
        </w:rPr>
        <w:t xml:space="preserve">3-3) روش تحقيق </w:t>
      </w:r>
      <w:r>
        <w:rPr>
          <w:rFonts w:hint="cs"/>
          <w:sz w:val="28"/>
          <w:rtl/>
        </w:rPr>
        <w:tab/>
        <w:t>50</w:t>
      </w:r>
    </w:p>
    <w:p w:rsidR="00C7536E" w:rsidRDefault="00C7536E" w:rsidP="00C7536E">
      <w:pPr>
        <w:tabs>
          <w:tab w:val="center" w:leader="dot" w:pos="7938"/>
        </w:tabs>
        <w:spacing w:line="360" w:lineRule="auto"/>
        <w:jc w:val="lowKashida"/>
        <w:rPr>
          <w:sz w:val="28"/>
          <w:rtl/>
        </w:rPr>
      </w:pPr>
      <w:r>
        <w:rPr>
          <w:rFonts w:hint="cs"/>
          <w:sz w:val="28"/>
          <w:rtl/>
        </w:rPr>
        <w:t xml:space="preserve">3-4) ابزار اندازه گيري </w:t>
      </w:r>
      <w:r>
        <w:rPr>
          <w:rFonts w:hint="cs"/>
          <w:sz w:val="28"/>
          <w:rtl/>
        </w:rPr>
        <w:tab/>
        <w:t>51</w:t>
      </w:r>
    </w:p>
    <w:p w:rsidR="00C7536E" w:rsidRDefault="00C7536E" w:rsidP="00C7536E">
      <w:pPr>
        <w:tabs>
          <w:tab w:val="center" w:leader="dot" w:pos="7938"/>
        </w:tabs>
        <w:spacing w:line="360" w:lineRule="auto"/>
        <w:jc w:val="lowKashida"/>
        <w:rPr>
          <w:sz w:val="28"/>
          <w:rtl/>
        </w:rPr>
      </w:pPr>
      <w:r>
        <w:rPr>
          <w:rFonts w:hint="cs"/>
          <w:sz w:val="28"/>
          <w:rtl/>
        </w:rPr>
        <w:t xml:space="preserve">3-5) تهيه پرسش نامه و جمع آوري اطلاعات </w:t>
      </w:r>
      <w:r>
        <w:rPr>
          <w:rFonts w:hint="cs"/>
          <w:sz w:val="28"/>
          <w:rtl/>
        </w:rPr>
        <w:tab/>
        <w:t>52</w:t>
      </w:r>
    </w:p>
    <w:p w:rsidR="00C7536E" w:rsidRDefault="00C7536E" w:rsidP="00C7536E">
      <w:pPr>
        <w:tabs>
          <w:tab w:val="center" w:leader="dot" w:pos="7938"/>
        </w:tabs>
        <w:spacing w:line="360" w:lineRule="auto"/>
        <w:jc w:val="lowKashida"/>
        <w:rPr>
          <w:sz w:val="28"/>
          <w:rtl/>
        </w:rPr>
      </w:pPr>
      <w:r>
        <w:rPr>
          <w:rFonts w:hint="cs"/>
          <w:sz w:val="28"/>
          <w:rtl/>
        </w:rPr>
        <w:t xml:space="preserve">3-6) پاياني ( قابليت اطمينان ) پرسش نامه </w:t>
      </w:r>
      <w:r>
        <w:rPr>
          <w:rFonts w:hint="cs"/>
          <w:sz w:val="28"/>
          <w:rtl/>
        </w:rPr>
        <w:tab/>
        <w:t>53</w:t>
      </w:r>
    </w:p>
    <w:p w:rsidR="00C7536E" w:rsidRDefault="00C7536E" w:rsidP="00C7536E">
      <w:pPr>
        <w:tabs>
          <w:tab w:val="center" w:leader="dot" w:pos="7938"/>
        </w:tabs>
        <w:spacing w:line="360" w:lineRule="auto"/>
        <w:jc w:val="lowKashida"/>
        <w:rPr>
          <w:sz w:val="28"/>
          <w:rtl/>
        </w:rPr>
      </w:pPr>
      <w:r>
        <w:rPr>
          <w:rFonts w:hint="cs"/>
          <w:sz w:val="28"/>
          <w:rtl/>
        </w:rPr>
        <w:t xml:space="preserve">3-7) اعتبار ( روايي ) پرسش نامه </w:t>
      </w:r>
      <w:r>
        <w:rPr>
          <w:rFonts w:hint="cs"/>
          <w:sz w:val="28"/>
          <w:rtl/>
        </w:rPr>
        <w:tab/>
        <w:t>53</w:t>
      </w:r>
    </w:p>
    <w:p w:rsidR="00C7536E" w:rsidRDefault="00C7536E" w:rsidP="00C7536E">
      <w:pPr>
        <w:tabs>
          <w:tab w:val="center" w:leader="dot" w:pos="7938"/>
        </w:tabs>
        <w:spacing w:line="360" w:lineRule="auto"/>
        <w:jc w:val="lowKashida"/>
        <w:rPr>
          <w:sz w:val="28"/>
          <w:rtl/>
        </w:rPr>
      </w:pPr>
      <w:r>
        <w:rPr>
          <w:rFonts w:hint="cs"/>
          <w:sz w:val="28"/>
          <w:rtl/>
        </w:rPr>
        <w:t xml:space="preserve">3-8) روش توزيع پرسش نامه </w:t>
      </w:r>
      <w:r>
        <w:rPr>
          <w:rFonts w:hint="cs"/>
          <w:sz w:val="28"/>
          <w:rtl/>
        </w:rPr>
        <w:tab/>
        <w:t>54</w:t>
      </w:r>
    </w:p>
    <w:p w:rsidR="00C7536E" w:rsidRDefault="00C7536E" w:rsidP="00C7536E">
      <w:pPr>
        <w:tabs>
          <w:tab w:val="center" w:leader="dot" w:pos="7938"/>
        </w:tabs>
        <w:spacing w:line="360" w:lineRule="auto"/>
        <w:jc w:val="lowKashida"/>
        <w:rPr>
          <w:sz w:val="28"/>
          <w:rtl/>
        </w:rPr>
      </w:pPr>
      <w:r>
        <w:rPr>
          <w:rFonts w:hint="cs"/>
          <w:sz w:val="28"/>
          <w:rtl/>
        </w:rPr>
        <w:t xml:space="preserve">3-9) معايب پرسش نامه </w:t>
      </w:r>
      <w:r>
        <w:rPr>
          <w:rFonts w:hint="cs"/>
          <w:sz w:val="28"/>
          <w:rtl/>
        </w:rPr>
        <w:tab/>
        <w:t>55</w:t>
      </w:r>
    </w:p>
    <w:p w:rsidR="00C7536E" w:rsidRDefault="00C7536E" w:rsidP="00C7536E">
      <w:pPr>
        <w:tabs>
          <w:tab w:val="center" w:leader="dot" w:pos="7938"/>
        </w:tabs>
        <w:spacing w:line="360" w:lineRule="auto"/>
        <w:jc w:val="lowKashida"/>
        <w:outlineLvl w:val="0"/>
        <w:rPr>
          <w:sz w:val="28"/>
          <w:rtl/>
        </w:rPr>
      </w:pPr>
      <w:r>
        <w:rPr>
          <w:rFonts w:hint="cs"/>
          <w:b/>
          <w:bCs/>
          <w:sz w:val="32"/>
          <w:szCs w:val="32"/>
          <w:rtl/>
        </w:rPr>
        <w:t>فصل چهارم )</w:t>
      </w:r>
      <w:r>
        <w:rPr>
          <w:rFonts w:hint="cs"/>
          <w:b/>
          <w:bCs/>
          <w:sz w:val="28"/>
          <w:rtl/>
        </w:rPr>
        <w:t>تجزیه و تحلیل داده های تحقیق</w:t>
      </w:r>
    </w:p>
    <w:p w:rsidR="00C7536E" w:rsidRDefault="00C7536E" w:rsidP="00C7536E">
      <w:pPr>
        <w:tabs>
          <w:tab w:val="center" w:leader="dot" w:pos="7938"/>
        </w:tabs>
        <w:spacing w:line="360" w:lineRule="auto"/>
        <w:jc w:val="lowKashida"/>
        <w:rPr>
          <w:sz w:val="28"/>
          <w:rtl/>
        </w:rPr>
      </w:pPr>
      <w:r>
        <w:rPr>
          <w:rFonts w:hint="cs"/>
          <w:sz w:val="28"/>
          <w:rtl/>
        </w:rPr>
        <w:t xml:space="preserve">4-1) آمار اطلاعات عمومي ( جمعيت شناسي ) </w:t>
      </w:r>
      <w:r>
        <w:rPr>
          <w:rFonts w:hint="cs"/>
          <w:sz w:val="28"/>
          <w:rtl/>
        </w:rPr>
        <w:tab/>
        <w:t>57</w:t>
      </w:r>
    </w:p>
    <w:p w:rsidR="00C7536E" w:rsidRDefault="00C7536E" w:rsidP="00C7536E">
      <w:pPr>
        <w:tabs>
          <w:tab w:val="center" w:leader="dot" w:pos="7938"/>
        </w:tabs>
        <w:spacing w:line="360" w:lineRule="auto"/>
        <w:jc w:val="lowKashida"/>
        <w:rPr>
          <w:sz w:val="28"/>
          <w:rtl/>
        </w:rPr>
      </w:pPr>
      <w:r>
        <w:rPr>
          <w:rFonts w:hint="cs"/>
          <w:sz w:val="28"/>
          <w:rtl/>
        </w:rPr>
        <w:t xml:space="preserve">4-2) تجزيه و تحليل نتايج حاصل از نمونه آماري </w:t>
      </w:r>
      <w:r>
        <w:rPr>
          <w:rFonts w:hint="cs"/>
          <w:sz w:val="28"/>
          <w:rtl/>
        </w:rPr>
        <w:tab/>
        <w:t>58</w:t>
      </w:r>
    </w:p>
    <w:p w:rsidR="00C7536E" w:rsidRDefault="00C7536E" w:rsidP="00C7536E">
      <w:pPr>
        <w:tabs>
          <w:tab w:val="center" w:leader="dot" w:pos="7938"/>
        </w:tabs>
        <w:spacing w:line="360" w:lineRule="auto"/>
        <w:jc w:val="lowKashida"/>
        <w:rPr>
          <w:sz w:val="28"/>
          <w:rtl/>
        </w:rPr>
      </w:pPr>
      <w:r>
        <w:rPr>
          <w:rFonts w:hint="cs"/>
          <w:sz w:val="28"/>
          <w:rtl/>
        </w:rPr>
        <w:lastRenderedPageBreak/>
        <w:t xml:space="preserve">4-2-1) نگاره هاي آماري </w:t>
      </w:r>
      <w:r>
        <w:rPr>
          <w:rFonts w:hint="cs"/>
          <w:sz w:val="28"/>
          <w:rtl/>
        </w:rPr>
        <w:tab/>
        <w:t>58</w:t>
      </w:r>
    </w:p>
    <w:p w:rsidR="00C7536E" w:rsidRDefault="00C7536E" w:rsidP="00C7536E">
      <w:pPr>
        <w:tabs>
          <w:tab w:val="center" w:leader="dot" w:pos="7938"/>
        </w:tabs>
        <w:spacing w:line="360" w:lineRule="auto"/>
        <w:jc w:val="lowKashida"/>
        <w:rPr>
          <w:sz w:val="28"/>
          <w:rtl/>
        </w:rPr>
      </w:pPr>
      <w:r>
        <w:rPr>
          <w:rFonts w:hint="cs"/>
          <w:sz w:val="28"/>
          <w:rtl/>
        </w:rPr>
        <w:t>4-2-1-1)ميانگين هر شاخص و ميانگين مبنا</w:t>
      </w:r>
      <w:r>
        <w:rPr>
          <w:rFonts w:hint="cs"/>
          <w:sz w:val="28"/>
          <w:rtl/>
        </w:rPr>
        <w:tab/>
        <w:t>59</w:t>
      </w:r>
    </w:p>
    <w:p w:rsidR="00C7536E" w:rsidRDefault="00C7536E" w:rsidP="00C7536E">
      <w:pPr>
        <w:tabs>
          <w:tab w:val="center" w:leader="dot" w:pos="7938"/>
        </w:tabs>
        <w:spacing w:line="360" w:lineRule="auto"/>
        <w:jc w:val="lowKashida"/>
        <w:rPr>
          <w:sz w:val="28"/>
          <w:rtl/>
        </w:rPr>
      </w:pPr>
      <w:r>
        <w:rPr>
          <w:rFonts w:hint="cs"/>
          <w:sz w:val="28"/>
          <w:rtl/>
        </w:rPr>
        <w:t>4-2-1-2)محاسبه انحراف معيار هر شاخص</w:t>
      </w:r>
      <w:r>
        <w:rPr>
          <w:rFonts w:hint="cs"/>
          <w:sz w:val="28"/>
          <w:rtl/>
        </w:rPr>
        <w:tab/>
        <w:t>61</w:t>
      </w:r>
    </w:p>
    <w:p w:rsidR="00C7536E" w:rsidRDefault="00C7536E" w:rsidP="00C7536E">
      <w:pPr>
        <w:tabs>
          <w:tab w:val="center" w:leader="dot" w:pos="7938"/>
        </w:tabs>
        <w:spacing w:line="360" w:lineRule="auto"/>
        <w:jc w:val="lowKashida"/>
        <w:rPr>
          <w:sz w:val="28"/>
          <w:rtl/>
        </w:rPr>
      </w:pPr>
      <w:r>
        <w:rPr>
          <w:rFonts w:hint="cs"/>
          <w:sz w:val="28"/>
          <w:rtl/>
        </w:rPr>
        <w:t xml:space="preserve">4-2-2) آزمون فرضيه هابا استفاده از آمار استنباطي </w:t>
      </w:r>
      <w:r>
        <w:rPr>
          <w:rFonts w:hint="cs"/>
          <w:sz w:val="28"/>
          <w:rtl/>
        </w:rPr>
        <w:tab/>
        <w:t>62</w:t>
      </w:r>
    </w:p>
    <w:p w:rsidR="00C7536E" w:rsidRDefault="00C7536E" w:rsidP="00C7536E">
      <w:pPr>
        <w:tabs>
          <w:tab w:val="center" w:leader="dot" w:pos="7938"/>
        </w:tabs>
        <w:spacing w:line="360" w:lineRule="auto"/>
        <w:jc w:val="lowKashida"/>
        <w:rPr>
          <w:sz w:val="28"/>
          <w:rtl/>
        </w:rPr>
      </w:pPr>
      <w:r>
        <w:rPr>
          <w:rFonts w:hint="cs"/>
          <w:sz w:val="28"/>
          <w:rtl/>
        </w:rPr>
        <w:t xml:space="preserve">4-2-2-1) فرضيه شماره يک </w:t>
      </w:r>
      <w:r>
        <w:rPr>
          <w:rFonts w:hint="cs"/>
          <w:sz w:val="28"/>
          <w:rtl/>
        </w:rPr>
        <w:tab/>
        <w:t>63</w:t>
      </w:r>
    </w:p>
    <w:p w:rsidR="00C7536E" w:rsidRDefault="00C7536E" w:rsidP="00C7536E">
      <w:pPr>
        <w:tabs>
          <w:tab w:val="center" w:leader="dot" w:pos="7938"/>
        </w:tabs>
        <w:spacing w:line="360" w:lineRule="auto"/>
        <w:jc w:val="lowKashida"/>
        <w:rPr>
          <w:sz w:val="28"/>
          <w:rtl/>
        </w:rPr>
      </w:pPr>
      <w:r>
        <w:rPr>
          <w:rFonts w:hint="cs"/>
          <w:sz w:val="28"/>
          <w:rtl/>
        </w:rPr>
        <w:t xml:space="preserve">4-2-2-2) فرضيه شماره دو </w:t>
      </w:r>
      <w:r>
        <w:rPr>
          <w:rFonts w:hint="cs"/>
          <w:sz w:val="28"/>
          <w:rtl/>
        </w:rPr>
        <w:tab/>
        <w:t>64</w:t>
      </w:r>
    </w:p>
    <w:p w:rsidR="00C7536E" w:rsidRDefault="00C7536E" w:rsidP="00C7536E">
      <w:pPr>
        <w:tabs>
          <w:tab w:val="center" w:leader="dot" w:pos="7938"/>
        </w:tabs>
        <w:spacing w:line="360" w:lineRule="auto"/>
        <w:jc w:val="lowKashida"/>
        <w:rPr>
          <w:sz w:val="28"/>
          <w:rtl/>
        </w:rPr>
      </w:pPr>
      <w:r>
        <w:rPr>
          <w:rFonts w:hint="cs"/>
          <w:sz w:val="28"/>
          <w:rtl/>
        </w:rPr>
        <w:t xml:space="preserve">4-2-2-3) فرضيه شماره سه </w:t>
      </w:r>
      <w:r>
        <w:rPr>
          <w:rFonts w:hint="cs"/>
          <w:sz w:val="28"/>
          <w:rtl/>
        </w:rPr>
        <w:tab/>
        <w:t>65</w:t>
      </w:r>
    </w:p>
    <w:p w:rsidR="00C7536E" w:rsidRDefault="00C7536E" w:rsidP="00C7536E">
      <w:pPr>
        <w:tabs>
          <w:tab w:val="center" w:leader="dot" w:pos="7938"/>
        </w:tabs>
        <w:spacing w:line="360" w:lineRule="auto"/>
        <w:jc w:val="lowKashida"/>
        <w:rPr>
          <w:sz w:val="28"/>
          <w:rtl/>
        </w:rPr>
      </w:pPr>
      <w:r>
        <w:rPr>
          <w:rFonts w:hint="cs"/>
          <w:sz w:val="28"/>
          <w:rtl/>
        </w:rPr>
        <w:t xml:space="preserve">4-2-2-4) فرضيه شماره چهار </w:t>
      </w:r>
      <w:r>
        <w:rPr>
          <w:rFonts w:hint="cs"/>
          <w:sz w:val="28"/>
          <w:rtl/>
        </w:rPr>
        <w:tab/>
        <w:t>66</w:t>
      </w:r>
    </w:p>
    <w:p w:rsidR="00C7536E" w:rsidRDefault="00C7536E" w:rsidP="00C7536E">
      <w:pPr>
        <w:tabs>
          <w:tab w:val="center" w:leader="dot" w:pos="7938"/>
        </w:tabs>
        <w:spacing w:line="360" w:lineRule="auto"/>
        <w:jc w:val="lowKashida"/>
        <w:rPr>
          <w:sz w:val="28"/>
          <w:rtl/>
        </w:rPr>
      </w:pPr>
      <w:r>
        <w:rPr>
          <w:rFonts w:hint="cs"/>
          <w:sz w:val="28"/>
          <w:rtl/>
        </w:rPr>
        <w:t xml:space="preserve">4-2-2-5) فرضيه شماره پنجم </w:t>
      </w:r>
      <w:r>
        <w:rPr>
          <w:rFonts w:hint="cs"/>
          <w:sz w:val="28"/>
          <w:rtl/>
        </w:rPr>
        <w:tab/>
        <w:t>67</w:t>
      </w:r>
    </w:p>
    <w:p w:rsidR="00C7536E" w:rsidRDefault="00C7536E" w:rsidP="00C7536E">
      <w:pPr>
        <w:tabs>
          <w:tab w:val="center" w:leader="dot" w:pos="7938"/>
        </w:tabs>
        <w:spacing w:line="360" w:lineRule="auto"/>
        <w:jc w:val="lowKashida"/>
        <w:rPr>
          <w:sz w:val="28"/>
          <w:rtl/>
        </w:rPr>
      </w:pPr>
      <w:r>
        <w:rPr>
          <w:rFonts w:hint="cs"/>
          <w:sz w:val="28"/>
          <w:rtl/>
        </w:rPr>
        <w:t xml:space="preserve">4-2-2-6) فرضيه شماره شش </w:t>
      </w:r>
      <w:r>
        <w:rPr>
          <w:rFonts w:hint="cs"/>
          <w:sz w:val="28"/>
          <w:rtl/>
        </w:rPr>
        <w:tab/>
        <w:t>68</w:t>
      </w:r>
    </w:p>
    <w:p w:rsidR="00C7536E" w:rsidRDefault="00C7536E" w:rsidP="00C7536E">
      <w:pPr>
        <w:tabs>
          <w:tab w:val="center" w:leader="dot" w:pos="7938"/>
        </w:tabs>
        <w:spacing w:line="360" w:lineRule="auto"/>
        <w:jc w:val="lowKashida"/>
        <w:rPr>
          <w:sz w:val="28"/>
          <w:rtl/>
        </w:rPr>
      </w:pPr>
      <w:r>
        <w:rPr>
          <w:rFonts w:hint="cs"/>
          <w:sz w:val="28"/>
          <w:rtl/>
        </w:rPr>
        <w:t xml:space="preserve">4-2-2-7) فرضيه شماره هفت </w:t>
      </w:r>
      <w:r>
        <w:rPr>
          <w:rFonts w:hint="cs"/>
          <w:sz w:val="28"/>
          <w:rtl/>
        </w:rPr>
        <w:tab/>
        <w:t>69</w:t>
      </w:r>
    </w:p>
    <w:p w:rsidR="00C7536E" w:rsidRDefault="00C7536E" w:rsidP="00C7536E">
      <w:pPr>
        <w:tabs>
          <w:tab w:val="center" w:leader="dot" w:pos="7938"/>
        </w:tabs>
        <w:spacing w:line="360" w:lineRule="auto"/>
        <w:jc w:val="lowKashida"/>
        <w:rPr>
          <w:sz w:val="28"/>
          <w:rtl/>
        </w:rPr>
      </w:pPr>
      <w:r>
        <w:rPr>
          <w:rFonts w:hint="cs"/>
          <w:sz w:val="28"/>
          <w:rtl/>
        </w:rPr>
        <w:t xml:space="preserve">4-2-2-8) فرضيه شماره هشت </w:t>
      </w:r>
      <w:r>
        <w:rPr>
          <w:rFonts w:hint="cs"/>
          <w:sz w:val="28"/>
          <w:rtl/>
        </w:rPr>
        <w:tab/>
        <w:t>70</w:t>
      </w:r>
    </w:p>
    <w:p w:rsidR="00C7536E" w:rsidRDefault="00C7536E" w:rsidP="00C7536E">
      <w:pPr>
        <w:tabs>
          <w:tab w:val="center" w:leader="dot" w:pos="7938"/>
        </w:tabs>
        <w:spacing w:line="360" w:lineRule="auto"/>
        <w:jc w:val="lowKashida"/>
        <w:outlineLvl w:val="0"/>
        <w:rPr>
          <w:b/>
          <w:bCs/>
          <w:sz w:val="32"/>
          <w:szCs w:val="32"/>
          <w:rtl/>
        </w:rPr>
      </w:pPr>
      <w:r>
        <w:rPr>
          <w:rFonts w:hint="cs"/>
          <w:b/>
          <w:bCs/>
          <w:sz w:val="32"/>
          <w:szCs w:val="32"/>
          <w:rtl/>
        </w:rPr>
        <w:t xml:space="preserve">فصل پنجم ) </w:t>
      </w:r>
      <w:r>
        <w:rPr>
          <w:rFonts w:hint="cs"/>
          <w:b/>
          <w:bCs/>
          <w:sz w:val="28"/>
          <w:rtl/>
        </w:rPr>
        <w:t>خلاصه تحقیق و نتیجه گیری</w:t>
      </w:r>
    </w:p>
    <w:p w:rsidR="00C7536E" w:rsidRDefault="00C7536E" w:rsidP="00C7536E">
      <w:pPr>
        <w:tabs>
          <w:tab w:val="center" w:leader="dot" w:pos="7938"/>
        </w:tabs>
        <w:spacing w:line="360" w:lineRule="auto"/>
        <w:jc w:val="lowKashida"/>
        <w:rPr>
          <w:sz w:val="28"/>
          <w:rtl/>
        </w:rPr>
      </w:pPr>
      <w:r>
        <w:rPr>
          <w:rFonts w:hint="cs"/>
          <w:sz w:val="28"/>
          <w:rtl/>
        </w:rPr>
        <w:t xml:space="preserve">5-1) خلاصه تحقيق </w:t>
      </w:r>
      <w:r>
        <w:rPr>
          <w:rFonts w:hint="cs"/>
          <w:sz w:val="28"/>
          <w:rtl/>
        </w:rPr>
        <w:tab/>
        <w:t>72</w:t>
      </w:r>
    </w:p>
    <w:p w:rsidR="00C7536E" w:rsidRDefault="00C7536E" w:rsidP="00C7536E">
      <w:pPr>
        <w:tabs>
          <w:tab w:val="center" w:leader="dot" w:pos="7938"/>
        </w:tabs>
        <w:spacing w:line="360" w:lineRule="auto"/>
        <w:jc w:val="lowKashida"/>
        <w:rPr>
          <w:sz w:val="28"/>
          <w:rtl/>
        </w:rPr>
      </w:pPr>
      <w:r>
        <w:rPr>
          <w:rFonts w:hint="cs"/>
          <w:sz w:val="28"/>
          <w:rtl/>
        </w:rPr>
        <w:t xml:space="preserve">5-2) نتايج تحقيق </w:t>
      </w:r>
      <w:r>
        <w:rPr>
          <w:rFonts w:hint="cs"/>
          <w:sz w:val="28"/>
          <w:rtl/>
        </w:rPr>
        <w:tab/>
        <w:t>73</w:t>
      </w:r>
    </w:p>
    <w:p w:rsidR="00C7536E" w:rsidRDefault="00C7536E" w:rsidP="00C7536E">
      <w:pPr>
        <w:tabs>
          <w:tab w:val="center" w:leader="dot" w:pos="7938"/>
        </w:tabs>
        <w:spacing w:line="360" w:lineRule="auto"/>
        <w:jc w:val="lowKashida"/>
        <w:rPr>
          <w:sz w:val="28"/>
          <w:rtl/>
        </w:rPr>
      </w:pPr>
      <w:r>
        <w:rPr>
          <w:rFonts w:hint="cs"/>
          <w:sz w:val="28"/>
          <w:rtl/>
        </w:rPr>
        <w:t xml:space="preserve">5-3) محدوديت هاي تحقيق </w:t>
      </w:r>
      <w:r>
        <w:rPr>
          <w:rFonts w:hint="cs"/>
          <w:sz w:val="28"/>
          <w:rtl/>
        </w:rPr>
        <w:tab/>
        <w:t>74</w:t>
      </w:r>
    </w:p>
    <w:p w:rsidR="00C7536E" w:rsidRDefault="00C7536E" w:rsidP="00C7536E">
      <w:pPr>
        <w:tabs>
          <w:tab w:val="center" w:leader="dot" w:pos="7938"/>
        </w:tabs>
        <w:spacing w:line="360" w:lineRule="auto"/>
        <w:jc w:val="lowKashida"/>
        <w:rPr>
          <w:sz w:val="28"/>
          <w:rtl/>
        </w:rPr>
      </w:pPr>
      <w:r>
        <w:rPr>
          <w:rFonts w:hint="cs"/>
          <w:sz w:val="28"/>
          <w:rtl/>
        </w:rPr>
        <w:t xml:space="preserve">5-4) پيشنهادات براي تحقيقات آتي </w:t>
      </w:r>
      <w:r>
        <w:rPr>
          <w:rFonts w:hint="cs"/>
          <w:sz w:val="28"/>
          <w:rtl/>
        </w:rPr>
        <w:tab/>
        <w:t>75</w:t>
      </w:r>
    </w:p>
    <w:p w:rsidR="00C7536E" w:rsidRDefault="00C7536E" w:rsidP="00C7536E">
      <w:pPr>
        <w:tabs>
          <w:tab w:val="center" w:leader="dot" w:pos="7938"/>
        </w:tabs>
        <w:spacing w:line="360" w:lineRule="auto"/>
        <w:jc w:val="lowKashida"/>
        <w:rPr>
          <w:sz w:val="28"/>
          <w:rtl/>
        </w:rPr>
      </w:pPr>
      <w:r>
        <w:rPr>
          <w:rFonts w:hint="cs"/>
          <w:sz w:val="28"/>
          <w:rtl/>
        </w:rPr>
        <w:t xml:space="preserve">پيوست ها </w:t>
      </w:r>
      <w:r>
        <w:rPr>
          <w:rFonts w:hint="cs"/>
          <w:sz w:val="28"/>
          <w:rtl/>
        </w:rPr>
        <w:tab/>
        <w:t>77</w:t>
      </w:r>
    </w:p>
    <w:p w:rsidR="00C7536E" w:rsidRDefault="00C7536E" w:rsidP="00C7536E">
      <w:pPr>
        <w:tabs>
          <w:tab w:val="center" w:leader="dot" w:pos="7938"/>
        </w:tabs>
        <w:spacing w:line="360" w:lineRule="auto"/>
        <w:jc w:val="lowKashida"/>
        <w:rPr>
          <w:sz w:val="28"/>
          <w:rtl/>
        </w:rPr>
      </w:pPr>
      <w:r>
        <w:rPr>
          <w:rFonts w:hint="cs"/>
          <w:sz w:val="28"/>
          <w:rtl/>
        </w:rPr>
        <w:t>منابع و مأخذ</w:t>
      </w:r>
      <w:r>
        <w:rPr>
          <w:rFonts w:hint="cs"/>
          <w:sz w:val="28"/>
          <w:rtl/>
        </w:rPr>
        <w:tab/>
        <w:t>85</w:t>
      </w:r>
    </w:p>
    <w:p w:rsidR="00C7536E" w:rsidRDefault="00C7536E" w:rsidP="00C7536E">
      <w:pPr>
        <w:tabs>
          <w:tab w:val="center" w:leader="dot" w:pos="7938"/>
        </w:tabs>
        <w:spacing w:line="360" w:lineRule="auto"/>
        <w:jc w:val="lowKashida"/>
        <w:rPr>
          <w:b/>
          <w:bCs/>
          <w:sz w:val="36"/>
          <w:szCs w:val="36"/>
          <w:rtl/>
        </w:rPr>
      </w:pPr>
    </w:p>
    <w:p w:rsidR="00C7536E" w:rsidRDefault="00C7536E" w:rsidP="00C7536E">
      <w:pPr>
        <w:spacing w:line="360" w:lineRule="auto"/>
        <w:jc w:val="lowKashida"/>
        <w:outlineLvl w:val="0"/>
        <w:rPr>
          <w:b/>
          <w:bCs/>
          <w:sz w:val="28"/>
          <w:rtl/>
        </w:rPr>
      </w:pPr>
      <w:r>
        <w:rPr>
          <w:rFonts w:hint="cs"/>
          <w:b/>
          <w:bCs/>
          <w:sz w:val="28"/>
          <w:rtl/>
        </w:rPr>
        <w:lastRenderedPageBreak/>
        <w:t>چکیده تحقیق:</w:t>
      </w:r>
    </w:p>
    <w:p w:rsidR="00C7536E" w:rsidRDefault="00C7536E" w:rsidP="00C7536E">
      <w:pPr>
        <w:spacing w:line="360" w:lineRule="auto"/>
        <w:jc w:val="lowKashida"/>
        <w:rPr>
          <w:sz w:val="28"/>
          <w:rtl/>
        </w:rPr>
      </w:pPr>
      <w:r>
        <w:rPr>
          <w:rFonts w:hint="cs"/>
          <w:sz w:val="28"/>
          <w:rtl/>
        </w:rPr>
        <w:t xml:space="preserve">صورتهای مالی به عنوان هسته مرکزی گزارشگری مالی حاوی اطلاعاتی در مورد وضعیت مالی بنگاههای اقتصادی و تجاری است که به منظور استفاده طیف وسیعی از استفاده کنندگان تنظیم میگردد .لذا این صورتهای مالی باید وضعیت این بنگاهها را به نحو روشنی مشحص نماید .حسابرسبه عنوان مستقل بر کیفیت این اطلاعات نظارت دارد . تحقیق حاضر با رعایت روش تحقیق طراحی و اجرا شده و متشکل از 5 فصل است فصل اول شامل تشریح موضوع توصیف آن و موارد استفاده افراد و اشخاص حقوقی و سایر استفاده کنندگان از نتایج این تحقیق میباشد.در فصل دوم به مبانی نظری موضوع تحقیق و روشهای آماری اشاره میشود.در فصل سوم اشاره ای به روشهای تحقیق و فرضیه های تحقیق و جامعه آماری و نمونه آماری شده است.در فصل چهارم به بررسی فرضیه های تحقیق و آزمون تک تک آنها می پردازیم وسپس نتایج لازم گرفته میشود.و بالاخره در فصل آخر نیز به خلاصه ای از تحقیق صورت گرفته و همچنین یافته های تحقیق و نتیجه گیری  پرداخته میشود. </w:t>
      </w:r>
    </w:p>
    <w:p w:rsidR="00C7536E" w:rsidRDefault="00C7536E" w:rsidP="00C7536E">
      <w:pPr>
        <w:spacing w:line="360" w:lineRule="auto"/>
        <w:jc w:val="lowKashida"/>
        <w:rPr>
          <w:b/>
          <w:bCs/>
          <w:sz w:val="36"/>
          <w:szCs w:val="36"/>
          <w:rtl/>
        </w:rPr>
      </w:pPr>
    </w:p>
    <w:p w:rsidR="00C7536E" w:rsidRDefault="00C7536E" w:rsidP="00C7536E">
      <w:pPr>
        <w:spacing w:line="360" w:lineRule="auto"/>
        <w:jc w:val="lowKashida"/>
        <w:rPr>
          <w:b/>
          <w:bCs/>
          <w:sz w:val="36"/>
          <w:szCs w:val="36"/>
          <w:rtl/>
        </w:rPr>
      </w:pPr>
    </w:p>
    <w:p w:rsidR="00C7536E" w:rsidRDefault="00C7536E" w:rsidP="00C7536E">
      <w:pPr>
        <w:spacing w:line="360" w:lineRule="auto"/>
        <w:jc w:val="lowKashida"/>
        <w:rPr>
          <w:b/>
          <w:bCs/>
          <w:sz w:val="36"/>
          <w:szCs w:val="36"/>
          <w:rtl/>
        </w:rPr>
      </w:pPr>
    </w:p>
    <w:p w:rsidR="00C7536E" w:rsidRDefault="00C7536E" w:rsidP="00C7536E">
      <w:pPr>
        <w:spacing w:line="360" w:lineRule="auto"/>
        <w:jc w:val="lowKashida"/>
        <w:rPr>
          <w:b/>
          <w:bCs/>
          <w:sz w:val="36"/>
          <w:szCs w:val="36"/>
          <w:rtl/>
        </w:rPr>
      </w:pPr>
    </w:p>
    <w:p w:rsidR="00C7536E" w:rsidRDefault="00C7536E" w:rsidP="00C7536E">
      <w:pPr>
        <w:spacing w:line="360" w:lineRule="auto"/>
        <w:jc w:val="lowKashida"/>
        <w:rPr>
          <w:b/>
          <w:bCs/>
          <w:sz w:val="36"/>
          <w:szCs w:val="36"/>
          <w:rtl/>
        </w:rPr>
      </w:pPr>
    </w:p>
    <w:p w:rsidR="00C7536E" w:rsidRDefault="00C7536E" w:rsidP="00C7536E">
      <w:pPr>
        <w:spacing w:line="360" w:lineRule="auto"/>
        <w:jc w:val="lowKashida"/>
        <w:outlineLvl w:val="0"/>
        <w:rPr>
          <w:sz w:val="28"/>
          <w:rtl/>
        </w:rPr>
      </w:pPr>
      <w:r>
        <w:rPr>
          <w:rFonts w:hint="cs"/>
          <w:b/>
          <w:bCs/>
          <w:sz w:val="36"/>
          <w:szCs w:val="36"/>
          <w:rtl/>
        </w:rPr>
        <w:t xml:space="preserve">فصل اول </w:t>
      </w:r>
      <w:r>
        <w:rPr>
          <w:rFonts w:hint="cs"/>
          <w:b/>
          <w:bCs/>
          <w:sz w:val="40"/>
          <w:szCs w:val="40"/>
          <w:rtl/>
        </w:rPr>
        <w:t>: کليات طرح تحقیق</w:t>
      </w:r>
      <w:r>
        <w:rPr>
          <w:rFonts w:hint="cs"/>
          <w:b/>
          <w:bCs/>
          <w:sz w:val="36"/>
          <w:szCs w:val="36"/>
          <w:rtl/>
        </w:rPr>
        <w:t xml:space="preserve">  </w:t>
      </w:r>
    </w:p>
    <w:p w:rsidR="00C7536E" w:rsidRDefault="00C7536E" w:rsidP="00C7536E">
      <w:pPr>
        <w:numPr>
          <w:ilvl w:val="1"/>
          <w:numId w:val="1"/>
        </w:numPr>
        <w:spacing w:line="360" w:lineRule="auto"/>
        <w:ind w:left="0" w:firstLine="16"/>
        <w:jc w:val="lowKashida"/>
        <w:rPr>
          <w:sz w:val="28"/>
          <w:rtl/>
        </w:rPr>
      </w:pPr>
      <w:r>
        <w:rPr>
          <w:rFonts w:hint="cs"/>
          <w:sz w:val="28"/>
          <w:rtl/>
        </w:rPr>
        <w:lastRenderedPageBreak/>
        <w:t>مقدمه</w:t>
      </w:r>
    </w:p>
    <w:p w:rsidR="00C7536E" w:rsidRDefault="00C7536E" w:rsidP="00C7536E">
      <w:pPr>
        <w:numPr>
          <w:ilvl w:val="1"/>
          <w:numId w:val="1"/>
        </w:numPr>
        <w:spacing w:line="360" w:lineRule="auto"/>
        <w:ind w:left="0" w:firstLine="16"/>
        <w:jc w:val="lowKashida"/>
        <w:rPr>
          <w:sz w:val="28"/>
          <w:rtl/>
        </w:rPr>
      </w:pPr>
      <w:r>
        <w:rPr>
          <w:rFonts w:hint="cs"/>
          <w:sz w:val="28"/>
          <w:rtl/>
        </w:rPr>
        <w:t xml:space="preserve">تشريح و بيان موضوع </w:t>
      </w:r>
    </w:p>
    <w:p w:rsidR="00C7536E" w:rsidRDefault="00C7536E" w:rsidP="00C7536E">
      <w:pPr>
        <w:numPr>
          <w:ilvl w:val="1"/>
          <w:numId w:val="1"/>
        </w:numPr>
        <w:spacing w:line="360" w:lineRule="auto"/>
        <w:ind w:left="0" w:firstLine="16"/>
        <w:jc w:val="lowKashida"/>
        <w:rPr>
          <w:sz w:val="28"/>
        </w:rPr>
      </w:pPr>
      <w:r>
        <w:rPr>
          <w:rFonts w:hint="cs"/>
          <w:sz w:val="28"/>
          <w:rtl/>
        </w:rPr>
        <w:t xml:space="preserve">فرضيه هاي تحقيق </w:t>
      </w:r>
    </w:p>
    <w:p w:rsidR="00C7536E" w:rsidRDefault="00C7536E" w:rsidP="00C7536E">
      <w:pPr>
        <w:numPr>
          <w:ilvl w:val="1"/>
          <w:numId w:val="1"/>
        </w:numPr>
        <w:spacing w:line="360" w:lineRule="auto"/>
        <w:ind w:left="0" w:firstLine="16"/>
        <w:jc w:val="lowKashida"/>
        <w:rPr>
          <w:sz w:val="28"/>
        </w:rPr>
      </w:pPr>
      <w:r>
        <w:rPr>
          <w:rFonts w:hint="cs"/>
          <w:sz w:val="28"/>
          <w:rtl/>
        </w:rPr>
        <w:t xml:space="preserve"> ضرورت انجام تحقيق </w:t>
      </w:r>
    </w:p>
    <w:p w:rsidR="00C7536E" w:rsidRDefault="00C7536E" w:rsidP="00C7536E">
      <w:pPr>
        <w:numPr>
          <w:ilvl w:val="1"/>
          <w:numId w:val="1"/>
        </w:numPr>
        <w:spacing w:line="360" w:lineRule="auto"/>
        <w:ind w:left="0" w:firstLine="16"/>
        <w:jc w:val="lowKashida"/>
        <w:rPr>
          <w:sz w:val="28"/>
        </w:rPr>
      </w:pPr>
      <w:r>
        <w:rPr>
          <w:rFonts w:hint="cs"/>
          <w:sz w:val="28"/>
          <w:rtl/>
        </w:rPr>
        <w:t xml:space="preserve"> اهداف اساسي تحقيق </w:t>
      </w:r>
    </w:p>
    <w:p w:rsidR="00C7536E" w:rsidRDefault="00C7536E" w:rsidP="00C7536E">
      <w:pPr>
        <w:spacing w:line="360" w:lineRule="auto"/>
        <w:jc w:val="lowKashida"/>
        <w:rPr>
          <w:sz w:val="28"/>
        </w:rPr>
      </w:pPr>
      <w:r>
        <w:rPr>
          <w:rFonts w:hint="cs"/>
          <w:sz w:val="28"/>
          <w:rtl/>
        </w:rPr>
        <w:t>(1-6)     قلمرو تحقیق</w:t>
      </w:r>
    </w:p>
    <w:p w:rsidR="00C7536E" w:rsidRDefault="00C7536E" w:rsidP="00C7536E">
      <w:pPr>
        <w:spacing w:line="360" w:lineRule="auto"/>
        <w:jc w:val="lowKashida"/>
        <w:rPr>
          <w:sz w:val="28"/>
          <w:rtl/>
        </w:rPr>
      </w:pPr>
      <w:r>
        <w:rPr>
          <w:rFonts w:hint="cs"/>
          <w:sz w:val="28"/>
          <w:rtl/>
        </w:rPr>
        <w:t xml:space="preserve"> (1-7)    مفاهيم و اصطلاحات کليدي </w:t>
      </w:r>
    </w:p>
    <w:p w:rsidR="00C7536E" w:rsidRDefault="00C7536E" w:rsidP="00C7536E">
      <w:pPr>
        <w:spacing w:line="360" w:lineRule="auto"/>
        <w:jc w:val="lowKashida"/>
        <w:outlineLvl w:val="0"/>
        <w:rPr>
          <w:b/>
          <w:bCs/>
          <w:sz w:val="28"/>
        </w:rPr>
      </w:pPr>
      <w:r>
        <w:rPr>
          <w:rFonts w:hint="cs"/>
          <w:sz w:val="28"/>
          <w:rtl/>
        </w:rPr>
        <w:br w:type="page"/>
      </w:r>
      <w:r>
        <w:rPr>
          <w:rFonts w:hint="cs"/>
          <w:b/>
          <w:bCs/>
          <w:sz w:val="28"/>
          <w:rtl/>
        </w:rPr>
        <w:lastRenderedPageBreak/>
        <w:t xml:space="preserve">1-1) مقدمه </w:t>
      </w:r>
    </w:p>
    <w:p w:rsidR="00C7536E" w:rsidRDefault="00C7536E" w:rsidP="00C7536E">
      <w:pPr>
        <w:spacing w:line="360" w:lineRule="auto"/>
        <w:jc w:val="lowKashida"/>
        <w:rPr>
          <w:sz w:val="28"/>
          <w:rtl/>
        </w:rPr>
      </w:pPr>
      <w:r>
        <w:rPr>
          <w:rFonts w:hint="cs"/>
          <w:sz w:val="28"/>
          <w:rtl/>
        </w:rPr>
        <w:t>در اين فصل به تشريح و بيان موضوع تحقيق ، اهميت و اهداف آن مي پردازيم . همچنين فرضيه هاي تحقيق و نيز  تعاريف عملياتي پاره اي از واژه هاي استفاده شده در پژوهش ارائه مي گردد .</w:t>
      </w:r>
    </w:p>
    <w:p w:rsidR="00C7536E" w:rsidRDefault="00C7536E" w:rsidP="00C7536E">
      <w:pPr>
        <w:spacing w:line="360" w:lineRule="auto"/>
        <w:jc w:val="lowKashida"/>
        <w:outlineLvl w:val="0"/>
        <w:rPr>
          <w:b/>
          <w:bCs/>
          <w:sz w:val="28"/>
          <w:rtl/>
        </w:rPr>
      </w:pPr>
      <w:r>
        <w:rPr>
          <w:rFonts w:hint="cs"/>
          <w:b/>
          <w:bCs/>
          <w:sz w:val="28"/>
          <w:rtl/>
        </w:rPr>
        <w:t>1-2)تشريح و بيان موضوع</w:t>
      </w:r>
    </w:p>
    <w:p w:rsidR="00C7536E" w:rsidRDefault="00C7536E" w:rsidP="00C7536E">
      <w:pPr>
        <w:spacing w:line="360" w:lineRule="auto"/>
        <w:jc w:val="lowKashida"/>
        <w:rPr>
          <w:sz w:val="28"/>
          <w:rtl/>
        </w:rPr>
      </w:pPr>
      <w:r>
        <w:rPr>
          <w:rFonts w:hint="cs"/>
          <w:sz w:val="28"/>
          <w:rtl/>
        </w:rPr>
        <w:t xml:space="preserve"> صورتهاي مالي به عنوان هسته مرکزي گزارشگري مالي حاوي  اطلاعاتي درباره و ضعيت  مالي و عملکرد مالي بنگاههاي اقتصادي است که به منظور استفاده طيف وسيعي از استفاده کنندگان نظير سرمايه گذاران  ، اعتبار دهندگان و دولت تهيه و ارائه مي شود . اطلاعات مندرج در صورت هاي مالي يکي از پايه هاي مهم اتخاذ تصميمات منطقي به شمار مي رود. استفاده کنندگان بايد در فرآيند تصميم گيري، پيش از بکار گيري اطلاعات از جمله صورتهاي مالي ،دو گام مهم بردارند.اولاً آنها بايد متناسب با نياز خود ، محتواي اطلاعات را تغيير و ثانياً کيفيت اطلاعات را ارزيابي کنند ( 1974 </w:t>
      </w:r>
      <w:r>
        <w:rPr>
          <w:sz w:val="28"/>
        </w:rPr>
        <w:t>AAA,</w:t>
      </w:r>
      <w:r>
        <w:rPr>
          <w:rFonts w:hint="cs"/>
          <w:sz w:val="28"/>
          <w:rtl/>
        </w:rPr>
        <w:t xml:space="preserve"> ) همچنين به نظر حرفه اي حسابرس مستقل  و با صلاحيت درباره  اعتبار اطلاعات اتکا نمايند . حسابرس مستقل نظر حرفه اي خود درباره اعتبار صورتهاي مالي را در قالب گزارش حسابرسي ارائه مي نمايد </w:t>
      </w:r>
      <w:r>
        <w:rPr>
          <w:rStyle w:val="FootnoteReference"/>
          <w:b/>
          <w:bCs/>
          <w:sz w:val="28"/>
          <w:rtl/>
        </w:rPr>
        <w:footnoteReference w:id="1"/>
      </w:r>
    </w:p>
    <w:p w:rsidR="00C7536E" w:rsidRDefault="00C7536E" w:rsidP="00C7536E">
      <w:pPr>
        <w:spacing w:line="360" w:lineRule="auto"/>
        <w:jc w:val="lowKashida"/>
        <w:rPr>
          <w:sz w:val="28"/>
          <w:rtl/>
        </w:rPr>
      </w:pPr>
      <w:r>
        <w:rPr>
          <w:rFonts w:hint="cs"/>
          <w:sz w:val="28"/>
          <w:rtl/>
        </w:rPr>
        <w:t xml:space="preserve">آنچه حسابرس به فرايندهاي گزارشگري مي افزايد مربوط به کيفيت اطلاعات گزارش شده  ونياز استفاده کنندگان به ارزيابي کيفيت اطاعات قبل از استفاده آن است  ارزش افزوده حسابرسي متشکل از دو بعد است : بعد کنترلي و بعد اعتبار بخشي ، از ديدگاه کنتر ل به دو دليل زير ، حسابرس به عنوان عامل مستقل برکيفيت اطلاعات نظارت دارد : </w:t>
      </w:r>
    </w:p>
    <w:p w:rsidR="00C7536E" w:rsidRDefault="00C7536E" w:rsidP="00C7536E">
      <w:pPr>
        <w:numPr>
          <w:ilvl w:val="0"/>
          <w:numId w:val="2"/>
        </w:numPr>
        <w:spacing w:line="360" w:lineRule="auto"/>
        <w:jc w:val="lowKashida"/>
        <w:rPr>
          <w:sz w:val="28"/>
          <w:rtl/>
        </w:rPr>
      </w:pPr>
      <w:r>
        <w:rPr>
          <w:rFonts w:hint="cs"/>
          <w:b/>
          <w:bCs/>
          <w:sz w:val="28"/>
          <w:rtl/>
        </w:rPr>
        <w:lastRenderedPageBreak/>
        <w:t>)</w:t>
      </w:r>
      <w:r>
        <w:rPr>
          <w:rFonts w:hint="cs"/>
          <w:sz w:val="28"/>
          <w:rtl/>
        </w:rPr>
        <w:t>بررسي مستقل ميزان تطابق اطلاعات حسابداري با معيارهاي از قبل تعيين شده که اين معيارها قاعدتا ًبايد منعکس کننده نياز و خواست استفاده کنندگان اطلاعات باشد .</w:t>
      </w:r>
    </w:p>
    <w:p w:rsidR="00C7536E" w:rsidRDefault="00C7536E" w:rsidP="00C7536E">
      <w:pPr>
        <w:numPr>
          <w:ilvl w:val="0"/>
          <w:numId w:val="2"/>
        </w:numPr>
        <w:spacing w:line="360" w:lineRule="auto"/>
        <w:jc w:val="lowKashida"/>
        <w:rPr>
          <w:b/>
          <w:bCs/>
          <w:sz w:val="28"/>
        </w:rPr>
      </w:pPr>
      <w:r>
        <w:rPr>
          <w:rFonts w:hint="cs"/>
          <w:b/>
          <w:bCs/>
          <w:sz w:val="28"/>
          <w:rtl/>
        </w:rPr>
        <w:t>)</w:t>
      </w:r>
      <w:r>
        <w:rPr>
          <w:rFonts w:hint="cs"/>
          <w:sz w:val="28"/>
          <w:rtl/>
        </w:rPr>
        <w:t xml:space="preserve">ايجاد انگيزه  براي تهيه کنندگان جهت توليد اطلاعات در چهارچوب معيارهاي از قبل تعيين شده ،زيرا تهيه کننده مي داند که مورد حسابرسي قرار خواهد گرفت </w:t>
      </w:r>
      <w:r>
        <w:rPr>
          <w:rStyle w:val="FootnoteReference"/>
          <w:b/>
          <w:bCs/>
          <w:sz w:val="28"/>
          <w:rtl/>
        </w:rPr>
        <w:footnoteReference w:id="2"/>
      </w:r>
    </w:p>
    <w:p w:rsidR="00C7536E" w:rsidRDefault="00C7536E" w:rsidP="00C7536E">
      <w:pPr>
        <w:spacing w:line="360" w:lineRule="auto"/>
        <w:jc w:val="lowKashida"/>
        <w:rPr>
          <w:sz w:val="28"/>
        </w:rPr>
      </w:pPr>
      <w:r>
        <w:rPr>
          <w:rFonts w:hint="cs"/>
          <w:sz w:val="28"/>
          <w:rtl/>
        </w:rPr>
        <w:t>از ديدگاه اعتبار بخشي حسابرسي بر اعتبار اطلاعات مي افزايد ؛ زيرا استفاده کنندگان مي توانند مطمئن باشند که عواملي کنترلي پيش گفته بر فرايند گزارشگري حاکم و باعث بهبود کيفيت اطلاعات شده است . در نتيجه استفاده کنندگان ، مي توانند باضريب اطمينان بيشتري از اطلاعات استفاده کنند . اعتماد استفاده کنندگان به کيفيت و استفاده آنان از اطلاعات حسابداري به شکوفايي کامل ارزش نهفته اطلاعات حسابداري منجر مي شود .</w:t>
      </w:r>
    </w:p>
    <w:p w:rsidR="00C7536E" w:rsidRDefault="00C7536E" w:rsidP="00C7536E">
      <w:pPr>
        <w:spacing w:line="360" w:lineRule="auto"/>
        <w:jc w:val="lowKashida"/>
        <w:rPr>
          <w:sz w:val="28"/>
          <w:rtl/>
        </w:rPr>
      </w:pPr>
      <w:r>
        <w:rPr>
          <w:rFonts w:hint="cs"/>
          <w:sz w:val="28"/>
          <w:rtl/>
        </w:rPr>
        <w:t xml:space="preserve">حسابرس در جريان برنامه ريزي  و اجراي حسابرسي و ارزيابي نتايج حاصل از آن بايد بر قرار بودن فرض تداوم فعاليت را به عنوان مبناي تهيه  صورتهاي مالي ارزيابي کند . گزارش حسابرس ، اعتبار صورتهاي مالي را افزايش مي دهد ،اما تضميني براي ادامه فعاليت واحد مورد رسيدگي نيست . </w:t>
      </w:r>
    </w:p>
    <w:p w:rsidR="00C7536E" w:rsidRDefault="00C7536E" w:rsidP="00C7536E">
      <w:pPr>
        <w:spacing w:line="360" w:lineRule="auto"/>
        <w:jc w:val="lowKashida"/>
        <w:rPr>
          <w:sz w:val="28"/>
          <w:rtl/>
        </w:rPr>
      </w:pPr>
      <w:r>
        <w:rPr>
          <w:rFonts w:hint="cs"/>
          <w:sz w:val="28"/>
          <w:rtl/>
        </w:rPr>
        <w:t xml:space="preserve">به طور کلي در تهيه صورتهاي مالي ، فرض در اين است که فعاليت واحد مورد رسيدگي در آينده قابل پيش بيني ، معمولاٌ دوره اي تا يکسال پس ازپايان دوره مالي ادامه مي يابد ، مگر خلاف آن تصريح شود بنابراين دارايي ها و بدهي ها برمبناي توانايي واحد مورد رسيدگي در بازيافت دارايي ها و تسويه بدهي ها در جريان  عادي فعاليت تجاري ، شناسايي و ثبت مي شود . در صورت نبود فرض </w:t>
      </w:r>
      <w:r>
        <w:rPr>
          <w:rFonts w:hint="cs"/>
          <w:b/>
          <w:bCs/>
          <w:sz w:val="28"/>
          <w:rtl/>
        </w:rPr>
        <w:t>تداوم فعاليت</w:t>
      </w:r>
      <w:r>
        <w:rPr>
          <w:rFonts w:hint="cs"/>
          <w:sz w:val="28"/>
          <w:rtl/>
        </w:rPr>
        <w:t xml:space="preserve"> </w:t>
      </w:r>
      <w:r>
        <w:rPr>
          <w:rStyle w:val="FootnoteReference"/>
          <w:b/>
          <w:bCs/>
          <w:sz w:val="28"/>
          <w:rtl/>
        </w:rPr>
        <w:footnoteReference w:id="3"/>
      </w:r>
      <w:r>
        <w:rPr>
          <w:rFonts w:hint="cs"/>
          <w:sz w:val="28"/>
          <w:rtl/>
        </w:rPr>
        <w:t xml:space="preserve"> واحد مورد رسيدگي ممکن است قادر به بازيافت دارايي ها به مبالغ ثبت شده </w:t>
      </w:r>
      <w:r>
        <w:rPr>
          <w:rFonts w:hint="cs"/>
          <w:sz w:val="28"/>
          <w:rtl/>
        </w:rPr>
        <w:lastRenderedPageBreak/>
        <w:t>نباشد و تغييراتي درمبالغ و سر رسيد باز پرداختهاي بدهي ها ضرورت يابد . در نتيجه ممکن است تعديل مبالغ و طبقه بندي دارايي ها و بدهي ها در صورتهاي مالي ضروري شود از ديدگاه حسابداري تعاريف مختلفي در رابطه با تداوم فعاليت ارائه شده است .</w:t>
      </w:r>
    </w:p>
    <w:p w:rsidR="00C7536E" w:rsidRDefault="00C7536E" w:rsidP="00C7536E">
      <w:pPr>
        <w:spacing w:line="360" w:lineRule="auto"/>
        <w:jc w:val="lowKashida"/>
        <w:rPr>
          <w:sz w:val="28"/>
          <w:rtl/>
        </w:rPr>
      </w:pPr>
      <w:r>
        <w:rPr>
          <w:rFonts w:hint="cs"/>
          <w:sz w:val="28"/>
          <w:rtl/>
        </w:rPr>
        <w:t xml:space="preserve">کميته استاندارد هاي بين المللي حسابداري </w:t>
      </w:r>
      <w:r>
        <w:rPr>
          <w:sz w:val="28"/>
        </w:rPr>
        <w:t>(IASC)</w:t>
      </w:r>
      <w:r>
        <w:rPr>
          <w:rFonts w:hint="cs"/>
          <w:sz w:val="28"/>
          <w:rtl/>
        </w:rPr>
        <w:t xml:space="preserve"> فرض تداوم فعاليت را به عنوان يکي از مفروضات بنيادي حسابداري به صورت زير تعريف مي کند :</w:t>
      </w:r>
    </w:p>
    <w:p w:rsidR="00C7536E" w:rsidRDefault="00C7536E" w:rsidP="00C7536E">
      <w:pPr>
        <w:spacing w:line="360" w:lineRule="auto"/>
        <w:jc w:val="lowKashida"/>
        <w:rPr>
          <w:sz w:val="28"/>
          <w:rtl/>
        </w:rPr>
      </w:pPr>
      <w:r>
        <w:rPr>
          <w:rFonts w:hint="cs"/>
          <w:sz w:val="28"/>
          <w:rtl/>
        </w:rPr>
        <w:t>« فرض بر اين است که هر واحد تجاري داراي تداوم فعاليت است يعني عمليات آن در آينده قابل پيش بيني ادامه دارد » به بيان ديگر فرض مي شود قرار نيست که واحد تجاري منحل يا عمليات آن به نحو قابل ملاحظه اي کاهش داده شود همچنين ضرورت اين کار نيز احساس نمي شود .</w:t>
      </w:r>
    </w:p>
    <w:p w:rsidR="00C7536E" w:rsidRDefault="00C7536E" w:rsidP="00C7536E">
      <w:pPr>
        <w:spacing w:line="360" w:lineRule="auto"/>
        <w:jc w:val="lowKashida"/>
        <w:rPr>
          <w:sz w:val="28"/>
          <w:rtl/>
        </w:rPr>
      </w:pPr>
      <w:r>
        <w:rPr>
          <w:rFonts w:hint="cs"/>
          <w:sz w:val="28"/>
          <w:rtl/>
        </w:rPr>
        <w:t>تعريف پيش گفته از تداوم فعاليت تاکيد بر استمرار عمليات بنگاه اقتصادي دارد در حالي که ممکن است بنگاه اقتصادي براي انجام دادن و به ثمر رساندن يک داد و ستد مهم تشکيل شود و پس از خاتمه آن بنگاه منحل گردد مثل قرار داد مشارکت بين دو يا چند نفر براي انجام کاري مشخص  که در محدوده زماني معين صورت پذيرد چنين بنگاهي بيشتر از زمان لازم براي انجام آن کار تداوم فعاليت نخواهد داشت .</w:t>
      </w:r>
      <w:r>
        <w:rPr>
          <w:rStyle w:val="FootnoteReference"/>
          <w:b/>
          <w:bCs/>
          <w:sz w:val="28"/>
          <w:rtl/>
        </w:rPr>
        <w:footnoteReference w:id="4"/>
      </w:r>
    </w:p>
    <w:p w:rsidR="00C7536E" w:rsidRDefault="00C7536E" w:rsidP="00C7536E">
      <w:pPr>
        <w:spacing w:line="360" w:lineRule="auto"/>
        <w:jc w:val="lowKashida"/>
        <w:rPr>
          <w:sz w:val="28"/>
          <w:rtl/>
        </w:rPr>
      </w:pPr>
      <w:r>
        <w:rPr>
          <w:rFonts w:hint="cs"/>
          <w:sz w:val="28"/>
          <w:rtl/>
        </w:rPr>
        <w:t xml:space="preserve">فرض تداوم فعاليت به دليل تأثير يک سلسله معاملات نامحدود پي در پي مطرح شده است در اين رابطه محتمل ترين وضعيت براي واحد تجاري اين است که فرض شود در آينده قابل پيش بيني منحل و برچيده نخواهد شد، از طرفي فرض تداوم فعاليت را نبايد به مفهوم دوام و بقاي هميشگي واحد تجاري تعبير کرد، بلکه پيش فرضي است از استمرار ، تداوم و موجوديت واحد تجاري براي يک دوره زماني کافي جهت اجراي عمليات آتي ، انجام قرار دادها و ايفاي تعهدات ، واحد تجاري براي </w:t>
      </w:r>
      <w:r>
        <w:rPr>
          <w:rFonts w:hint="cs"/>
          <w:sz w:val="28"/>
          <w:rtl/>
        </w:rPr>
        <w:lastRenderedPageBreak/>
        <w:t>عمر خود از قبل تصميم گيري نمي کند و ممکن است آنقدر به کار خود ادامه دهد تا به موفقيت دست يابد .</w:t>
      </w:r>
    </w:p>
    <w:p w:rsidR="00C7536E" w:rsidRDefault="00C7536E" w:rsidP="00C7536E">
      <w:pPr>
        <w:spacing w:line="360" w:lineRule="auto"/>
        <w:ind w:left="2160"/>
        <w:jc w:val="lowKashida"/>
        <w:outlineLvl w:val="0"/>
        <w:rPr>
          <w:b/>
          <w:bCs/>
          <w:sz w:val="28"/>
          <w:rtl/>
        </w:rPr>
      </w:pPr>
      <w:r>
        <w:rPr>
          <w:b/>
          <w:bCs/>
          <w:noProof/>
          <w:sz w:val="28"/>
          <w:lang w:eastAsia="en-US"/>
        </w:rPr>
        <mc:AlternateContent>
          <mc:Choice Requires="wpc">
            <w:drawing>
              <wp:inline distT="0" distB="0" distL="0" distR="0">
                <wp:extent cx="2133600" cy="1582869"/>
                <wp:effectExtent l="0" t="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Oval 4"/>
                        <wps:cNvSpPr>
                          <a:spLocks noChangeArrowheads="1"/>
                        </wps:cNvSpPr>
                        <wps:spPr bwMode="auto">
                          <a:xfrm>
                            <a:off x="609201" y="457551"/>
                            <a:ext cx="914500" cy="5710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WordArt 5"/>
                        <wps:cNvSpPr txBox="1">
                          <a:spLocks noChangeArrowheads="1" noChangeShapeType="1" noTextEdit="1"/>
                        </wps:cNvSpPr>
                        <wps:spPr bwMode="auto">
                          <a:xfrm>
                            <a:off x="838350" y="685983"/>
                            <a:ext cx="533400" cy="325120"/>
                          </a:xfrm>
                          <a:prstGeom prst="rect">
                            <a:avLst/>
                          </a:prstGeom>
                          <a:extLst>
                            <a:ext uri="{AF507438-7753-43E0-B8FC-AC1667EBCBE1}">
                              <a14:hiddenEffects xmlns:a14="http://schemas.microsoft.com/office/drawing/2010/main">
                                <a:effectLst/>
                              </a14:hiddenEffects>
                            </a:ext>
                          </a:extLst>
                        </wps:spPr>
                        <wps:txbx>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صورتهای مالی</w:t>
                              </w:r>
                            </w:p>
                          </w:txbxContent>
                        </wps:txbx>
                        <wps:bodyPr wrap="square" numCol="1" fromWordArt="1">
                          <a:prstTxWarp prst="textPlain">
                            <a:avLst>
                              <a:gd name="adj" fmla="val 50000"/>
                            </a:avLst>
                          </a:prstTxWarp>
                          <a:spAutoFit/>
                        </wps:bodyPr>
                      </wps:wsp>
                      <wps:wsp>
                        <wps:cNvPr id="5" name="Line 6"/>
                        <wps:cNvCnPr>
                          <a:cxnSpLocks noChangeShapeType="1"/>
                        </wps:cNvCnPr>
                        <wps:spPr bwMode="auto">
                          <a:xfrm>
                            <a:off x="1523701" y="68598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523701" y="80019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523701" y="800198"/>
                            <a:ext cx="3814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66800" y="1028630"/>
                            <a:ext cx="0" cy="229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WordArt 10"/>
                        <wps:cNvSpPr txBox="1">
                          <a:spLocks noChangeArrowheads="1" noChangeShapeType="1" noTextEdit="1"/>
                        </wps:cNvSpPr>
                        <wps:spPr bwMode="auto">
                          <a:xfrm>
                            <a:off x="1905150" y="685983"/>
                            <a:ext cx="219710" cy="675640"/>
                          </a:xfrm>
                          <a:prstGeom prst="rect">
                            <a:avLst/>
                          </a:prstGeom>
                          <a:extLst>
                            <a:ext uri="{AF507438-7753-43E0-B8FC-AC1667EBCBE1}">
                              <a14:hiddenEffects xmlns:a14="http://schemas.microsoft.com/office/drawing/2010/main">
                                <a:effectLst/>
                              </a14:hiddenEffects>
                            </a:ext>
                          </a:extLst>
                        </wps:spPr>
                        <wps:txbx>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بانکها</w:t>
                              </w:r>
                            </w:p>
                          </w:txbxContent>
                        </wps:txbx>
                        <wps:bodyPr wrap="square" numCol="1" fromWordArt="1">
                          <a:prstTxWarp prst="textPlain">
                            <a:avLst>
                              <a:gd name="adj" fmla="val 50000"/>
                            </a:avLst>
                          </a:prstTxWarp>
                          <a:spAutoFit/>
                        </wps:bodyPr>
                      </wps:wsp>
                      <wps:wsp>
                        <wps:cNvPr id="10" name="WordArt 11"/>
                        <wps:cNvSpPr txBox="1">
                          <a:spLocks noChangeArrowheads="1" noChangeShapeType="1" noTextEdit="1"/>
                        </wps:cNvSpPr>
                        <wps:spPr bwMode="auto">
                          <a:xfrm>
                            <a:off x="838350" y="1257749"/>
                            <a:ext cx="514350" cy="325120"/>
                          </a:xfrm>
                          <a:prstGeom prst="rect">
                            <a:avLst/>
                          </a:prstGeom>
                          <a:extLst>
                            <a:ext uri="{AF507438-7753-43E0-B8FC-AC1667EBCBE1}">
                              <a14:hiddenEffects xmlns:a14="http://schemas.microsoft.com/office/drawing/2010/main">
                                <a:effectLst/>
                              </a14:hiddenEffects>
                            </a:ext>
                          </a:extLst>
                        </wps:spPr>
                        <wps:txbx>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سرمایه گذاران</w:t>
                              </w:r>
                            </w:p>
                          </w:txbxContent>
                        </wps:txbx>
                        <wps:bodyPr wrap="square" numCol="1" fromWordArt="1">
                          <a:prstTxWarp prst="textPlain">
                            <a:avLst>
                              <a:gd name="adj" fmla="val 50000"/>
                            </a:avLst>
                          </a:prstTxWarp>
                          <a:spAutoFit/>
                        </wps:bodyPr>
                      </wps:wsp>
                      <wps:wsp>
                        <wps:cNvPr id="11" name="Line 12"/>
                        <wps:cNvCnPr>
                          <a:cxnSpLocks noChangeShapeType="1"/>
                        </wps:cNvCnPr>
                        <wps:spPr bwMode="auto">
                          <a:xfrm flipH="1">
                            <a:off x="228450" y="800198"/>
                            <a:ext cx="380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WordArt 13"/>
                        <wps:cNvSpPr txBox="1">
                          <a:spLocks noChangeArrowheads="1" noChangeShapeType="1" noTextEdit="1"/>
                        </wps:cNvSpPr>
                        <wps:spPr bwMode="auto">
                          <a:xfrm>
                            <a:off x="0" y="685788"/>
                            <a:ext cx="182880" cy="558800"/>
                          </a:xfrm>
                          <a:prstGeom prst="rect">
                            <a:avLst/>
                          </a:prstGeom>
                          <a:extLst>
                            <a:ext uri="{AF507438-7753-43E0-B8FC-AC1667EBCBE1}">
                              <a14:hiddenEffects xmlns:a14="http://schemas.microsoft.com/office/drawing/2010/main">
                                <a:effectLst/>
                              </a14:hiddenEffects>
                            </a:ext>
                          </a:extLst>
                        </wps:spPr>
                        <wps:txbx>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دولت</w:t>
                              </w:r>
                            </w:p>
                          </w:txbxContent>
                        </wps:txbx>
                        <wps:bodyPr wrap="square" numCol="1" fromWordArt="1">
                          <a:prstTxWarp prst="textPlain">
                            <a:avLst>
                              <a:gd name="adj" fmla="val 50000"/>
                            </a:avLst>
                          </a:prstTxWarp>
                          <a:spAutoFit/>
                        </wps:bodyPr>
                      </wps:wsp>
                      <wps:wsp>
                        <wps:cNvPr id="13" name="WordArt 14"/>
                        <wps:cNvSpPr txBox="1">
                          <a:spLocks noChangeArrowheads="1" noChangeShapeType="1" noTextEdit="1"/>
                        </wps:cNvSpPr>
                        <wps:spPr bwMode="auto">
                          <a:xfrm>
                            <a:off x="838350" y="0"/>
                            <a:ext cx="513715" cy="325120"/>
                          </a:xfrm>
                          <a:prstGeom prst="rect">
                            <a:avLst/>
                          </a:prstGeom>
                          <a:extLst>
                            <a:ext uri="{AF507438-7753-43E0-B8FC-AC1667EBCBE1}">
                              <a14:hiddenEffects xmlns:a14="http://schemas.microsoft.com/office/drawing/2010/main">
                                <a:effectLst/>
                              </a14:hiddenEffects>
                            </a:ext>
                          </a:extLst>
                        </wps:spPr>
                        <wps:txbx>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اعتبار دهندگان</w:t>
                              </w:r>
                            </w:p>
                          </w:txbxContent>
                        </wps:txbx>
                        <wps:bodyPr wrap="square" numCol="1" fromWordArt="1">
                          <a:prstTxWarp prst="textPlain">
                            <a:avLst>
                              <a:gd name="adj" fmla="val 50000"/>
                            </a:avLst>
                          </a:prstTxWarp>
                          <a:spAutoFit/>
                        </wps:bodyPr>
                      </wps:wsp>
                      <wps:wsp>
                        <wps:cNvPr id="14" name="Line 15"/>
                        <wps:cNvCnPr>
                          <a:cxnSpLocks noChangeShapeType="1"/>
                        </wps:cNvCnPr>
                        <wps:spPr bwMode="auto">
                          <a:xfrm flipV="1">
                            <a:off x="1066800" y="114216"/>
                            <a:ext cx="0" cy="343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168pt;height:124.65pt;mso-position-horizontal-relative:char;mso-position-vertical-relative:line" coordsize="21336,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1336;height:15824;visibility:visible;mso-wrap-style:square">
                  <v:fill o:detectmouseclick="t"/>
                  <v:path o:connecttype="none"/>
                </v:shape>
                <v:oval id="Oval 4" o:spid="_x0000_s1029" style="position:absolute;left:6092;top:4575;width:9145;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shape id="WordArt 5" o:spid="_x0000_s1030" type="#_x0000_t202" style="position:absolute;left:8383;top:6859;width:533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صورتهای مالی</w:t>
                        </w:r>
                      </w:p>
                    </w:txbxContent>
                  </v:textbox>
                </v:shape>
                <v:line id="Line 6" o:spid="_x0000_s1031" style="position:absolute;visibility:visible;mso-wrap-style:square" from="15237,6859" to="15237,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7" o:spid="_x0000_s1032" style="position:absolute;visibility:visible;mso-wrap-style:square" from="15237,8001" to="1523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33" style="position:absolute;visibility:visible;mso-wrap-style:square" from="15237,8001" to="1905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4" style="position:absolute;visibility:visible;mso-wrap-style:square" from="10668,10286" to="10668,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shape id="WordArt 10" o:spid="_x0000_s1035" type="#_x0000_t202" style="position:absolute;left:19051;top:6859;width:2197;height: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بانکها</w:t>
                        </w:r>
                      </w:p>
                    </w:txbxContent>
                  </v:textbox>
                </v:shape>
                <v:shape id="WordArt 11" o:spid="_x0000_s1036" type="#_x0000_t202" style="position:absolute;left:8383;top:12577;width:5144;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o:lock v:ext="edit" shapetype="t"/>
                  <v:textbox style="mso-fit-shape-to-text:t">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سرمایه گذاران</w:t>
                        </w:r>
                      </w:p>
                    </w:txbxContent>
                  </v:textbox>
                </v:shape>
                <v:line id="Line 12" o:spid="_x0000_s1037" style="position:absolute;flip:x;visibility:visible;mso-wrap-style:square" from="2284,8001" to="609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WordArt 13" o:spid="_x0000_s1038" type="#_x0000_t202" style="position:absolute;top:6857;width:1828;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دولت</w:t>
                        </w:r>
                      </w:p>
                    </w:txbxContent>
                  </v:textbox>
                </v:shape>
                <v:shape id="WordArt 14" o:spid="_x0000_s1039" type="#_x0000_t202" style="position:absolute;left:8383;width:513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rsidR="00C7536E" w:rsidRDefault="00C7536E" w:rsidP="00C7536E">
                        <w:pPr>
                          <w:pStyle w:val="NormalWeb"/>
                          <w:bidi/>
                          <w:spacing w:before="0" w:beforeAutospacing="0" w:after="0" w:afterAutospacing="0"/>
                          <w:jc w:val="center"/>
                        </w:pPr>
                        <w:r>
                          <w:rPr>
                            <w:rFonts w:ascii="Arial Black"/>
                            <w:b/>
                            <w:bCs/>
                            <w:outline/>
                            <w:color w:val="000000"/>
                            <w:sz w:val="16"/>
                            <w:szCs w:val="16"/>
                            <w:rtl/>
                            <w14:textOutline w14:w="9525" w14:cap="flat" w14:cmpd="sng" w14:algn="ctr">
                              <w14:solidFill>
                                <w14:srgbClr w14:val="000000"/>
                              </w14:solidFill>
                              <w14:prstDash w14:val="solid"/>
                              <w14:round/>
                            </w14:textOutline>
                            <w14:textFill>
                              <w14:solidFill>
                                <w14:srgbClr w14:val="FFFFFF"/>
                              </w14:solidFill>
                            </w14:textFill>
                          </w:rPr>
                          <w:t>اعتبار دهندگان</w:t>
                        </w:r>
                      </w:p>
                    </w:txbxContent>
                  </v:textbox>
                </v:shape>
                <v:line id="Line 15" o:spid="_x0000_s1040" style="position:absolute;flip:y;visibility:visible;mso-wrap-style:square" from="10668,1142" to="10668,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w10:wrap anchorx="page"/>
                <w10:anchorlock/>
              </v:group>
            </w:pict>
          </mc:Fallback>
        </mc:AlternateContent>
      </w:r>
    </w:p>
    <w:p w:rsidR="00C7536E" w:rsidRDefault="00C7536E" w:rsidP="00C7536E">
      <w:pPr>
        <w:spacing w:line="360" w:lineRule="auto"/>
        <w:jc w:val="lowKashida"/>
        <w:outlineLvl w:val="0"/>
        <w:rPr>
          <w:sz w:val="20"/>
          <w:szCs w:val="20"/>
          <w:rtl/>
        </w:rPr>
      </w:pPr>
      <w:r>
        <w:rPr>
          <w:rFonts w:hint="cs"/>
          <w:sz w:val="20"/>
          <w:szCs w:val="20"/>
          <w:rtl/>
        </w:rPr>
        <w:t xml:space="preserve">             </w:t>
      </w:r>
      <w:r>
        <w:rPr>
          <w:sz w:val="20"/>
          <w:szCs w:val="20"/>
        </w:rPr>
        <w:t xml:space="preserve">                                         </w:t>
      </w:r>
      <w:r>
        <w:rPr>
          <w:rFonts w:hint="cs"/>
          <w:sz w:val="20"/>
          <w:szCs w:val="20"/>
          <w:rtl/>
        </w:rPr>
        <w:t xml:space="preserve"> نمودار استفاده کنندگان از صورتهای مالی</w:t>
      </w:r>
    </w:p>
    <w:p w:rsidR="00C7536E" w:rsidRDefault="00C7536E" w:rsidP="00C7536E">
      <w:pPr>
        <w:spacing w:line="360" w:lineRule="auto"/>
        <w:jc w:val="lowKashida"/>
        <w:outlineLvl w:val="0"/>
        <w:rPr>
          <w:b/>
          <w:bCs/>
          <w:sz w:val="28"/>
          <w:rtl/>
        </w:rPr>
      </w:pPr>
    </w:p>
    <w:p w:rsidR="00C7536E" w:rsidRDefault="00C7536E" w:rsidP="00C7536E">
      <w:pPr>
        <w:spacing w:line="360" w:lineRule="auto"/>
        <w:jc w:val="lowKashida"/>
        <w:outlineLvl w:val="0"/>
        <w:rPr>
          <w:b/>
          <w:bCs/>
          <w:sz w:val="28"/>
          <w:rtl/>
        </w:rPr>
      </w:pPr>
    </w:p>
    <w:p w:rsidR="00C7536E" w:rsidRDefault="00C7536E" w:rsidP="00C7536E">
      <w:pPr>
        <w:spacing w:line="360" w:lineRule="auto"/>
        <w:jc w:val="lowKashida"/>
        <w:outlineLvl w:val="0"/>
        <w:rPr>
          <w:b/>
          <w:bCs/>
          <w:sz w:val="28"/>
          <w:rtl/>
        </w:rPr>
      </w:pPr>
      <w:r>
        <w:rPr>
          <w:rFonts w:hint="cs"/>
          <w:b/>
          <w:bCs/>
          <w:sz w:val="28"/>
          <w:rtl/>
        </w:rPr>
        <w:t xml:space="preserve">           </w:t>
      </w:r>
    </w:p>
    <w:p w:rsidR="00C7536E" w:rsidRDefault="00C7536E" w:rsidP="00C7536E">
      <w:pPr>
        <w:spacing w:line="360" w:lineRule="auto"/>
        <w:jc w:val="lowKashida"/>
        <w:outlineLvl w:val="0"/>
        <w:rPr>
          <w:b/>
          <w:bCs/>
          <w:sz w:val="28"/>
          <w:rtl/>
        </w:rPr>
      </w:pPr>
    </w:p>
    <w:p w:rsidR="00C7536E" w:rsidRDefault="00C7536E" w:rsidP="00C7536E">
      <w:pPr>
        <w:spacing w:line="360" w:lineRule="auto"/>
        <w:jc w:val="lowKashida"/>
        <w:outlineLvl w:val="0"/>
        <w:rPr>
          <w:sz w:val="28"/>
          <w:rtl/>
        </w:rPr>
      </w:pPr>
      <w:r>
        <w:rPr>
          <w:rFonts w:hint="cs"/>
          <w:b/>
          <w:bCs/>
          <w:sz w:val="28"/>
          <w:rtl/>
        </w:rPr>
        <w:t xml:space="preserve">1-3) فرضيه هاي تحقيق </w:t>
      </w:r>
    </w:p>
    <w:p w:rsidR="00C7536E" w:rsidRDefault="00C7536E" w:rsidP="00C7536E">
      <w:pPr>
        <w:spacing w:line="360" w:lineRule="auto"/>
        <w:jc w:val="lowKashida"/>
        <w:rPr>
          <w:sz w:val="28"/>
          <w:rtl/>
        </w:rPr>
      </w:pPr>
      <w:r>
        <w:rPr>
          <w:rFonts w:hint="cs"/>
          <w:sz w:val="28"/>
          <w:rtl/>
        </w:rPr>
        <w:t xml:space="preserve">فرضيه هاي اين تحقيق به هشت دسته به شرح زير تقسيم مي شوند : </w:t>
      </w:r>
    </w:p>
    <w:p w:rsidR="00C7536E" w:rsidRDefault="00C7536E" w:rsidP="00C7536E">
      <w:pPr>
        <w:numPr>
          <w:ilvl w:val="0"/>
          <w:numId w:val="3"/>
        </w:numPr>
        <w:spacing w:line="360" w:lineRule="auto"/>
        <w:jc w:val="lowKashida"/>
        <w:rPr>
          <w:sz w:val="28"/>
          <w:rtl/>
        </w:rPr>
      </w:pPr>
      <w:r>
        <w:rPr>
          <w:rFonts w:hint="cs"/>
          <w:sz w:val="28"/>
          <w:rtl/>
        </w:rPr>
        <w:t>نسبت کل دارايي ها بر کل بدهي ها يکي از معيارهاي حسابرسان مستقل در ارزيابي تداوم فعاليت بنگاههاي اقتصادي است .</w:t>
      </w:r>
    </w:p>
    <w:p w:rsidR="00C7536E" w:rsidRDefault="00C7536E" w:rsidP="00C7536E">
      <w:pPr>
        <w:numPr>
          <w:ilvl w:val="0"/>
          <w:numId w:val="3"/>
        </w:numPr>
        <w:spacing w:line="360" w:lineRule="auto"/>
        <w:jc w:val="lowKashida"/>
        <w:rPr>
          <w:sz w:val="28"/>
          <w:rtl/>
        </w:rPr>
      </w:pPr>
      <w:r>
        <w:rPr>
          <w:rFonts w:hint="cs"/>
          <w:sz w:val="28"/>
          <w:rtl/>
        </w:rPr>
        <w:t>نسبت دارايي هاي جاري بر بدهي هاي جاري يکي از معيارهاي حسابرسان مستقل در ارزيابي تداوم فعاليت بنگاههاي اقتصادي است .</w:t>
      </w:r>
    </w:p>
    <w:p w:rsidR="00C7536E" w:rsidRDefault="00C7536E" w:rsidP="00C7536E">
      <w:pPr>
        <w:numPr>
          <w:ilvl w:val="0"/>
          <w:numId w:val="3"/>
        </w:numPr>
        <w:spacing w:line="360" w:lineRule="auto"/>
        <w:jc w:val="lowKashida"/>
        <w:rPr>
          <w:sz w:val="28"/>
        </w:rPr>
      </w:pPr>
      <w:r>
        <w:rPr>
          <w:rFonts w:hint="cs"/>
          <w:sz w:val="28"/>
          <w:rtl/>
        </w:rPr>
        <w:t>شاخص نسبت دارايي هاي سريع به بدهي جاري در پيش بيني ور شکستگي بنگاههاي اقتصادي در ايران مؤثر است .</w:t>
      </w:r>
    </w:p>
    <w:p w:rsidR="00C7536E" w:rsidRDefault="00C7536E" w:rsidP="00C7536E">
      <w:pPr>
        <w:numPr>
          <w:ilvl w:val="0"/>
          <w:numId w:val="3"/>
        </w:numPr>
        <w:spacing w:line="360" w:lineRule="auto"/>
        <w:jc w:val="lowKashida"/>
        <w:rPr>
          <w:sz w:val="28"/>
        </w:rPr>
      </w:pPr>
      <w:r>
        <w:rPr>
          <w:rFonts w:hint="cs"/>
          <w:sz w:val="28"/>
          <w:rtl/>
        </w:rPr>
        <w:lastRenderedPageBreak/>
        <w:t>نسبت دارايي هاي سريع به متوسط هزينه هاي جاري روزانه در پيش بيني ورشکستگي بنگاههاي اقتصادي در ايران موثر است .</w:t>
      </w:r>
    </w:p>
    <w:p w:rsidR="00C7536E" w:rsidRDefault="00C7536E" w:rsidP="00C7536E">
      <w:pPr>
        <w:numPr>
          <w:ilvl w:val="0"/>
          <w:numId w:val="3"/>
        </w:numPr>
        <w:spacing w:line="360" w:lineRule="auto"/>
        <w:jc w:val="lowKashida"/>
        <w:rPr>
          <w:sz w:val="28"/>
        </w:rPr>
      </w:pPr>
      <w:r>
        <w:rPr>
          <w:rFonts w:hint="cs"/>
          <w:sz w:val="28"/>
          <w:rtl/>
        </w:rPr>
        <w:t>نسبت سود خالص به فروش در پيش بيني ور شکستگي بنگاههاي اقتصادي در ايران مؤثر است .</w:t>
      </w:r>
    </w:p>
    <w:p w:rsidR="00C7536E" w:rsidRDefault="00C7536E" w:rsidP="00C7536E">
      <w:pPr>
        <w:numPr>
          <w:ilvl w:val="0"/>
          <w:numId w:val="3"/>
        </w:numPr>
        <w:spacing w:line="360" w:lineRule="auto"/>
        <w:jc w:val="lowKashida"/>
        <w:rPr>
          <w:sz w:val="28"/>
        </w:rPr>
      </w:pPr>
      <w:r>
        <w:rPr>
          <w:rFonts w:hint="cs"/>
          <w:sz w:val="28"/>
          <w:rtl/>
        </w:rPr>
        <w:t>نسبت سود  خالص به کل دارايي ها در پيش بيني ورشکستگي بنگاههاي اقتصادي در ايران مؤثر است .</w:t>
      </w:r>
    </w:p>
    <w:p w:rsidR="00C7536E" w:rsidRDefault="00C7536E" w:rsidP="00C7536E">
      <w:pPr>
        <w:numPr>
          <w:ilvl w:val="0"/>
          <w:numId w:val="3"/>
        </w:numPr>
        <w:spacing w:line="360" w:lineRule="auto"/>
        <w:jc w:val="lowKashida"/>
        <w:rPr>
          <w:sz w:val="28"/>
        </w:rPr>
      </w:pPr>
      <w:r>
        <w:rPr>
          <w:rFonts w:hint="cs"/>
          <w:sz w:val="28"/>
          <w:rtl/>
        </w:rPr>
        <w:t xml:space="preserve">نسبت زيان انباشته به سرمايه يکي از معيارهاي حسابرسان مستقل در پيش بيني ور شکستگي بنگاههاي اقتصادي است </w:t>
      </w:r>
    </w:p>
    <w:p w:rsidR="00C7536E" w:rsidRDefault="00C7536E" w:rsidP="00C7536E">
      <w:pPr>
        <w:numPr>
          <w:ilvl w:val="0"/>
          <w:numId w:val="3"/>
        </w:numPr>
        <w:spacing w:line="360" w:lineRule="auto"/>
        <w:jc w:val="lowKashida"/>
        <w:rPr>
          <w:sz w:val="28"/>
        </w:rPr>
      </w:pPr>
      <w:r>
        <w:rPr>
          <w:rFonts w:hint="cs"/>
          <w:sz w:val="28"/>
          <w:rtl/>
        </w:rPr>
        <w:t>از دست دادن مشتري و فروشنده عمده واحدهاي توليدي يکي از معيارهاي حسابرسان مستقل در ارزيابي تداوم فعاليت  بنگاههاي  اقتصادي است .</w:t>
      </w:r>
    </w:p>
    <w:p w:rsidR="00C7536E" w:rsidRDefault="00C7536E" w:rsidP="00C7536E">
      <w:pPr>
        <w:spacing w:line="360" w:lineRule="auto"/>
        <w:jc w:val="lowKashida"/>
        <w:rPr>
          <w:sz w:val="28"/>
        </w:rPr>
      </w:pPr>
    </w:p>
    <w:p w:rsidR="00C7536E" w:rsidRDefault="00C7536E" w:rsidP="00C7536E">
      <w:pPr>
        <w:spacing w:line="360" w:lineRule="auto"/>
        <w:jc w:val="lowKashida"/>
        <w:rPr>
          <w:sz w:val="28"/>
          <w:rtl/>
        </w:rPr>
      </w:pPr>
    </w:p>
    <w:p w:rsidR="00C7536E" w:rsidRDefault="00C7536E" w:rsidP="00C7536E">
      <w:pPr>
        <w:spacing w:line="360" w:lineRule="auto"/>
        <w:jc w:val="lowKashida"/>
        <w:outlineLvl w:val="0"/>
        <w:rPr>
          <w:sz w:val="28"/>
        </w:rPr>
      </w:pPr>
      <w:r>
        <w:rPr>
          <w:rFonts w:hint="cs"/>
          <w:b/>
          <w:bCs/>
          <w:sz w:val="28"/>
          <w:rtl/>
        </w:rPr>
        <w:t xml:space="preserve">1-4) ضرورت انجام تحقيق </w:t>
      </w:r>
    </w:p>
    <w:p w:rsidR="00C7536E" w:rsidRDefault="00C7536E" w:rsidP="00C7536E">
      <w:pPr>
        <w:spacing w:line="360" w:lineRule="auto"/>
        <w:jc w:val="lowKashida"/>
        <w:rPr>
          <w:sz w:val="28"/>
          <w:rtl/>
        </w:rPr>
      </w:pPr>
      <w:r>
        <w:rPr>
          <w:rFonts w:hint="cs"/>
          <w:sz w:val="28"/>
          <w:rtl/>
        </w:rPr>
        <w:t>استفاده کنندگان صورتهاي مالي و سرمايه گذاران براساس اطلاعات مالي تصميم به خريد سهم مي گيرند ويا اعتبار دهندگان عمدتاً در زمان پرداخت وام به اطلاعات مالي نياز دارند اين اطلاعات مي تواند در قالب يک مدل وضعيت مالي شرکتها را پيش بيني کند اگر اين مدل  ها بعداً در شرکت هاي ايران آزمون شود ، راهنماي خوبي براي مديران ،سرمايه گذاران ،وام دهندگان و دولت خواهد بود تا قبل از تصميم گيري اطلاعات لازم به آنها داده شود .</w:t>
      </w:r>
    </w:p>
    <w:p w:rsidR="00C7536E" w:rsidRDefault="00C7536E" w:rsidP="00C7536E">
      <w:pPr>
        <w:spacing w:line="360" w:lineRule="auto"/>
        <w:jc w:val="lowKashida"/>
        <w:rPr>
          <w:sz w:val="28"/>
          <w:rtl/>
        </w:rPr>
      </w:pPr>
      <w:r>
        <w:rPr>
          <w:rFonts w:hint="cs"/>
          <w:sz w:val="28"/>
          <w:rtl/>
        </w:rPr>
        <w:t xml:space="preserve">اگر وضعيت مالي اين بنگاه ها از طريق آزمون مدل روشن شود و ورشکستگي آنها قابل پيش بيني باشد . سهامداران و مديران براي جلوگيري از ورشکستگي و يا تغيير در وضعيت ساختار شرکت </w:t>
      </w:r>
      <w:r>
        <w:rPr>
          <w:rFonts w:hint="cs"/>
          <w:sz w:val="28"/>
          <w:rtl/>
        </w:rPr>
        <w:lastRenderedPageBreak/>
        <w:t>چاره انديشي خواهند کرد و چه بسا با اتخاذ تدابيري در ست از ورشکستگي آن شرکتها جلوگيري بعمل مي آورند .</w:t>
      </w:r>
    </w:p>
    <w:p w:rsidR="00C7536E" w:rsidRDefault="00C7536E" w:rsidP="00C7536E">
      <w:pPr>
        <w:spacing w:line="360" w:lineRule="auto"/>
        <w:jc w:val="lowKashida"/>
        <w:rPr>
          <w:sz w:val="28"/>
          <w:rtl/>
        </w:rPr>
      </w:pPr>
    </w:p>
    <w:p w:rsidR="00C7536E" w:rsidRDefault="00C7536E" w:rsidP="00C7536E">
      <w:pPr>
        <w:spacing w:line="360" w:lineRule="auto"/>
        <w:jc w:val="lowKashida"/>
        <w:outlineLvl w:val="0"/>
        <w:rPr>
          <w:b/>
          <w:bCs/>
          <w:sz w:val="28"/>
          <w:rtl/>
        </w:rPr>
      </w:pPr>
      <w:r>
        <w:rPr>
          <w:rFonts w:hint="cs"/>
          <w:b/>
          <w:bCs/>
          <w:sz w:val="28"/>
          <w:rtl/>
        </w:rPr>
        <w:t xml:space="preserve">1-5) اهداف اساسي تحقيق </w:t>
      </w:r>
    </w:p>
    <w:p w:rsidR="00C7536E" w:rsidRDefault="00C7536E" w:rsidP="00C7536E">
      <w:pPr>
        <w:spacing w:line="360" w:lineRule="auto"/>
        <w:jc w:val="lowKashida"/>
        <w:rPr>
          <w:sz w:val="28"/>
          <w:rtl/>
        </w:rPr>
      </w:pPr>
      <w:r>
        <w:rPr>
          <w:rFonts w:hint="cs"/>
          <w:sz w:val="28"/>
          <w:rtl/>
        </w:rPr>
        <w:t>نتايج حاصل از اين  تحقيق مي تواند معيارهاي اساسي براي ارزيابي « سلامت مالي » يک بنگاه يا امکان تداوم فعاليت آن با شد اعمال اين شاخص ها زمينه لازم براي ارزيابي ضرورت يا عدم ضرورت تداوم فعاليت بنگاه را فراهم مي نمايد .</w:t>
      </w:r>
    </w:p>
    <w:p w:rsidR="00C7536E" w:rsidRDefault="00C7536E" w:rsidP="00C7536E">
      <w:pPr>
        <w:spacing w:line="360" w:lineRule="auto"/>
        <w:jc w:val="lowKashida"/>
        <w:rPr>
          <w:sz w:val="28"/>
          <w:rtl/>
        </w:rPr>
      </w:pPr>
      <w:r>
        <w:rPr>
          <w:rFonts w:hint="cs"/>
          <w:sz w:val="28"/>
          <w:rtl/>
        </w:rPr>
        <w:t>اهداف اساسي اين تحقيق را مي توان به شرح ذيل خلاصه کرد :</w:t>
      </w:r>
    </w:p>
    <w:p w:rsidR="00C7536E" w:rsidRDefault="00C7536E" w:rsidP="00C7536E">
      <w:pPr>
        <w:spacing w:line="360" w:lineRule="auto"/>
        <w:jc w:val="lowKashida"/>
        <w:rPr>
          <w:sz w:val="28"/>
          <w:rtl/>
        </w:rPr>
      </w:pPr>
      <w:r>
        <w:rPr>
          <w:rFonts w:hint="cs"/>
          <w:b/>
          <w:bCs/>
          <w:sz w:val="28"/>
          <w:rtl/>
        </w:rPr>
        <w:t>الف)</w:t>
      </w:r>
      <w:r>
        <w:rPr>
          <w:rFonts w:hint="cs"/>
          <w:sz w:val="28"/>
          <w:rtl/>
        </w:rPr>
        <w:t xml:space="preserve"> شاخص هاي هشدار دهنده به مديريت در خصوص و ضعيت تداوم فعاليت که بر مبناي آن نياز به اقدامات اصلاحي دارد .</w:t>
      </w:r>
    </w:p>
    <w:p w:rsidR="00C7536E" w:rsidRDefault="00C7536E" w:rsidP="00C7536E">
      <w:pPr>
        <w:spacing w:line="360" w:lineRule="auto"/>
        <w:jc w:val="lowKashida"/>
        <w:rPr>
          <w:sz w:val="28"/>
          <w:rtl/>
        </w:rPr>
      </w:pPr>
      <w:r>
        <w:rPr>
          <w:rFonts w:hint="cs"/>
          <w:b/>
          <w:bCs/>
          <w:sz w:val="28"/>
          <w:rtl/>
        </w:rPr>
        <w:t>ب)</w:t>
      </w:r>
      <w:r>
        <w:rPr>
          <w:rFonts w:hint="cs"/>
          <w:sz w:val="28"/>
          <w:rtl/>
        </w:rPr>
        <w:t xml:space="preserve"> بر اساس تعيين شاخص هاي پيش بيني در ورشکستگي در تحقيقات بعدي، اين شاخص ها مبناي ارزيابي عملکرد مالي و عملياتي بنگاههاي دولتي و غير دولتي به منظور تصميم گيري در خصوص اتخاذ تدابير لازم منجمله واگذاري ، تجديد ساختار، تغيير مديريت ارشد و يا فروش شرکت و يا تنها اعلام ورشکستگي قرارخواهد گرفت. </w:t>
      </w:r>
    </w:p>
    <w:p w:rsidR="00C7536E" w:rsidRDefault="00C7536E" w:rsidP="00C7536E">
      <w:pPr>
        <w:spacing w:line="360" w:lineRule="auto"/>
        <w:jc w:val="lowKashida"/>
        <w:rPr>
          <w:sz w:val="28"/>
          <w:rtl/>
        </w:rPr>
      </w:pPr>
      <w:r>
        <w:rPr>
          <w:rFonts w:hint="cs"/>
          <w:b/>
          <w:bCs/>
          <w:sz w:val="28"/>
          <w:rtl/>
        </w:rPr>
        <w:t>ج)</w:t>
      </w:r>
      <w:r>
        <w:rPr>
          <w:rFonts w:hint="cs"/>
          <w:sz w:val="28"/>
          <w:rtl/>
        </w:rPr>
        <w:t xml:space="preserve"> آگاهي دادن به سرمايه گذاران  و تأمين کنندگان مالي در خصوص تصميم گيري‌هاي اقتصادي نسبت به خريد سهام آن شرکتها و يا اعطاي وام و تسهيلات به آن شرکتها .</w:t>
      </w:r>
    </w:p>
    <w:p w:rsidR="00C7536E" w:rsidRDefault="00C7536E" w:rsidP="00C7536E">
      <w:pPr>
        <w:spacing w:line="360" w:lineRule="auto"/>
        <w:jc w:val="lowKashida"/>
        <w:outlineLvl w:val="0"/>
        <w:rPr>
          <w:b/>
          <w:bCs/>
          <w:sz w:val="28"/>
          <w:rtl/>
        </w:rPr>
      </w:pPr>
      <w:r>
        <w:rPr>
          <w:rFonts w:hint="cs"/>
          <w:b/>
          <w:bCs/>
          <w:sz w:val="28"/>
          <w:rtl/>
        </w:rPr>
        <w:t>(1-6)قلمرو تحقیق:</w:t>
      </w:r>
    </w:p>
    <w:p w:rsidR="00C7536E" w:rsidRDefault="00C7536E" w:rsidP="00C7536E">
      <w:pPr>
        <w:spacing w:line="360" w:lineRule="auto"/>
        <w:jc w:val="lowKashida"/>
        <w:rPr>
          <w:sz w:val="28"/>
          <w:rtl/>
        </w:rPr>
      </w:pPr>
      <w:r>
        <w:rPr>
          <w:rFonts w:hint="cs"/>
          <w:b/>
          <w:bCs/>
          <w:sz w:val="28"/>
          <w:rtl/>
        </w:rPr>
        <w:t>(1-6-1)قلمرو زمانی تحقیق:</w:t>
      </w:r>
      <w:r>
        <w:rPr>
          <w:rFonts w:hint="cs"/>
          <w:sz w:val="28"/>
          <w:rtl/>
        </w:rPr>
        <w:t>تحقیق حاضر در فاصله ی زمانی تیر تا شهریور 1386 انجام شده است.</w:t>
      </w:r>
    </w:p>
    <w:p w:rsidR="00C7536E" w:rsidRDefault="00C7536E" w:rsidP="00C7536E">
      <w:pPr>
        <w:spacing w:line="360" w:lineRule="auto"/>
        <w:jc w:val="lowKashida"/>
        <w:rPr>
          <w:sz w:val="28"/>
          <w:rtl/>
        </w:rPr>
      </w:pPr>
      <w:r>
        <w:rPr>
          <w:rFonts w:hint="cs"/>
          <w:b/>
          <w:bCs/>
          <w:sz w:val="28"/>
          <w:rtl/>
        </w:rPr>
        <w:lastRenderedPageBreak/>
        <w:t>(1-6-2)قلمرو مکانی تحقیق</w:t>
      </w:r>
      <w:r>
        <w:rPr>
          <w:rFonts w:hint="cs"/>
          <w:sz w:val="28"/>
          <w:rtl/>
        </w:rPr>
        <w:t xml:space="preserve">: رسشنامه تحقیق بین اعضای حسابرسان مستقل واساتید ومدیران توزیع گشته و از آنجا که موضوع تحقیق بررسی معیارهای مورد استفاده حسابرسان مستقل در ارزیابی تداوم فعالیت بنگاههای اقتصادی ایران است لذا قلمرو مکانی تحقیق شهر تهران میباشد. </w:t>
      </w:r>
    </w:p>
    <w:p w:rsidR="00C7536E" w:rsidRDefault="00C7536E" w:rsidP="00C7536E">
      <w:pPr>
        <w:spacing w:line="360" w:lineRule="auto"/>
        <w:jc w:val="lowKashida"/>
        <w:outlineLvl w:val="0"/>
        <w:rPr>
          <w:sz w:val="28"/>
          <w:rtl/>
        </w:rPr>
      </w:pPr>
      <w:r>
        <w:rPr>
          <w:rFonts w:hint="cs"/>
          <w:b/>
          <w:bCs/>
          <w:sz w:val="28"/>
          <w:rtl/>
        </w:rPr>
        <w:t xml:space="preserve">(1-7)مفاهيم و اصطلاحات کليدي: </w:t>
      </w:r>
    </w:p>
    <w:p w:rsidR="00C7536E" w:rsidRDefault="00C7536E" w:rsidP="00C7536E">
      <w:pPr>
        <w:spacing w:line="360" w:lineRule="auto"/>
        <w:jc w:val="lowKashida"/>
        <w:rPr>
          <w:b/>
          <w:bCs/>
          <w:sz w:val="28"/>
          <w:rtl/>
        </w:rPr>
      </w:pPr>
      <w:r>
        <w:rPr>
          <w:rFonts w:hint="cs"/>
          <w:sz w:val="28"/>
          <w:rtl/>
        </w:rPr>
        <w:t xml:space="preserve"> </w:t>
      </w:r>
      <w:r>
        <w:rPr>
          <w:rFonts w:hint="cs"/>
          <w:b/>
          <w:bCs/>
          <w:sz w:val="28"/>
          <w:rtl/>
        </w:rPr>
        <w:t>حسابرسی:</w:t>
      </w:r>
    </w:p>
    <w:p w:rsidR="00C7536E" w:rsidRDefault="00C7536E" w:rsidP="00C7536E">
      <w:pPr>
        <w:spacing w:line="360" w:lineRule="auto"/>
        <w:jc w:val="lowKashida"/>
        <w:rPr>
          <w:b/>
          <w:bCs/>
          <w:sz w:val="28"/>
          <w:rtl/>
        </w:rPr>
      </w:pPr>
      <w:r>
        <w:rPr>
          <w:rFonts w:hint="cs"/>
          <w:sz w:val="28"/>
          <w:rtl/>
        </w:rPr>
        <w:t xml:space="preserve">فرآيند منظم و با قاعده ( سيستماتيک ) جمع آوري و ارزيابي بي طرفانه شواهد درباره ادعاهاي مربوط به فعاليت ها و وقايع اقتصادي، به منظور تعيين ميزان انطباق اين ادعاها با معيارهاي از پيش تعيين شده و در گزارش نتايج به افراد ذينفع است . </w:t>
      </w:r>
    </w:p>
    <w:p w:rsidR="00C7536E" w:rsidRDefault="00C7536E" w:rsidP="00C7536E">
      <w:pPr>
        <w:spacing w:line="360" w:lineRule="auto"/>
        <w:jc w:val="lowKashida"/>
        <w:outlineLvl w:val="0"/>
        <w:rPr>
          <w:b/>
          <w:bCs/>
          <w:sz w:val="28"/>
          <w:rtl/>
        </w:rPr>
      </w:pPr>
      <w:r>
        <w:rPr>
          <w:rFonts w:hint="cs"/>
          <w:b/>
          <w:bCs/>
          <w:sz w:val="28"/>
          <w:rtl/>
        </w:rPr>
        <w:t>نقش اعتباردهي :</w:t>
      </w:r>
    </w:p>
    <w:p w:rsidR="00C7536E" w:rsidRDefault="00C7536E" w:rsidP="00C7536E">
      <w:pPr>
        <w:spacing w:line="360" w:lineRule="auto"/>
        <w:jc w:val="lowKashida"/>
        <w:rPr>
          <w:sz w:val="28"/>
          <w:rtl/>
        </w:rPr>
      </w:pPr>
      <w:r>
        <w:rPr>
          <w:rFonts w:hint="cs"/>
          <w:sz w:val="28"/>
          <w:rtl/>
        </w:rPr>
        <w:t>نقش اصلي حسابرس مستقل در مواردي که از وي خواسته شود تا نسبت به   مسئله اي ( معمولاً مطلوبيت صورتهاي مالي ) ، نظر بي طرفانه و حرفه اي ارائه دهد . بدين ترتيب حسابرس مستقل با اظهار نظر در مورد صورتهاي مالي بر قابليت اعتماد و مطلوبيت آنها مي افزايد .</w:t>
      </w:r>
    </w:p>
    <w:p w:rsidR="00C7536E" w:rsidRDefault="00C7536E" w:rsidP="00C7536E">
      <w:pPr>
        <w:spacing w:line="360" w:lineRule="auto"/>
        <w:jc w:val="lowKashida"/>
        <w:outlineLvl w:val="0"/>
        <w:rPr>
          <w:b/>
          <w:bCs/>
          <w:sz w:val="28"/>
          <w:rtl/>
        </w:rPr>
      </w:pPr>
      <w:r>
        <w:rPr>
          <w:rFonts w:hint="cs"/>
          <w:b/>
          <w:bCs/>
          <w:sz w:val="28"/>
          <w:rtl/>
        </w:rPr>
        <w:t>تداوم فعاليت :</w:t>
      </w:r>
    </w:p>
    <w:p w:rsidR="00C7536E" w:rsidRDefault="00C7536E" w:rsidP="00C7536E">
      <w:pPr>
        <w:spacing w:line="360" w:lineRule="auto"/>
        <w:jc w:val="lowKashida"/>
        <w:rPr>
          <w:sz w:val="28"/>
          <w:rtl/>
        </w:rPr>
      </w:pPr>
      <w:r>
        <w:rPr>
          <w:rFonts w:hint="cs"/>
          <w:sz w:val="28"/>
          <w:rtl/>
        </w:rPr>
        <w:t>فرض تداوم فعاليت ، يک اصل بنيادي در تهيه صورتهاي مالي است . طبق فرض تداوم فعاليت ،واحد مورد رسيدگي معمولاً به عنوان واحدي فرض مي شود که در آينده قابل پيش بيني به فعاليت خود ادامه مي دهد و قصد يا الزامي براي انحلال، توقف فعاليت يا کاهش قابل توجه در حجم عمليات را ندارد . بنابر اين  دارائيها  و بدهي ها بر مبناي توانايي واحد مورد رسيدگي در بازيافت داراييها و تسويه بدهي ها در جريان عادي فعاليتهاي تجاري ثبت مي شود .</w:t>
      </w:r>
    </w:p>
    <w:p w:rsidR="0056689C" w:rsidRDefault="0056689C" w:rsidP="00C7536E">
      <w:pPr>
        <w:rPr>
          <w:rtl/>
        </w:rPr>
      </w:pPr>
    </w:p>
    <w:sectPr w:rsidR="005668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CB" w:rsidRDefault="008E1FCB" w:rsidP="00C7536E">
      <w:r>
        <w:separator/>
      </w:r>
    </w:p>
  </w:endnote>
  <w:endnote w:type="continuationSeparator" w:id="0">
    <w:p w:rsidR="008E1FCB" w:rsidRDefault="008E1FCB" w:rsidP="00C7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CB" w:rsidRDefault="008E1FCB" w:rsidP="00C7536E">
      <w:r>
        <w:separator/>
      </w:r>
    </w:p>
  </w:footnote>
  <w:footnote w:type="continuationSeparator" w:id="0">
    <w:p w:rsidR="008E1FCB" w:rsidRDefault="008E1FCB" w:rsidP="00C7536E">
      <w:r>
        <w:continuationSeparator/>
      </w:r>
    </w:p>
  </w:footnote>
  <w:footnote w:id="1">
    <w:p w:rsidR="00C7536E" w:rsidRDefault="00C7536E" w:rsidP="00C7536E">
      <w:pPr>
        <w:pStyle w:val="FootnoteText"/>
        <w:rPr>
          <w:rtl/>
        </w:rPr>
      </w:pPr>
      <w:r>
        <w:rPr>
          <w:rStyle w:val="FootnoteReference"/>
        </w:rPr>
        <w:footnoteRef/>
      </w:r>
      <w:r>
        <w:rPr>
          <w:rFonts w:hint="cs"/>
          <w:rtl/>
        </w:rPr>
        <w:t xml:space="preserve"> موسي بزرگ اصل « برداشت حسابرسان مستقل و استفاده کنندگان ازمحتواي پيامهاي ارسال شده به وسيله گزارشهاي حسابرسي » پايان نامه ، دانشگاه علامه ص9 </w:t>
      </w:r>
    </w:p>
  </w:footnote>
  <w:footnote w:id="2">
    <w:p w:rsidR="00C7536E" w:rsidRDefault="00C7536E" w:rsidP="00C7536E">
      <w:pPr>
        <w:pStyle w:val="FootnoteText"/>
      </w:pPr>
      <w:r>
        <w:rPr>
          <w:rStyle w:val="FootnoteReference"/>
        </w:rPr>
        <w:footnoteRef/>
      </w:r>
      <w:r>
        <w:rPr>
          <w:rFonts w:hint="cs"/>
          <w:rtl/>
        </w:rPr>
        <w:t xml:space="preserve"> کميته مسئول تدوين بيانه هاي مفاهيم بنيادي حسابرسي ، ترجمه و تأليف :علي نيک خواه آزاد چاپ دوم </w:t>
      </w:r>
      <w:r>
        <w:rPr>
          <w:rFonts w:cs="Times New Roman" w:hint="cs"/>
          <w:rtl/>
        </w:rPr>
        <w:t>–</w:t>
      </w:r>
      <w:r>
        <w:rPr>
          <w:rFonts w:hint="cs"/>
          <w:rtl/>
        </w:rPr>
        <w:t xml:space="preserve"> تهران : سازمان حسابرسي ( شهريور 1379 ) ، ص24 </w:t>
      </w:r>
    </w:p>
  </w:footnote>
  <w:footnote w:id="3">
    <w:p w:rsidR="00C7536E" w:rsidRDefault="00C7536E" w:rsidP="00C7536E">
      <w:pPr>
        <w:pStyle w:val="FootnoteText"/>
        <w:bidi w:val="0"/>
      </w:pPr>
      <w:r>
        <w:rPr>
          <w:rStyle w:val="FootnoteReference"/>
        </w:rPr>
        <w:footnoteRef/>
      </w:r>
      <w:r>
        <w:rPr>
          <w:rFonts w:hint="cs"/>
          <w:rtl/>
        </w:rPr>
        <w:t xml:space="preserve"> </w:t>
      </w:r>
      <w:r>
        <w:t>Going  - concem</w:t>
      </w:r>
    </w:p>
  </w:footnote>
  <w:footnote w:id="4">
    <w:p w:rsidR="00C7536E" w:rsidRDefault="00C7536E" w:rsidP="00C7536E">
      <w:pPr>
        <w:pStyle w:val="FootnoteText"/>
      </w:pPr>
      <w:r>
        <w:rPr>
          <w:rStyle w:val="FootnoteReference"/>
        </w:rPr>
        <w:footnoteRef/>
      </w:r>
      <w:r>
        <w:rPr>
          <w:rFonts w:hint="cs"/>
          <w:rtl/>
        </w:rPr>
        <w:t xml:space="preserve"> ابولقاسم مسيح آبادي « تداوم فعاليت» فصلنامه بررسي هاي حسابداري سال دوم شماره 6و7، ص83-82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9A4"/>
    <w:multiLevelType w:val="hybridMultilevel"/>
    <w:tmpl w:val="278441A0"/>
    <w:lvl w:ilvl="0" w:tplc="E748399E">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F66312D"/>
    <w:multiLevelType w:val="multilevel"/>
    <w:tmpl w:val="843C709E"/>
    <w:lvl w:ilvl="0">
      <w:start w:val="1"/>
      <w:numFmt w:val="decimal"/>
      <w:lvlText w:val="(%1-"/>
      <w:lvlJc w:val="left"/>
      <w:pPr>
        <w:tabs>
          <w:tab w:val="num" w:pos="615"/>
        </w:tabs>
        <w:ind w:left="615" w:hanging="615"/>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15:restartNumberingAfterBreak="0">
    <w:nsid w:val="5C03321C"/>
    <w:multiLevelType w:val="hybridMultilevel"/>
    <w:tmpl w:val="F3D27CA6"/>
    <w:lvl w:ilvl="0" w:tplc="47DA0B5C">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32"/>
    <w:rsid w:val="00345553"/>
    <w:rsid w:val="0056689C"/>
    <w:rsid w:val="005A4AF0"/>
    <w:rsid w:val="008E1FCB"/>
    <w:rsid w:val="00C7536E"/>
    <w:rsid w:val="00FC7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F5C3"/>
  <w15:chartTrackingRefBased/>
  <w15:docId w15:val="{AC5E97B7-956C-46CD-9ECB-92FDE77A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36E"/>
    <w:pPr>
      <w:bidi/>
      <w:spacing w:after="0" w:line="240" w:lineRule="auto"/>
    </w:pPr>
    <w:rPr>
      <w:rFonts w:ascii="Times New Roman" w:eastAsia="SimSun" w:hAnsi="Times New Roman" w:cs="B Yagut"/>
      <w:sz w:val="24"/>
      <w:szCs w:val="28"/>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7536E"/>
    <w:rPr>
      <w:sz w:val="20"/>
      <w:szCs w:val="20"/>
    </w:rPr>
  </w:style>
  <w:style w:type="character" w:customStyle="1" w:styleId="FootnoteTextChar">
    <w:name w:val="Footnote Text Char"/>
    <w:basedOn w:val="DefaultParagraphFont"/>
    <w:link w:val="FootnoteText"/>
    <w:semiHidden/>
    <w:rsid w:val="00C7536E"/>
    <w:rPr>
      <w:rFonts w:ascii="Times New Roman" w:eastAsia="SimSun" w:hAnsi="Times New Roman" w:cs="B Yagut"/>
      <w:sz w:val="20"/>
      <w:szCs w:val="20"/>
      <w:lang w:eastAsia="zh-CN" w:bidi="fa-IR"/>
    </w:rPr>
  </w:style>
  <w:style w:type="character" w:styleId="FootnoteReference">
    <w:name w:val="footnote reference"/>
    <w:basedOn w:val="DefaultParagraphFont"/>
    <w:semiHidden/>
    <w:unhideWhenUsed/>
    <w:rsid w:val="00C7536E"/>
    <w:rPr>
      <w:vertAlign w:val="superscript"/>
    </w:rPr>
  </w:style>
  <w:style w:type="paragraph" w:styleId="NormalWeb">
    <w:name w:val="Normal (Web)"/>
    <w:basedOn w:val="Normal"/>
    <w:uiPriority w:val="99"/>
    <w:semiHidden/>
    <w:unhideWhenUsed/>
    <w:rsid w:val="00C7536E"/>
    <w:pPr>
      <w:bidi w:val="0"/>
      <w:spacing w:before="100" w:beforeAutospacing="1" w:after="100" w:afterAutospacing="1"/>
    </w:pPr>
    <w:rPr>
      <w:rFonts w:eastAsiaTheme="minorEastAsia"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3881">
      <w:bodyDiv w:val="1"/>
      <w:marLeft w:val="0"/>
      <w:marRight w:val="0"/>
      <w:marTop w:val="0"/>
      <w:marBottom w:val="0"/>
      <w:divBdr>
        <w:top w:val="none" w:sz="0" w:space="0" w:color="auto"/>
        <w:left w:val="none" w:sz="0" w:space="0" w:color="auto"/>
        <w:bottom w:val="none" w:sz="0" w:space="0" w:color="auto"/>
        <w:right w:val="none" w:sz="0" w:space="0" w:color="auto"/>
      </w:divBdr>
    </w:div>
    <w:div w:id="180041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2016-07-07T13:52:00Z</dcterms:created>
  <dcterms:modified xsi:type="dcterms:W3CDTF">2016-09-19T11:11:00Z</dcterms:modified>
</cp:coreProperties>
</file>