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F8" w:rsidRPr="00F860C7" w:rsidRDefault="00187CF8" w:rsidP="00187CF8">
      <w:pPr>
        <w:jc w:val="center"/>
        <w:rPr>
          <w:rFonts w:cs="Titr"/>
          <w:sz w:val="18"/>
          <w:szCs w:val="42"/>
          <w:rtl/>
        </w:rPr>
      </w:pPr>
      <w:r w:rsidRPr="00F860C7">
        <w:rPr>
          <w:rFonts w:cs="Titr"/>
          <w:noProof/>
          <w:sz w:val="18"/>
          <w:szCs w:val="42"/>
          <w:rtl/>
          <w:lang w:bidi="fa-IR"/>
        </w:rPr>
        <w:drawing>
          <wp:anchor distT="0" distB="0" distL="114300" distR="114300" simplePos="0" relativeHeight="251659264" behindDoc="0" locked="0" layoutInCell="0" allowOverlap="1" wp14:anchorId="243BFE82" wp14:editId="2C9F76A7">
            <wp:simplePos x="0" y="0"/>
            <wp:positionH relativeFrom="column">
              <wp:posOffset>2701290</wp:posOffset>
            </wp:positionH>
            <wp:positionV relativeFrom="paragraph">
              <wp:posOffset>133350</wp:posOffset>
            </wp:positionV>
            <wp:extent cx="731520" cy="11550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CF8" w:rsidRPr="00F860C7" w:rsidRDefault="00187CF8" w:rsidP="00187CF8">
      <w:pPr>
        <w:jc w:val="center"/>
        <w:rPr>
          <w:rFonts w:cs="Titr"/>
          <w:sz w:val="18"/>
          <w:szCs w:val="42"/>
          <w:rtl/>
        </w:rPr>
      </w:pPr>
    </w:p>
    <w:p w:rsidR="00187CF8" w:rsidRPr="00F860C7" w:rsidRDefault="00187CF8" w:rsidP="00187CF8">
      <w:pPr>
        <w:jc w:val="center"/>
        <w:rPr>
          <w:rFonts w:cs="Titr"/>
          <w:sz w:val="18"/>
          <w:szCs w:val="42"/>
          <w:rtl/>
        </w:rPr>
      </w:pPr>
    </w:p>
    <w:p w:rsidR="00416E07" w:rsidRPr="00362D1B" w:rsidRDefault="00416E07" w:rsidP="00416E07">
      <w:pPr>
        <w:jc w:val="center"/>
        <w:rPr>
          <w:rFonts w:cs="Zar"/>
          <w:b/>
          <w:bCs/>
          <w:sz w:val="24"/>
          <w:rtl/>
        </w:rPr>
      </w:pPr>
      <w:r w:rsidRPr="00362D1B">
        <w:rPr>
          <w:rFonts w:cs="Zar"/>
          <w:b/>
          <w:bCs/>
          <w:sz w:val="24"/>
          <w:rtl/>
        </w:rPr>
        <w:t>دانشگاه آزاد اسلامي</w:t>
      </w:r>
    </w:p>
    <w:p w:rsidR="00416E07" w:rsidRPr="00362D1B" w:rsidRDefault="00416E07" w:rsidP="00416E07">
      <w:pPr>
        <w:jc w:val="center"/>
        <w:rPr>
          <w:rFonts w:cs="Zar"/>
          <w:b/>
          <w:bCs/>
          <w:sz w:val="24"/>
          <w:rtl/>
        </w:rPr>
      </w:pPr>
      <w:r w:rsidRPr="00362D1B">
        <w:rPr>
          <w:rFonts w:cs="Zar"/>
          <w:b/>
          <w:bCs/>
          <w:sz w:val="24"/>
          <w:rtl/>
        </w:rPr>
        <w:t xml:space="preserve"> واحد اراك</w:t>
      </w:r>
    </w:p>
    <w:p w:rsidR="00416E07" w:rsidRPr="00362D1B" w:rsidRDefault="00416E07" w:rsidP="00416E07">
      <w:pPr>
        <w:pStyle w:val="Heading3"/>
        <w:rPr>
          <w:sz w:val="24"/>
          <w:szCs w:val="24"/>
          <w:rtl/>
        </w:rPr>
      </w:pPr>
      <w:r w:rsidRPr="00362D1B">
        <w:rPr>
          <w:sz w:val="24"/>
          <w:szCs w:val="24"/>
          <w:rtl/>
        </w:rPr>
        <w:t>دانشكده فني ومهندسي</w:t>
      </w:r>
    </w:p>
    <w:p w:rsidR="00416E07" w:rsidRPr="00362D1B" w:rsidRDefault="00416E07" w:rsidP="00416E07">
      <w:pPr>
        <w:jc w:val="center"/>
        <w:rPr>
          <w:rFonts w:cs="Zar"/>
          <w:b/>
          <w:bCs/>
          <w:sz w:val="24"/>
          <w:rtl/>
        </w:rPr>
      </w:pPr>
      <w:r w:rsidRPr="00362D1B">
        <w:rPr>
          <w:rFonts w:cs="Zar"/>
          <w:b/>
          <w:bCs/>
          <w:sz w:val="24"/>
          <w:rtl/>
        </w:rPr>
        <w:t>گروه مهندسي شيمي-صنايع پتروشيمي</w:t>
      </w:r>
    </w:p>
    <w:p w:rsidR="00416E07" w:rsidRPr="00362D1B" w:rsidRDefault="00416E07" w:rsidP="00416E07">
      <w:pPr>
        <w:rPr>
          <w:sz w:val="24"/>
          <w:rtl/>
        </w:rPr>
      </w:pPr>
    </w:p>
    <w:p w:rsidR="00416E07" w:rsidRPr="00F860C7" w:rsidRDefault="00416E07" w:rsidP="00416E07">
      <w:pPr>
        <w:rPr>
          <w:sz w:val="4"/>
          <w:szCs w:val="10"/>
          <w:rtl/>
        </w:rPr>
      </w:pPr>
    </w:p>
    <w:p w:rsidR="00416E07" w:rsidRPr="00F860C7" w:rsidRDefault="00416E07" w:rsidP="00416E07">
      <w:pPr>
        <w:pStyle w:val="BodyText3"/>
        <w:rPr>
          <w:rFonts w:cs="Titr"/>
          <w:sz w:val="110"/>
          <w:szCs w:val="42"/>
          <w:rtl/>
        </w:rPr>
      </w:pPr>
    </w:p>
    <w:p w:rsidR="00416E07" w:rsidRPr="00362D1B" w:rsidRDefault="00416E07" w:rsidP="00416E07">
      <w:pPr>
        <w:pStyle w:val="BodyText3"/>
        <w:spacing w:line="276" w:lineRule="auto"/>
        <w:rPr>
          <w:rFonts w:cs="Titr"/>
          <w:sz w:val="40"/>
          <w:szCs w:val="40"/>
          <w:rtl/>
        </w:rPr>
      </w:pPr>
      <w:r w:rsidRPr="00362D1B">
        <w:rPr>
          <w:rFonts w:cs="Titr"/>
          <w:sz w:val="40"/>
          <w:szCs w:val="40"/>
          <w:rtl/>
        </w:rPr>
        <w:t>عنوان:</w:t>
      </w:r>
    </w:p>
    <w:p w:rsidR="00416E07" w:rsidRPr="00362D1B" w:rsidRDefault="00416E07" w:rsidP="00416E07">
      <w:pPr>
        <w:pStyle w:val="BodyText3"/>
        <w:spacing w:line="276" w:lineRule="auto"/>
        <w:rPr>
          <w:sz w:val="40"/>
          <w:szCs w:val="40"/>
          <w:rtl/>
        </w:rPr>
      </w:pPr>
      <w:r w:rsidRPr="00362D1B">
        <w:rPr>
          <w:sz w:val="40"/>
          <w:szCs w:val="40"/>
          <w:rtl/>
        </w:rPr>
        <w:t>بررسي كمي و كيفي باريت و بنتونيت در صنعت حفاري بخصوص گل حفاري</w:t>
      </w:r>
    </w:p>
    <w:p w:rsidR="00416E07" w:rsidRPr="00F860C7" w:rsidRDefault="00416E07" w:rsidP="00416E07">
      <w:pPr>
        <w:pStyle w:val="BodyText3"/>
        <w:rPr>
          <w:sz w:val="80"/>
          <w:szCs w:val="36"/>
          <w:rtl/>
        </w:rPr>
      </w:pPr>
    </w:p>
    <w:p w:rsidR="00416E07" w:rsidRPr="00F860C7" w:rsidRDefault="00416E07" w:rsidP="00416E07">
      <w:pPr>
        <w:pStyle w:val="BodyText3"/>
        <w:rPr>
          <w:sz w:val="80"/>
          <w:szCs w:val="36"/>
          <w:rtl/>
        </w:rPr>
      </w:pPr>
    </w:p>
    <w:p w:rsidR="00416E07" w:rsidRPr="00F860C7" w:rsidRDefault="00416E07" w:rsidP="00416E07">
      <w:pPr>
        <w:pStyle w:val="BodyText3"/>
        <w:jc w:val="left"/>
        <w:rPr>
          <w:sz w:val="80"/>
          <w:szCs w:val="36"/>
          <w:rtl/>
        </w:rPr>
      </w:pPr>
    </w:p>
    <w:p w:rsidR="00416E07" w:rsidRPr="00F860C7" w:rsidRDefault="00416E07" w:rsidP="00416E07">
      <w:pPr>
        <w:pStyle w:val="BodyText2"/>
        <w:rPr>
          <w:rFonts w:cs="Titr"/>
          <w:b/>
          <w:bCs/>
          <w:sz w:val="16"/>
          <w:szCs w:val="2"/>
          <w:rtl/>
        </w:rPr>
      </w:pPr>
    </w:p>
    <w:p w:rsidR="00416E07" w:rsidRPr="00362D1B" w:rsidRDefault="00416E07" w:rsidP="00416E07">
      <w:pPr>
        <w:jc w:val="center"/>
        <w:rPr>
          <w:rFonts w:cs="B Zar"/>
          <w:b/>
          <w:bCs/>
          <w:sz w:val="28"/>
          <w:szCs w:val="28"/>
          <w:rtl/>
        </w:rPr>
      </w:pPr>
      <w:r w:rsidRPr="00362D1B">
        <w:rPr>
          <w:rFonts w:cs="B Zar"/>
          <w:b/>
          <w:bCs/>
          <w:sz w:val="28"/>
          <w:szCs w:val="28"/>
          <w:rtl/>
        </w:rPr>
        <w:t>استاد راهنما :</w:t>
      </w:r>
    </w:p>
    <w:p w:rsidR="00416E07" w:rsidRPr="00362D1B" w:rsidRDefault="00416E07" w:rsidP="00416E07">
      <w:pPr>
        <w:jc w:val="center"/>
        <w:rPr>
          <w:rFonts w:cs="B Zar"/>
          <w:b/>
          <w:bCs/>
          <w:sz w:val="28"/>
          <w:szCs w:val="28"/>
          <w:rtl/>
        </w:rPr>
      </w:pPr>
    </w:p>
    <w:p w:rsidR="00416E07" w:rsidRPr="00362D1B" w:rsidRDefault="00416E07" w:rsidP="00416E07">
      <w:pPr>
        <w:jc w:val="center"/>
        <w:rPr>
          <w:rFonts w:cs="B Zar"/>
          <w:b/>
          <w:bCs/>
          <w:sz w:val="28"/>
          <w:szCs w:val="28"/>
          <w:rtl/>
        </w:rPr>
      </w:pPr>
      <w:r w:rsidRPr="00362D1B">
        <w:rPr>
          <w:rFonts w:cs="B Zar"/>
          <w:b/>
          <w:bCs/>
          <w:sz w:val="28"/>
          <w:szCs w:val="28"/>
          <w:rtl/>
        </w:rPr>
        <w:t>استاد مشاور:</w:t>
      </w:r>
    </w:p>
    <w:p w:rsidR="00416E07" w:rsidRPr="00362D1B" w:rsidRDefault="00416E07" w:rsidP="00416E07">
      <w:pPr>
        <w:jc w:val="center"/>
        <w:rPr>
          <w:rFonts w:cs="B Zar"/>
          <w:b/>
          <w:bCs/>
          <w:sz w:val="28"/>
          <w:szCs w:val="28"/>
          <w:vertAlign w:val="subscript"/>
          <w:rtl/>
        </w:rPr>
      </w:pPr>
    </w:p>
    <w:p w:rsidR="00416E07" w:rsidRPr="00362D1B" w:rsidRDefault="00416E07" w:rsidP="00416E07">
      <w:pPr>
        <w:jc w:val="center"/>
        <w:rPr>
          <w:rFonts w:cs="B Zar"/>
          <w:b/>
          <w:bCs/>
          <w:sz w:val="28"/>
          <w:szCs w:val="28"/>
          <w:rtl/>
        </w:rPr>
      </w:pPr>
      <w:r w:rsidRPr="00362D1B">
        <w:rPr>
          <w:rFonts w:cs="B Zar"/>
          <w:b/>
          <w:bCs/>
          <w:sz w:val="28"/>
          <w:szCs w:val="28"/>
          <w:rtl/>
        </w:rPr>
        <w:t>دانشجو  :</w:t>
      </w:r>
    </w:p>
    <w:p w:rsidR="00AD1CF0" w:rsidRPr="00F860C7" w:rsidRDefault="00AD1CF0" w:rsidP="00187CF8">
      <w:pPr>
        <w:jc w:val="center"/>
        <w:rPr>
          <w:rFonts w:cs="Titr"/>
          <w:b/>
          <w:bCs/>
          <w:sz w:val="28"/>
          <w:szCs w:val="28"/>
          <w:rtl/>
        </w:rPr>
      </w:pPr>
      <w:bookmarkStart w:id="0" w:name="_GoBack"/>
      <w:bookmarkEnd w:id="0"/>
    </w:p>
    <w:p w:rsidR="00AD1CF0" w:rsidRPr="00F860C7" w:rsidRDefault="00AD1CF0" w:rsidP="00187CF8">
      <w:pPr>
        <w:jc w:val="center"/>
        <w:rPr>
          <w:rFonts w:cs="Titr"/>
          <w:b/>
          <w:bCs/>
          <w:sz w:val="28"/>
          <w:szCs w:val="28"/>
          <w:rtl/>
        </w:rPr>
      </w:pPr>
    </w:p>
    <w:p w:rsidR="00AD1CF0" w:rsidRPr="00F860C7" w:rsidRDefault="00AD1CF0" w:rsidP="00F860C7">
      <w:pPr>
        <w:jc w:val="center"/>
        <w:rPr>
          <w:rFonts w:cs="Titr"/>
          <w:b/>
          <w:bCs/>
          <w:sz w:val="28"/>
          <w:szCs w:val="28"/>
          <w:rtl/>
        </w:rPr>
      </w:pPr>
    </w:p>
    <w:p w:rsidR="00F860C7" w:rsidRPr="00F860C7" w:rsidRDefault="00F860C7" w:rsidP="00F860C7">
      <w:pPr>
        <w:pStyle w:val="Title"/>
        <w:rPr>
          <w:rtl/>
        </w:rPr>
      </w:pPr>
      <w:r w:rsidRPr="00F860C7">
        <w:rPr>
          <w:rtl/>
        </w:rPr>
        <w:lastRenderedPageBreak/>
        <w:t>فهرست مطالب</w:t>
      </w:r>
    </w:p>
    <w:p w:rsidR="00F860C7" w:rsidRPr="00F860C7" w:rsidRDefault="00F860C7" w:rsidP="00F860C7">
      <w:pPr>
        <w:jc w:val="center"/>
        <w:rPr>
          <w:rFonts w:cs="Titr"/>
          <w:b/>
          <w:bCs/>
          <w:sz w:val="8"/>
          <w:szCs w:val="16"/>
          <w:rtl/>
        </w:rPr>
      </w:pPr>
      <w:r w:rsidRPr="00F860C7">
        <w:rPr>
          <w:rFonts w:cs="Titr"/>
          <w:noProof/>
          <w:sz w:val="8"/>
          <w:szCs w:val="12"/>
          <w:rtl/>
          <w:lang w:bidi="fa-IR"/>
        </w:rPr>
        <mc:AlternateContent>
          <mc:Choice Requires="wps">
            <w:drawing>
              <wp:anchor distT="0" distB="0" distL="114300" distR="114300" simplePos="0" relativeHeight="251661312" behindDoc="0" locked="0" layoutInCell="0" allowOverlap="1" wp14:anchorId="7C97ABB2" wp14:editId="61A2D35C">
                <wp:simplePos x="0" y="0"/>
                <wp:positionH relativeFrom="page">
                  <wp:posOffset>853440</wp:posOffset>
                </wp:positionH>
                <wp:positionV relativeFrom="paragraph">
                  <wp:posOffset>132715</wp:posOffset>
                </wp:positionV>
                <wp:extent cx="5852160" cy="0"/>
                <wp:effectExtent l="34290" t="32385" r="28575"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982E" id="Straight Connector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2pt,10.45pt" to="52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2AKAIAAEgEAAAOAAAAZHJzL2Uyb0RvYy54bWysVMGO2yAQvVfqPyDfs7ZTx5u14qwqO+ll&#10;242U9AMIYBstBgQkTlT13zuQOMq2l6qqD3iA4fnNm4cXz6deoCMzlitZRulDEiEmiaJctmX0fbee&#10;zCNkHZYUCyVZGZ2ZjZ6XHz8sBl2wqeqUoMwgAJG2GHQZdc7pIo4t6ViP7YPSTMJmo0yPHUxNG1OD&#10;B0DvRTxNkjwelKHaKMKshdX6shktA37TMOJem8Yyh0QZATcXRhPGvR/j5QIXrcG64+RKA/8Dix5z&#10;CR+9QdXYYXQw/A+onhOjrGrcA1F9rJqGExZqgGrS5Ldqth3WLNQC4lh9k8n+P1jy7bgxiNMyyiMk&#10;cQ8t2jqDeds5VCkpQUBlUO51GrQtIL2SG+MrJSe51S+KvFkkVdVh2bLAd3fWAJL6E/G7I35iNXxt&#10;P3xVFHLwwakg2qkxvYcEOdAp9OZ86w07OURgcTafTdMcWkjGvRgX40FtrPvCVI98UEaCSy8bLvDx&#10;xTpPBBdjil+Was2FCK0XEg0A/pjOPHSvQQjXcbkDO7wFCKsEpz7dH7Sm3VfCoCP2dgpPqBN27tOM&#10;Okga4DuG6eoaO8zFJQY6Qno8KA4IXqOLX348JU+r+WqeTbJpvppkSV1PPq+rbJKv08dZ/amuqjr9&#10;6amlWdFxSpn07EbvptnfeeN6iy6uu7n3Jkz8Hj0oCGTHdyAduusberHGXtHzxoxdB7uG5OvV8vfh&#10;fg7x/Q9g+QsAAP//AwBQSwMEFAAGAAgAAAAhAPQmNwPgAAAACgEAAA8AAABkcnMvZG93bnJldi54&#10;bWxMj0FPwkAQhe8m/ofNmHghsisgqbVbYoheOJgAHvS2dMe2sTtbugut/nqHcMDje/PlzXvZYnCN&#10;OGIXak8a7scKBFLhbU2lhvft610CIkRD1jSeUMMPBljk11eZSa3vaY3HTSwFh1BIjYYqxjaVMhQV&#10;OhPGvkXi25fvnIksu1LazvQc7ho5UWounamJP1SmxWWFxffm4DTYdQgvyyH5nb51q/3+Ixl99tuR&#10;1rc3w/MTiIhDvMBwqs/VIedOO38gG0TDejqbMaphoh5BnAD1MOd1u7Mj80z+n5D/AQAA//8DAFBL&#10;AQItABQABgAIAAAAIQC2gziS/gAAAOEBAAATAAAAAAAAAAAAAAAAAAAAAABbQ29udGVudF9UeXBl&#10;c10ueG1sUEsBAi0AFAAGAAgAAAAhADj9If/WAAAAlAEAAAsAAAAAAAAAAAAAAAAALwEAAF9yZWxz&#10;Ly5yZWxzUEsBAi0AFAAGAAgAAAAhAJt1HYAoAgAASAQAAA4AAAAAAAAAAAAAAAAALgIAAGRycy9l&#10;Mm9Eb2MueG1sUEsBAi0AFAAGAAgAAAAhAPQmNwPgAAAACgEAAA8AAAAAAAAAAAAAAAAAggQAAGRy&#10;cy9kb3ducmV2LnhtbFBLBQYAAAAABAAEAPMAAACPBQAAAAA=&#10;" o:allowincell="f" strokeweight="4.5pt">
                <v:stroke linestyle="thinThick"/>
                <w10:wrap anchorx="page"/>
              </v:line>
            </w:pict>
          </mc:Fallback>
        </mc:AlternateContent>
      </w:r>
    </w:p>
    <w:p w:rsidR="00F860C7" w:rsidRPr="00F860C7" w:rsidRDefault="00F860C7" w:rsidP="00F860C7">
      <w:pPr>
        <w:pStyle w:val="Heading2"/>
        <w:jc w:val="center"/>
        <w:rPr>
          <w:rFonts w:cs="Titr"/>
          <w:color w:val="auto"/>
          <w:rtl/>
        </w:rPr>
      </w:pPr>
      <w:r w:rsidRPr="00F860C7">
        <w:rPr>
          <w:rFonts w:cs="Titr"/>
          <w:color w:val="auto"/>
          <w:rtl/>
        </w:rPr>
        <w:t>عنوان                                                                                                        صفحه</w:t>
      </w:r>
    </w:p>
    <w:tbl>
      <w:tblPr>
        <w:bidiVisual/>
        <w:tblW w:w="0" w:type="auto"/>
        <w:tblInd w:w="-233"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6379"/>
        <w:gridCol w:w="2376"/>
      </w:tblGrid>
      <w:tr w:rsidR="00F860C7" w:rsidRPr="00F860C7" w:rsidTr="00B618D0">
        <w:tc>
          <w:tcPr>
            <w:tcW w:w="6379" w:type="dxa"/>
          </w:tcPr>
          <w:p w:rsidR="00F860C7" w:rsidRPr="00F860C7" w:rsidRDefault="00F860C7" w:rsidP="00F860C7">
            <w:pPr>
              <w:pStyle w:val="Heading1"/>
              <w:jc w:val="center"/>
              <w:rPr>
                <w:b/>
                <w:bCs/>
                <w:i/>
                <w:iCs/>
                <w:color w:val="auto"/>
                <w:sz w:val="22"/>
                <w:rtl/>
              </w:rPr>
            </w:pPr>
            <w:r w:rsidRPr="00F860C7">
              <w:rPr>
                <w:b/>
                <w:bCs/>
                <w:i/>
                <w:iCs/>
                <w:color w:val="auto"/>
                <w:sz w:val="22"/>
                <w:rtl/>
              </w:rPr>
              <w:t>فصل اول: كلياتي در مورد حفاري</w:t>
            </w:r>
          </w:p>
        </w:tc>
        <w:tc>
          <w:tcPr>
            <w:tcW w:w="2376" w:type="dxa"/>
          </w:tcPr>
          <w:p w:rsidR="00F860C7" w:rsidRPr="00F860C7" w:rsidRDefault="00F860C7" w:rsidP="00F860C7">
            <w:pPr>
              <w:jc w:val="center"/>
              <w:rPr>
                <w:rFonts w:cs="Zar"/>
                <w:sz w:val="22"/>
                <w:szCs w:val="26"/>
                <w:rtl/>
              </w:rPr>
            </w:pPr>
          </w:p>
        </w:tc>
      </w:tr>
      <w:tr w:rsidR="00F860C7" w:rsidRPr="00F860C7" w:rsidTr="00B618D0">
        <w:tc>
          <w:tcPr>
            <w:tcW w:w="6379" w:type="dxa"/>
          </w:tcPr>
          <w:p w:rsidR="00F860C7" w:rsidRPr="00F860C7" w:rsidRDefault="00F860C7" w:rsidP="00F860C7">
            <w:pPr>
              <w:pStyle w:val="Heading1"/>
              <w:jc w:val="center"/>
              <w:rPr>
                <w:color w:val="auto"/>
                <w:sz w:val="22"/>
                <w:rtl/>
              </w:rPr>
            </w:pPr>
            <w:r w:rsidRPr="00F860C7">
              <w:rPr>
                <w:color w:val="auto"/>
                <w:sz w:val="22"/>
                <w:rtl/>
              </w:rPr>
              <w:t>1-1 مقدمه</w:t>
            </w:r>
          </w:p>
        </w:tc>
        <w:tc>
          <w:tcPr>
            <w:tcW w:w="2376" w:type="dxa"/>
          </w:tcPr>
          <w:p w:rsidR="00F860C7" w:rsidRPr="00F860C7" w:rsidRDefault="00F860C7" w:rsidP="00F860C7">
            <w:pPr>
              <w:jc w:val="center"/>
              <w:rPr>
                <w:rFonts w:cs="Zar"/>
                <w:sz w:val="22"/>
                <w:szCs w:val="26"/>
                <w:rtl/>
              </w:rPr>
            </w:pPr>
            <w:r w:rsidRPr="00F860C7">
              <w:rPr>
                <w:rFonts w:cs="Zar"/>
                <w:sz w:val="22"/>
                <w:szCs w:val="26"/>
                <w:rtl/>
              </w:rPr>
              <w:t>1</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1-2 تاريخچه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3</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1-3 واژه هاي اصلي مورد استفاده در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8</w:t>
            </w:r>
          </w:p>
        </w:tc>
      </w:tr>
      <w:tr w:rsidR="00F860C7" w:rsidRPr="00F860C7" w:rsidTr="00B618D0">
        <w:tc>
          <w:tcPr>
            <w:tcW w:w="6379" w:type="dxa"/>
          </w:tcPr>
          <w:p w:rsidR="00F860C7" w:rsidRPr="00F860C7" w:rsidRDefault="00F860C7" w:rsidP="00F860C7">
            <w:pPr>
              <w:pStyle w:val="Heading3"/>
              <w:rPr>
                <w:i/>
                <w:iCs/>
                <w:sz w:val="22"/>
                <w:rtl/>
              </w:rPr>
            </w:pPr>
            <w:r w:rsidRPr="00F860C7">
              <w:rPr>
                <w:i/>
                <w:iCs/>
                <w:sz w:val="22"/>
                <w:rtl/>
              </w:rPr>
              <w:t>فصل دوم: گل حفاري</w:t>
            </w:r>
          </w:p>
        </w:tc>
        <w:tc>
          <w:tcPr>
            <w:tcW w:w="2376" w:type="dxa"/>
          </w:tcPr>
          <w:p w:rsidR="00F860C7" w:rsidRPr="00F860C7" w:rsidRDefault="00F860C7" w:rsidP="00F860C7">
            <w:pPr>
              <w:jc w:val="center"/>
              <w:rPr>
                <w:rFonts w:cs="Zar"/>
                <w:b/>
                <w:bCs/>
                <w:i/>
                <w:iCs/>
                <w:sz w:val="22"/>
                <w:szCs w:val="26"/>
                <w:rtl/>
              </w:rPr>
            </w:pP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2-1 تاريخچه مختصري از گل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17</w:t>
            </w:r>
          </w:p>
        </w:tc>
      </w:tr>
      <w:tr w:rsidR="00F860C7" w:rsidRPr="00F860C7" w:rsidTr="00B618D0">
        <w:tc>
          <w:tcPr>
            <w:tcW w:w="6379" w:type="dxa"/>
          </w:tcPr>
          <w:p w:rsidR="00F860C7" w:rsidRPr="00F860C7" w:rsidRDefault="00F860C7" w:rsidP="00F860C7">
            <w:pPr>
              <w:pStyle w:val="Heading7"/>
              <w:jc w:val="center"/>
              <w:rPr>
                <w:color w:val="auto"/>
                <w:rtl/>
              </w:rPr>
            </w:pPr>
            <w:r w:rsidRPr="00F860C7">
              <w:rPr>
                <w:color w:val="auto"/>
                <w:rtl/>
              </w:rPr>
              <w:t>2-2 گل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23</w:t>
            </w:r>
          </w:p>
        </w:tc>
      </w:tr>
      <w:tr w:rsidR="00F860C7" w:rsidRPr="00F860C7" w:rsidTr="00B618D0">
        <w:tc>
          <w:tcPr>
            <w:tcW w:w="6379" w:type="dxa"/>
          </w:tcPr>
          <w:p w:rsidR="00F860C7" w:rsidRPr="00F860C7" w:rsidRDefault="00F860C7" w:rsidP="00F860C7">
            <w:pPr>
              <w:pStyle w:val="Heading5"/>
              <w:jc w:val="center"/>
              <w:rPr>
                <w:b/>
                <w:bCs/>
                <w:color w:val="auto"/>
                <w:rtl/>
              </w:rPr>
            </w:pPr>
            <w:r w:rsidRPr="00F860C7">
              <w:rPr>
                <w:b/>
                <w:bCs/>
                <w:color w:val="auto"/>
                <w:rtl/>
              </w:rPr>
              <w:t>2-3كاربرد و وظايف گل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29</w:t>
            </w:r>
          </w:p>
        </w:tc>
      </w:tr>
      <w:tr w:rsidR="00F860C7" w:rsidRPr="00F860C7" w:rsidTr="00B618D0">
        <w:tc>
          <w:tcPr>
            <w:tcW w:w="6379" w:type="dxa"/>
          </w:tcPr>
          <w:p w:rsidR="00F860C7" w:rsidRPr="00F860C7" w:rsidRDefault="00F860C7" w:rsidP="00F860C7">
            <w:pPr>
              <w:pStyle w:val="Heading5"/>
              <w:jc w:val="center"/>
              <w:rPr>
                <w:b/>
                <w:bCs/>
                <w:color w:val="auto"/>
                <w:rtl/>
              </w:rPr>
            </w:pPr>
            <w:r w:rsidRPr="00F860C7">
              <w:rPr>
                <w:b/>
                <w:bCs/>
                <w:color w:val="auto"/>
                <w:rtl/>
              </w:rPr>
              <w:t>2-4 خواص گل حفاري و نحوه اندازه گيري آنها</w:t>
            </w:r>
          </w:p>
        </w:tc>
        <w:tc>
          <w:tcPr>
            <w:tcW w:w="2376" w:type="dxa"/>
          </w:tcPr>
          <w:p w:rsidR="00F860C7" w:rsidRPr="00F860C7" w:rsidRDefault="00F860C7" w:rsidP="00F860C7">
            <w:pPr>
              <w:jc w:val="center"/>
              <w:rPr>
                <w:rFonts w:cs="Zar"/>
                <w:sz w:val="22"/>
                <w:szCs w:val="26"/>
                <w:rtl/>
              </w:rPr>
            </w:pPr>
            <w:r w:rsidRPr="00F860C7">
              <w:rPr>
                <w:rFonts w:cs="Zar"/>
                <w:sz w:val="22"/>
                <w:szCs w:val="26"/>
                <w:rtl/>
              </w:rPr>
              <w:t>43</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2-5 تركيب گل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53</w:t>
            </w:r>
          </w:p>
        </w:tc>
      </w:tr>
      <w:tr w:rsidR="00F860C7" w:rsidRPr="00F860C7" w:rsidTr="00B618D0">
        <w:tc>
          <w:tcPr>
            <w:tcW w:w="6379" w:type="dxa"/>
          </w:tcPr>
          <w:p w:rsidR="00F860C7" w:rsidRPr="00F860C7" w:rsidRDefault="00F860C7" w:rsidP="00F860C7">
            <w:pPr>
              <w:pStyle w:val="Heading4"/>
              <w:jc w:val="center"/>
              <w:rPr>
                <w:rFonts w:ascii="Times New Roman" w:eastAsia="Times New Roman" w:hAnsi="Times New Roman" w:cs="Zar"/>
                <w:i w:val="0"/>
                <w:iCs w:val="0"/>
                <w:color w:val="auto"/>
                <w:sz w:val="22"/>
                <w:szCs w:val="34"/>
                <w:rtl/>
              </w:rPr>
            </w:pPr>
            <w:r w:rsidRPr="00F860C7">
              <w:rPr>
                <w:rFonts w:ascii="Times New Roman" w:eastAsia="Times New Roman" w:hAnsi="Times New Roman" w:cs="Zar"/>
                <w:i w:val="0"/>
                <w:iCs w:val="0"/>
                <w:color w:val="auto"/>
                <w:sz w:val="22"/>
                <w:szCs w:val="34"/>
                <w:rtl/>
              </w:rPr>
              <w:t>2-6 روابط بين حجم و وزن مخصوص گل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63</w:t>
            </w:r>
          </w:p>
        </w:tc>
      </w:tr>
      <w:tr w:rsidR="00F860C7" w:rsidRPr="00F860C7" w:rsidTr="00B618D0">
        <w:tc>
          <w:tcPr>
            <w:tcW w:w="6379" w:type="dxa"/>
          </w:tcPr>
          <w:p w:rsidR="00F860C7" w:rsidRPr="00F860C7" w:rsidRDefault="00F860C7" w:rsidP="00F860C7">
            <w:pPr>
              <w:pStyle w:val="Heading1"/>
              <w:jc w:val="center"/>
              <w:rPr>
                <w:color w:val="auto"/>
                <w:sz w:val="22"/>
                <w:rtl/>
              </w:rPr>
            </w:pPr>
            <w:r w:rsidRPr="00F860C7">
              <w:rPr>
                <w:color w:val="auto"/>
                <w:sz w:val="22"/>
                <w:rtl/>
              </w:rPr>
              <w:t>2-7 تعداد بشكه گل حفاري حاصله از تعليق رس درآب</w:t>
            </w:r>
          </w:p>
        </w:tc>
        <w:tc>
          <w:tcPr>
            <w:tcW w:w="2376" w:type="dxa"/>
          </w:tcPr>
          <w:p w:rsidR="00F860C7" w:rsidRPr="00F860C7" w:rsidRDefault="00F860C7" w:rsidP="00F860C7">
            <w:pPr>
              <w:jc w:val="center"/>
              <w:rPr>
                <w:rFonts w:cs="Zar"/>
                <w:sz w:val="22"/>
                <w:szCs w:val="26"/>
                <w:rtl/>
              </w:rPr>
            </w:pPr>
            <w:r w:rsidRPr="00F860C7">
              <w:rPr>
                <w:rFonts w:cs="Zar"/>
                <w:sz w:val="22"/>
                <w:szCs w:val="26"/>
                <w:rtl/>
              </w:rPr>
              <w:t>65</w:t>
            </w:r>
          </w:p>
        </w:tc>
      </w:tr>
      <w:tr w:rsidR="00F860C7" w:rsidRPr="00F860C7" w:rsidTr="00B618D0">
        <w:tc>
          <w:tcPr>
            <w:tcW w:w="6379" w:type="dxa"/>
          </w:tcPr>
          <w:p w:rsidR="00F860C7" w:rsidRPr="00F860C7" w:rsidRDefault="00F860C7" w:rsidP="00F860C7">
            <w:pPr>
              <w:pStyle w:val="Heading3"/>
              <w:rPr>
                <w:i/>
                <w:iCs/>
                <w:sz w:val="22"/>
                <w:szCs w:val="26"/>
                <w:rtl/>
              </w:rPr>
            </w:pPr>
            <w:r w:rsidRPr="00F860C7">
              <w:rPr>
                <w:i/>
                <w:iCs/>
                <w:sz w:val="22"/>
                <w:szCs w:val="26"/>
                <w:rtl/>
              </w:rPr>
              <w:t>فصل سوم: شناسايي موادشيميايي و موارد استفاده آنها درگل حفاري</w:t>
            </w:r>
          </w:p>
        </w:tc>
        <w:tc>
          <w:tcPr>
            <w:tcW w:w="2376" w:type="dxa"/>
          </w:tcPr>
          <w:p w:rsidR="00F860C7" w:rsidRPr="00F860C7" w:rsidRDefault="00F860C7" w:rsidP="00F860C7">
            <w:pPr>
              <w:jc w:val="center"/>
              <w:rPr>
                <w:rFonts w:cs="Zar"/>
                <w:b/>
                <w:bCs/>
                <w:i/>
                <w:iCs/>
                <w:sz w:val="22"/>
                <w:szCs w:val="26"/>
                <w:rtl/>
              </w:rPr>
            </w:pP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3-1 مواد وزن افزاي گل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68</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3-2 مواد گرانروي زا</w:t>
            </w:r>
          </w:p>
        </w:tc>
        <w:tc>
          <w:tcPr>
            <w:tcW w:w="2376" w:type="dxa"/>
          </w:tcPr>
          <w:p w:rsidR="00F860C7" w:rsidRPr="00F860C7" w:rsidRDefault="00F860C7" w:rsidP="00F860C7">
            <w:pPr>
              <w:jc w:val="center"/>
              <w:rPr>
                <w:rFonts w:cs="Zar"/>
                <w:sz w:val="22"/>
                <w:szCs w:val="26"/>
                <w:rtl/>
              </w:rPr>
            </w:pPr>
            <w:r w:rsidRPr="00F860C7">
              <w:rPr>
                <w:rFonts w:cs="Zar"/>
                <w:sz w:val="22"/>
                <w:szCs w:val="26"/>
                <w:rtl/>
              </w:rPr>
              <w:t>74</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3-3 مواد كنترل كننده صافاب گل</w:t>
            </w:r>
          </w:p>
        </w:tc>
        <w:tc>
          <w:tcPr>
            <w:tcW w:w="2376" w:type="dxa"/>
          </w:tcPr>
          <w:p w:rsidR="00F860C7" w:rsidRPr="00F860C7" w:rsidRDefault="00F860C7" w:rsidP="00F860C7">
            <w:pPr>
              <w:jc w:val="center"/>
              <w:rPr>
                <w:rFonts w:cs="Zar"/>
                <w:sz w:val="22"/>
                <w:szCs w:val="26"/>
                <w:rtl/>
              </w:rPr>
            </w:pPr>
            <w:r w:rsidRPr="00F860C7">
              <w:rPr>
                <w:rFonts w:cs="Zar"/>
                <w:sz w:val="22"/>
                <w:szCs w:val="26"/>
                <w:rtl/>
              </w:rPr>
              <w:t>76</w:t>
            </w:r>
          </w:p>
        </w:tc>
      </w:tr>
      <w:tr w:rsidR="00F860C7" w:rsidRPr="00F860C7" w:rsidTr="00B618D0">
        <w:tc>
          <w:tcPr>
            <w:tcW w:w="6379" w:type="dxa"/>
          </w:tcPr>
          <w:p w:rsidR="00F860C7" w:rsidRPr="00F860C7" w:rsidRDefault="00F860C7" w:rsidP="00F860C7">
            <w:pPr>
              <w:pStyle w:val="Heading7"/>
              <w:jc w:val="center"/>
              <w:rPr>
                <w:color w:val="auto"/>
                <w:rtl/>
              </w:rPr>
            </w:pPr>
            <w:r w:rsidRPr="00F860C7">
              <w:rPr>
                <w:color w:val="auto"/>
                <w:rtl/>
              </w:rPr>
              <w:t>3-4 مواد كنترل كننده</w:t>
            </w:r>
            <w:r w:rsidRPr="00F860C7">
              <w:rPr>
                <w:color w:val="auto"/>
              </w:rPr>
              <w:t>PH</w:t>
            </w:r>
          </w:p>
        </w:tc>
        <w:tc>
          <w:tcPr>
            <w:tcW w:w="2376" w:type="dxa"/>
          </w:tcPr>
          <w:p w:rsidR="00F860C7" w:rsidRPr="00F860C7" w:rsidRDefault="00F860C7" w:rsidP="00F860C7">
            <w:pPr>
              <w:jc w:val="center"/>
              <w:rPr>
                <w:rFonts w:cs="Zar"/>
                <w:sz w:val="22"/>
                <w:szCs w:val="26"/>
                <w:rtl/>
              </w:rPr>
            </w:pPr>
            <w:r w:rsidRPr="00F860C7">
              <w:rPr>
                <w:rFonts w:cs="Zar"/>
                <w:sz w:val="22"/>
                <w:szCs w:val="26"/>
                <w:rtl/>
              </w:rPr>
              <w:t>77</w:t>
            </w:r>
          </w:p>
        </w:tc>
      </w:tr>
      <w:tr w:rsidR="00F860C7" w:rsidRPr="00F860C7" w:rsidTr="00B618D0">
        <w:tc>
          <w:tcPr>
            <w:tcW w:w="6379" w:type="dxa"/>
          </w:tcPr>
          <w:p w:rsidR="00F860C7" w:rsidRPr="00F860C7" w:rsidRDefault="00F860C7" w:rsidP="00F860C7">
            <w:pPr>
              <w:pStyle w:val="Heading7"/>
              <w:jc w:val="center"/>
              <w:rPr>
                <w:color w:val="auto"/>
                <w:rtl/>
              </w:rPr>
            </w:pPr>
            <w:r w:rsidRPr="00F860C7">
              <w:rPr>
                <w:color w:val="auto"/>
                <w:rtl/>
              </w:rPr>
              <w:t>3-5 مواديكه جلوگيري از خورندگي مي كنند</w:t>
            </w:r>
          </w:p>
        </w:tc>
        <w:tc>
          <w:tcPr>
            <w:tcW w:w="2376" w:type="dxa"/>
          </w:tcPr>
          <w:p w:rsidR="00F860C7" w:rsidRPr="00F860C7" w:rsidRDefault="00F860C7" w:rsidP="00F860C7">
            <w:pPr>
              <w:jc w:val="center"/>
              <w:rPr>
                <w:rFonts w:cs="Zar"/>
                <w:sz w:val="22"/>
                <w:szCs w:val="26"/>
                <w:rtl/>
              </w:rPr>
            </w:pPr>
            <w:r w:rsidRPr="00F860C7">
              <w:rPr>
                <w:rFonts w:cs="Zar"/>
                <w:sz w:val="22"/>
                <w:szCs w:val="26"/>
                <w:rtl/>
              </w:rPr>
              <w:t>83</w:t>
            </w:r>
          </w:p>
        </w:tc>
      </w:tr>
      <w:tr w:rsidR="00F860C7" w:rsidRPr="00F860C7" w:rsidTr="00B618D0">
        <w:tc>
          <w:tcPr>
            <w:tcW w:w="6379" w:type="dxa"/>
          </w:tcPr>
          <w:p w:rsidR="00F860C7" w:rsidRPr="00F860C7" w:rsidRDefault="00F860C7" w:rsidP="00F860C7">
            <w:pPr>
              <w:pStyle w:val="Heading7"/>
              <w:jc w:val="center"/>
              <w:rPr>
                <w:color w:val="auto"/>
                <w:rtl/>
              </w:rPr>
            </w:pPr>
            <w:r w:rsidRPr="00F860C7">
              <w:rPr>
                <w:color w:val="auto"/>
                <w:rtl/>
              </w:rPr>
              <w:t>3-6 ساير مواد مصرفي گل حفاري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84</w:t>
            </w:r>
          </w:p>
        </w:tc>
      </w:tr>
      <w:tr w:rsidR="00F860C7" w:rsidRPr="00F860C7" w:rsidTr="00B618D0">
        <w:tc>
          <w:tcPr>
            <w:tcW w:w="6379" w:type="dxa"/>
          </w:tcPr>
          <w:p w:rsidR="00F860C7" w:rsidRPr="00F860C7" w:rsidRDefault="00F860C7" w:rsidP="00F860C7">
            <w:pPr>
              <w:jc w:val="center"/>
              <w:rPr>
                <w:rFonts w:cs="Zar"/>
                <w:b/>
                <w:bCs/>
                <w:i/>
                <w:iCs/>
                <w:sz w:val="22"/>
                <w:szCs w:val="28"/>
                <w:rtl/>
              </w:rPr>
            </w:pPr>
            <w:r w:rsidRPr="00F860C7">
              <w:rPr>
                <w:rFonts w:cs="Zar"/>
                <w:b/>
                <w:bCs/>
                <w:i/>
                <w:iCs/>
                <w:sz w:val="22"/>
                <w:szCs w:val="28"/>
                <w:rtl/>
              </w:rPr>
              <w:t>فصل چهارم: محاسبات مهندسي گل حفاري</w:t>
            </w:r>
          </w:p>
        </w:tc>
        <w:tc>
          <w:tcPr>
            <w:tcW w:w="2376" w:type="dxa"/>
          </w:tcPr>
          <w:p w:rsidR="00F860C7" w:rsidRPr="00F860C7" w:rsidRDefault="00F860C7" w:rsidP="00F860C7">
            <w:pPr>
              <w:jc w:val="center"/>
              <w:rPr>
                <w:rFonts w:cs="Zar"/>
                <w:b/>
                <w:bCs/>
                <w:i/>
                <w:iCs/>
                <w:sz w:val="22"/>
                <w:szCs w:val="26"/>
                <w:rtl/>
              </w:rPr>
            </w:pPr>
          </w:p>
        </w:tc>
      </w:tr>
      <w:tr w:rsidR="00F860C7" w:rsidRPr="00F860C7" w:rsidTr="00B618D0">
        <w:tc>
          <w:tcPr>
            <w:tcW w:w="6379" w:type="dxa"/>
          </w:tcPr>
          <w:p w:rsidR="00F860C7" w:rsidRPr="00F860C7" w:rsidRDefault="00F860C7" w:rsidP="00F860C7">
            <w:pPr>
              <w:pStyle w:val="Heading8"/>
              <w:jc w:val="center"/>
              <w:rPr>
                <w:b/>
                <w:bCs/>
                <w:color w:val="auto"/>
                <w:rtl/>
              </w:rPr>
            </w:pPr>
            <w:r w:rsidRPr="00F860C7">
              <w:rPr>
                <w:b/>
                <w:bCs/>
                <w:color w:val="auto"/>
                <w:rtl/>
              </w:rPr>
              <w:lastRenderedPageBreak/>
              <w:t>4-1 محاسبه بالا آمدن گل از مته(ته چاه) تا سطح</w:t>
            </w:r>
          </w:p>
        </w:tc>
        <w:tc>
          <w:tcPr>
            <w:tcW w:w="2376" w:type="dxa"/>
          </w:tcPr>
          <w:p w:rsidR="00F860C7" w:rsidRPr="00F860C7" w:rsidRDefault="00F860C7" w:rsidP="00F860C7">
            <w:pPr>
              <w:jc w:val="center"/>
              <w:rPr>
                <w:rFonts w:cs="Zar"/>
                <w:sz w:val="22"/>
                <w:szCs w:val="26"/>
                <w:rtl/>
              </w:rPr>
            </w:pPr>
            <w:r w:rsidRPr="00F860C7">
              <w:rPr>
                <w:rFonts w:cs="Zar"/>
                <w:sz w:val="22"/>
                <w:szCs w:val="26"/>
                <w:rtl/>
              </w:rPr>
              <w:t>90</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4-2محاسبه زمان كامل گردش گل</w:t>
            </w:r>
          </w:p>
        </w:tc>
        <w:tc>
          <w:tcPr>
            <w:tcW w:w="2376" w:type="dxa"/>
          </w:tcPr>
          <w:p w:rsidR="00F860C7" w:rsidRPr="00F860C7" w:rsidRDefault="00F860C7" w:rsidP="00F860C7">
            <w:pPr>
              <w:jc w:val="center"/>
              <w:rPr>
                <w:rFonts w:cs="Zar"/>
                <w:sz w:val="22"/>
                <w:szCs w:val="26"/>
                <w:rtl/>
              </w:rPr>
            </w:pPr>
            <w:r w:rsidRPr="00F860C7">
              <w:rPr>
                <w:rFonts w:cs="Zar"/>
                <w:sz w:val="22"/>
                <w:szCs w:val="26"/>
                <w:rtl/>
              </w:rPr>
              <w:t>91</w:t>
            </w:r>
          </w:p>
        </w:tc>
      </w:tr>
      <w:tr w:rsidR="00F860C7" w:rsidRPr="00F860C7" w:rsidTr="00B618D0">
        <w:tc>
          <w:tcPr>
            <w:tcW w:w="6379" w:type="dxa"/>
          </w:tcPr>
          <w:p w:rsidR="00F860C7" w:rsidRPr="00F860C7" w:rsidRDefault="00F860C7" w:rsidP="00F860C7">
            <w:pPr>
              <w:spacing w:line="360" w:lineRule="auto"/>
              <w:jc w:val="center"/>
              <w:rPr>
                <w:rFonts w:cs="Zar"/>
                <w:sz w:val="22"/>
                <w:szCs w:val="28"/>
                <w:rtl/>
              </w:rPr>
            </w:pPr>
            <w:r w:rsidRPr="00F860C7">
              <w:rPr>
                <w:rFonts w:cs="Zar"/>
                <w:noProof/>
                <w:sz w:val="22"/>
                <w:szCs w:val="28"/>
                <w:rtl/>
                <w:lang w:bidi="fa-IR"/>
              </w:rPr>
              <mc:AlternateContent>
                <mc:Choice Requires="wps">
                  <w:drawing>
                    <wp:anchor distT="0" distB="0" distL="114300" distR="114300" simplePos="0" relativeHeight="251665408" behindDoc="0" locked="0" layoutInCell="0" allowOverlap="1" wp14:anchorId="3E934877" wp14:editId="334FC11E">
                      <wp:simplePos x="0" y="0"/>
                      <wp:positionH relativeFrom="page">
                        <wp:posOffset>1554480</wp:posOffset>
                      </wp:positionH>
                      <wp:positionV relativeFrom="paragraph">
                        <wp:posOffset>815975</wp:posOffset>
                      </wp:positionV>
                      <wp:extent cx="548640" cy="365760"/>
                      <wp:effectExtent l="11430" t="7620" r="1143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ect">
                                <a:avLst/>
                              </a:prstGeom>
                              <a:solidFill>
                                <a:srgbClr val="FFFFFF"/>
                              </a:solidFill>
                              <a:ln w="9525">
                                <a:solidFill>
                                  <a:srgbClr val="FFFFFF"/>
                                </a:solidFill>
                                <a:miter lim="800000"/>
                                <a:headEnd/>
                                <a:tailEnd/>
                              </a:ln>
                            </wps:spPr>
                            <wps:txbx>
                              <w:txbxContent>
                                <w:p w:rsidR="00F860C7" w:rsidRDefault="00F860C7" w:rsidP="00F860C7">
                                  <w:pPr>
                                    <w:jc w:val="center"/>
                                    <w:rPr>
                                      <w:rFonts w:cs="Zar"/>
                                      <w:rtl/>
                                    </w:rPr>
                                  </w:pPr>
                                  <w:r>
                                    <w:rPr>
                                      <w:rFonts w:cs="Zar"/>
                                      <w:sz w:val="24"/>
                                      <w:szCs w:val="28"/>
                                      <w:rtl/>
                                    </w:rPr>
                                    <w:t>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34877" id="Rectangle 5" o:spid="_x0000_s1026" style="position:absolute;left:0;text-align:left;margin-left:122.4pt;margin-top:64.25pt;width:43.2pt;height:2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IwIAAEYEAAAOAAAAZHJzL2Uyb0RvYy54bWysU9uO0zAQfUfiHyy/07Sl6XajpqtVlyKk&#10;BVYsfIDjOImFb4zdJuXrd+x0SxdeECIPliczPj5zznh9M2hFDgK8tKaks8mUEmG4raVpS/rt6+7N&#10;ihIfmKmZskaU9Cg8vdm8frXuXSHmtrOqFkAQxPiidyXtQnBFlnneCc38xDphMNlY0CxgCG1WA+sR&#10;XatsPp0us95C7cBy4T3+vRuTdJPwm0bw8LlpvAhElRS5hbRCWqu4Zps1K1pgrpP8RIP9AwvNpMFL&#10;z1B3LDCyB/kHlJYcrLdNmHCrM9s0kovUA3Yzm/7WzWPHnEi9oDjenWXy/w+Wfzo8AJF1SXNKDNNo&#10;0RcUjZlWCZJHeXrnC6x6dA8QG/Tu3vLvnhi77bBK3ALYvhOsRlKzWJ+9OBADj0dJ1X+0NaKzfbBJ&#10;qaEBHQFRAzIkQ45nQ8QQCMef+WK1XKBtHFNvl/nVMhmWseL5sAMf3gurSdyUFJB6AmeHex8iGVY8&#10;lyTyVsl6J5VKAbTVVgE5MJyNXfoSf+zxskwZ0pf0Op/nCflFzv8dhJYBh1xJXdLVNH7j2EXV3pk6&#10;jWBgUo17pKzMScao3OhAGKrhZEZl6yMKCnYcZnx8uOks/KSkx0Euqf+xZyAoUR8MmnI9W0QJQwoW&#10;+dUcA7jMVJcZZjhClTRQMm63YXwtewey7fCmWZLB2Fs0spFJ5GjyyOrEG4c1aX96WPE1XMap6tfz&#10;3zwBAAD//wMAUEsDBBQABgAIAAAAIQDMetWn3wAAAAsBAAAPAAAAZHJzL2Rvd25yZXYueG1sTI/B&#10;TsMwEETvSPyDtUjcqJM0VFGIU0EJ4sKhFLhv7SWJiO0odtuUr2c5wXF2RjNvq/VsB3GkKfTeKUgX&#10;CQhy2pvetQre355uChAhojM4eEcKzhRgXV9eVFgaf3KvdNzFVnCJCyUq6GIcSymD7shiWPiRHHuf&#10;frIYWU6tNBOeuNwOMkuSlbTYO17ocKRNR/prd7AKtoiP2+9nrR+a80ve0OajIT8odX0139+BiDTH&#10;vzD84jM61My09wdnghgUZHnO6JGNrLgFwYnlMs1A7PlSrFKQdSX//1D/AAAA//8DAFBLAQItABQA&#10;BgAIAAAAIQC2gziS/gAAAOEBAAATAAAAAAAAAAAAAAAAAAAAAABbQ29udGVudF9UeXBlc10ueG1s&#10;UEsBAi0AFAAGAAgAAAAhADj9If/WAAAAlAEAAAsAAAAAAAAAAAAAAAAALwEAAF9yZWxzLy5yZWxz&#10;UEsBAi0AFAAGAAgAAAAhAD679uMjAgAARgQAAA4AAAAAAAAAAAAAAAAALgIAAGRycy9lMm9Eb2Mu&#10;eG1sUEsBAi0AFAAGAAgAAAAhAMx61affAAAACwEAAA8AAAAAAAAAAAAAAAAAfQQAAGRycy9kb3du&#10;cmV2LnhtbFBLBQYAAAAABAAEAPMAAACJBQAAAAA=&#10;" o:allowincell="f" strokecolor="white">
                      <v:textbox>
                        <w:txbxContent>
                          <w:p w:rsidR="00F860C7" w:rsidRDefault="00F860C7" w:rsidP="00F860C7">
                            <w:pPr>
                              <w:jc w:val="center"/>
                              <w:rPr>
                                <w:rFonts w:cs="Zar"/>
                                <w:rtl/>
                              </w:rPr>
                            </w:pPr>
                            <w:r>
                              <w:rPr>
                                <w:rFonts w:cs="Zar"/>
                                <w:sz w:val="24"/>
                                <w:szCs w:val="28"/>
                                <w:rtl/>
                              </w:rPr>
                              <w:t>97</w:t>
                            </w:r>
                          </w:p>
                        </w:txbxContent>
                      </v:textbox>
                      <w10:wrap anchorx="page"/>
                    </v:rect>
                  </w:pict>
                </mc:Fallback>
              </mc:AlternateContent>
            </w:r>
            <w:r w:rsidRPr="00F860C7">
              <w:rPr>
                <w:rFonts w:cs="Zar"/>
                <w:noProof/>
                <w:sz w:val="22"/>
                <w:szCs w:val="28"/>
                <w:rtl/>
                <w:lang w:bidi="fa-IR"/>
              </w:rPr>
              <mc:AlternateContent>
                <mc:Choice Requires="wps">
                  <w:drawing>
                    <wp:anchor distT="0" distB="0" distL="114300" distR="114300" simplePos="0" relativeHeight="251664384" behindDoc="0" locked="0" layoutInCell="0" allowOverlap="1" wp14:anchorId="15B0651B" wp14:editId="2B23820B">
                      <wp:simplePos x="0" y="0"/>
                      <wp:positionH relativeFrom="page">
                        <wp:posOffset>1554480</wp:posOffset>
                      </wp:positionH>
                      <wp:positionV relativeFrom="paragraph">
                        <wp:posOffset>434975</wp:posOffset>
                      </wp:positionV>
                      <wp:extent cx="548640" cy="365760"/>
                      <wp:effectExtent l="11430" t="7620" r="1143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ect">
                                <a:avLst/>
                              </a:prstGeom>
                              <a:solidFill>
                                <a:srgbClr val="FFFFFF"/>
                              </a:solidFill>
                              <a:ln w="9525">
                                <a:solidFill>
                                  <a:srgbClr val="FFFFFF"/>
                                </a:solidFill>
                                <a:miter lim="800000"/>
                                <a:headEnd/>
                                <a:tailEnd/>
                              </a:ln>
                            </wps:spPr>
                            <wps:txbx>
                              <w:txbxContent>
                                <w:p w:rsidR="00F860C7" w:rsidRDefault="00F860C7" w:rsidP="00F860C7">
                                  <w:pPr>
                                    <w:jc w:val="center"/>
                                    <w:rPr>
                                      <w:rFonts w:cs="Zar"/>
                                      <w:rtl/>
                                    </w:rPr>
                                  </w:pPr>
                                  <w:r>
                                    <w:rPr>
                                      <w:rFonts w:cs="Zar"/>
                                      <w:sz w:val="24"/>
                                      <w:szCs w:val="28"/>
                                      <w:rtl/>
                                    </w:rPr>
                                    <w:t>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0651B" id="Rectangle 4" o:spid="_x0000_s1027" style="position:absolute;left:0;text-align:left;margin-left:122.4pt;margin-top:34.25pt;width:43.2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PEJgIAAE0EAAAOAAAAZHJzL2Uyb0RvYy54bWysVNuO0zAQfUfiHyy/07Ql7XajpqtVlyKk&#10;BVYsfIDjOImFb4zdJuXrGTvdbhdeECIPliczPjlzzjjrm0ErchDgpTUlnU2mlAjDbS1NW9JvX3dv&#10;VpT4wEzNlDWipEfh6c3m9at17woxt51VtQCCIMYXvStpF4IrsszzTmjmJ9YJg8nGgmYBQ2izGliP&#10;6Fpl8+l0mfUWageWC+/x7d2YpJuE3zSCh89N40UgqqTILaQV0lrFNdusWdECc53kJxrsH1hoJg1+&#10;9Ax1xwIje5B/QGnJwXrbhAm3OrNNI7lIPWA3s+lv3Tx2zInUC4rj3Vkm//9g+afDAxBZlzSnxDCN&#10;Fn1B0ZhplSB5lKd3vsCqR/cAsUHv7i3/7omx2w6rxC2A7TvBaiQ1i/XZiwMx8HiUVP1HWyM62web&#10;lBoa0BEQNSBDMuR4NkQMgXB8uchXyxxt45h6u1xcLZNhGSueDjvw4b2wmsRNSQGpJ3B2uPchkmHF&#10;U0kib5Wsd1KpFEBbbRWQA8PZ2KUn8cceL8uUIX1JrxfzRUJ+kfN/B6FlwCFXUpd0NY3POHZRtXem&#10;TiMYmFTjHikrc5IxKjc6EIZqSDYljaOqla2PqCvYcabxDuKms/CTkh7nuaT+x56BoER9MOjN9SyP&#10;SoYU5IurOQZwmakuM8xwhCppoGTcbsN4afYOZNvhl2ZJDWNv0c9GJq2fWZ3o48wmC073K16KyzhV&#10;Pf8FNr8AAAD//wMAUEsDBBQABgAIAAAAIQC/RjOL3wAAAAoBAAAPAAAAZHJzL2Rvd25yZXYueG1s&#10;TI/BTsMwEETvSPyDtUjcqJM0RFWIU0EJ4sKhFLhv7SWJiO0odtuUr2c5wXE1TzNvq/VsB3GkKfTe&#10;KUgXCQhy2pvetQre355uViBCRGdw8I4UnCnAur68qLA0/uRe6biLreASF0pU0MU4llIG3ZHFsPAj&#10;Oc4+/WQx8jm10kx44nI7yCxJCmmxd7zQ4UibjvTX7mAVbBEft9/PWj8055e8oc1HQ35Q6vpqvr8D&#10;EWmOfzD86rM61Oy09wdnghgUZHnO6lFBsboFwcBymWYg9kxmRQqyruT/F+ofAAAA//8DAFBLAQIt&#10;ABQABgAIAAAAIQC2gziS/gAAAOEBAAATAAAAAAAAAAAAAAAAAAAAAABbQ29udGVudF9UeXBlc10u&#10;eG1sUEsBAi0AFAAGAAgAAAAhADj9If/WAAAAlAEAAAsAAAAAAAAAAAAAAAAALwEAAF9yZWxzLy5y&#10;ZWxzUEsBAi0AFAAGAAgAAAAhAMTt48QmAgAATQQAAA4AAAAAAAAAAAAAAAAALgIAAGRycy9lMm9E&#10;b2MueG1sUEsBAi0AFAAGAAgAAAAhAL9GM4vfAAAACgEAAA8AAAAAAAAAAAAAAAAAgAQAAGRycy9k&#10;b3ducmV2LnhtbFBLBQYAAAAABAAEAPMAAACMBQAAAAA=&#10;" o:allowincell="f" strokecolor="white">
                      <v:textbox>
                        <w:txbxContent>
                          <w:p w:rsidR="00F860C7" w:rsidRDefault="00F860C7" w:rsidP="00F860C7">
                            <w:pPr>
                              <w:jc w:val="center"/>
                              <w:rPr>
                                <w:rFonts w:cs="Zar"/>
                                <w:rtl/>
                              </w:rPr>
                            </w:pPr>
                            <w:r>
                              <w:rPr>
                                <w:rFonts w:cs="Zar"/>
                                <w:sz w:val="24"/>
                                <w:szCs w:val="28"/>
                                <w:rtl/>
                              </w:rPr>
                              <w:t>95</w:t>
                            </w:r>
                          </w:p>
                        </w:txbxContent>
                      </v:textbox>
                      <w10:wrap anchorx="page"/>
                    </v:rect>
                  </w:pict>
                </mc:Fallback>
              </mc:AlternateContent>
            </w:r>
            <w:r w:rsidRPr="00F860C7">
              <w:rPr>
                <w:rFonts w:cs="Zar"/>
                <w:sz w:val="22"/>
                <w:szCs w:val="28"/>
                <w:rtl/>
              </w:rPr>
              <w:t>4-3 محاسبه تهيه گل هاي اوليه</w:t>
            </w:r>
          </w:p>
          <w:p w:rsidR="00F860C7" w:rsidRPr="00F860C7" w:rsidRDefault="00F860C7" w:rsidP="00F860C7">
            <w:pPr>
              <w:spacing w:line="360" w:lineRule="auto"/>
              <w:jc w:val="center"/>
              <w:rPr>
                <w:rFonts w:cs="Zar"/>
                <w:sz w:val="22"/>
                <w:szCs w:val="28"/>
                <w:rtl/>
              </w:rPr>
            </w:pPr>
            <w:r w:rsidRPr="00F860C7">
              <w:rPr>
                <w:rFonts w:cs="Zar"/>
                <w:sz w:val="22"/>
                <w:szCs w:val="28"/>
                <w:rtl/>
              </w:rPr>
              <w:t>4-4 محاسبه كشتن چاه در هنگام وقوع جريان</w:t>
            </w:r>
          </w:p>
          <w:p w:rsidR="00F860C7" w:rsidRPr="00F860C7" w:rsidRDefault="00F860C7" w:rsidP="00F860C7">
            <w:pPr>
              <w:spacing w:line="360" w:lineRule="auto"/>
              <w:jc w:val="center"/>
              <w:rPr>
                <w:rFonts w:cs="Zar"/>
                <w:sz w:val="22"/>
                <w:szCs w:val="28"/>
                <w:rtl/>
              </w:rPr>
            </w:pPr>
            <w:r w:rsidRPr="00F860C7">
              <w:rPr>
                <w:rFonts w:cs="Zar"/>
                <w:sz w:val="22"/>
                <w:szCs w:val="28"/>
                <w:rtl/>
              </w:rPr>
              <w:t>4-5 اندازه گيري</w:t>
            </w:r>
            <w:r w:rsidRPr="00F860C7">
              <w:rPr>
                <w:rFonts w:cs="Zar"/>
                <w:sz w:val="22"/>
                <w:szCs w:val="28"/>
              </w:rPr>
              <w:t>PH</w:t>
            </w:r>
            <w:r w:rsidRPr="00F860C7">
              <w:rPr>
                <w:rFonts w:cs="Zar"/>
                <w:sz w:val="22"/>
                <w:szCs w:val="28"/>
                <w:rtl/>
              </w:rPr>
              <w:t xml:space="preserve"> يا غلظت يون هيدروژن گل</w:t>
            </w:r>
          </w:p>
        </w:tc>
        <w:tc>
          <w:tcPr>
            <w:tcW w:w="2376" w:type="dxa"/>
          </w:tcPr>
          <w:p w:rsidR="00F860C7" w:rsidRPr="00F860C7" w:rsidRDefault="00F860C7" w:rsidP="00F860C7">
            <w:pPr>
              <w:jc w:val="center"/>
              <w:rPr>
                <w:rFonts w:cs="Zar"/>
                <w:sz w:val="22"/>
                <w:szCs w:val="26"/>
                <w:rtl/>
              </w:rPr>
            </w:pPr>
            <w:r w:rsidRPr="00F860C7">
              <w:rPr>
                <w:rFonts w:cs="Zar"/>
                <w:sz w:val="22"/>
                <w:szCs w:val="26"/>
                <w:rtl/>
              </w:rPr>
              <w:t>92</w:t>
            </w:r>
          </w:p>
        </w:tc>
      </w:tr>
    </w:tbl>
    <w:p w:rsidR="00F860C7" w:rsidRPr="00F860C7" w:rsidRDefault="00F860C7" w:rsidP="00F860C7">
      <w:pPr>
        <w:pStyle w:val="Heading2"/>
        <w:jc w:val="center"/>
        <w:rPr>
          <w:rFonts w:cs="Titr"/>
          <w:color w:val="auto"/>
          <w:rtl/>
        </w:rPr>
      </w:pPr>
    </w:p>
    <w:tbl>
      <w:tblPr>
        <w:bidiVisual/>
        <w:tblW w:w="0" w:type="auto"/>
        <w:tblInd w:w="-233"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6379"/>
        <w:gridCol w:w="2376"/>
      </w:tblGrid>
      <w:tr w:rsidR="00F860C7" w:rsidRPr="00F860C7" w:rsidTr="00B618D0">
        <w:tc>
          <w:tcPr>
            <w:tcW w:w="6379" w:type="dxa"/>
          </w:tcPr>
          <w:p w:rsidR="00F860C7" w:rsidRPr="00F860C7" w:rsidRDefault="00F860C7" w:rsidP="00F860C7">
            <w:pPr>
              <w:jc w:val="center"/>
              <w:rPr>
                <w:rFonts w:cs="Zar"/>
                <w:szCs w:val="28"/>
                <w:rtl/>
              </w:rPr>
            </w:pPr>
            <w:r w:rsidRPr="00F860C7">
              <w:rPr>
                <w:rFonts w:cs="Zar"/>
                <w:szCs w:val="28"/>
                <w:rtl/>
              </w:rPr>
              <w:t>4-6 اندازگيري قليائيت</w:t>
            </w:r>
          </w:p>
        </w:tc>
        <w:tc>
          <w:tcPr>
            <w:tcW w:w="2376" w:type="dxa"/>
          </w:tcPr>
          <w:p w:rsidR="00F860C7" w:rsidRPr="00F860C7" w:rsidRDefault="00F860C7" w:rsidP="00F860C7">
            <w:pPr>
              <w:jc w:val="center"/>
              <w:rPr>
                <w:rFonts w:cs="Zar"/>
                <w:sz w:val="22"/>
                <w:szCs w:val="26"/>
                <w:rtl/>
              </w:rPr>
            </w:pPr>
            <w:r w:rsidRPr="00F860C7">
              <w:rPr>
                <w:rFonts w:cs="Zar"/>
                <w:sz w:val="22"/>
                <w:szCs w:val="26"/>
                <w:rtl/>
              </w:rPr>
              <w:t>101</w:t>
            </w:r>
          </w:p>
        </w:tc>
      </w:tr>
      <w:tr w:rsidR="00F860C7" w:rsidRPr="00F860C7" w:rsidTr="00B618D0">
        <w:tc>
          <w:tcPr>
            <w:tcW w:w="6379" w:type="dxa"/>
          </w:tcPr>
          <w:p w:rsidR="00F860C7" w:rsidRPr="00F860C7" w:rsidRDefault="00F860C7" w:rsidP="00F860C7">
            <w:pPr>
              <w:pStyle w:val="Heading1"/>
              <w:jc w:val="center"/>
              <w:rPr>
                <w:b/>
                <w:bCs/>
                <w:i/>
                <w:iCs/>
                <w:color w:val="auto"/>
                <w:sz w:val="22"/>
                <w:rtl/>
              </w:rPr>
            </w:pPr>
            <w:r w:rsidRPr="00F860C7">
              <w:rPr>
                <w:b/>
                <w:bCs/>
                <w:i/>
                <w:iCs/>
                <w:color w:val="auto"/>
                <w:sz w:val="22"/>
                <w:rtl/>
              </w:rPr>
              <w:t>فصل پنجم: سيمان حفاري</w:t>
            </w:r>
          </w:p>
        </w:tc>
        <w:tc>
          <w:tcPr>
            <w:tcW w:w="2376" w:type="dxa"/>
          </w:tcPr>
          <w:p w:rsidR="00F860C7" w:rsidRPr="00F860C7" w:rsidRDefault="00F860C7" w:rsidP="00F860C7">
            <w:pPr>
              <w:jc w:val="center"/>
              <w:rPr>
                <w:rFonts w:cs="Zar"/>
                <w:b/>
                <w:bCs/>
                <w:i/>
                <w:iCs/>
                <w:sz w:val="22"/>
                <w:szCs w:val="26"/>
                <w:rtl/>
              </w:rPr>
            </w:pP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5-1 آزمايش هايي كه بر روي سيمان حفاري انجام مي شود</w:t>
            </w:r>
          </w:p>
        </w:tc>
        <w:tc>
          <w:tcPr>
            <w:tcW w:w="2376" w:type="dxa"/>
          </w:tcPr>
          <w:p w:rsidR="00F860C7" w:rsidRPr="00F860C7" w:rsidRDefault="00F860C7" w:rsidP="00F860C7">
            <w:pPr>
              <w:jc w:val="center"/>
              <w:rPr>
                <w:rFonts w:cs="Zar"/>
                <w:sz w:val="22"/>
                <w:szCs w:val="26"/>
                <w:rtl/>
              </w:rPr>
            </w:pPr>
            <w:r w:rsidRPr="00F860C7">
              <w:rPr>
                <w:rFonts w:cs="Zar"/>
                <w:sz w:val="22"/>
                <w:szCs w:val="26"/>
                <w:rtl/>
              </w:rPr>
              <w:t>105</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5-2 سيمانه كردن چاهها</w:t>
            </w:r>
          </w:p>
        </w:tc>
        <w:tc>
          <w:tcPr>
            <w:tcW w:w="2376" w:type="dxa"/>
          </w:tcPr>
          <w:p w:rsidR="00F860C7" w:rsidRPr="00F860C7" w:rsidRDefault="00F860C7" w:rsidP="00F860C7">
            <w:pPr>
              <w:jc w:val="center"/>
              <w:rPr>
                <w:rFonts w:cs="Zar"/>
                <w:sz w:val="22"/>
                <w:szCs w:val="28"/>
                <w:rtl/>
              </w:rPr>
            </w:pPr>
            <w:r w:rsidRPr="00F860C7">
              <w:rPr>
                <w:rFonts w:cs="Zar"/>
                <w:sz w:val="22"/>
                <w:szCs w:val="28"/>
                <w:rtl/>
              </w:rPr>
              <w:t>109</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5-3 تركيب سيمان چاههاي حفاري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110</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5-4 تاثيرات حرارت وفشار بر روي خواص سيمانها</w:t>
            </w:r>
          </w:p>
        </w:tc>
        <w:tc>
          <w:tcPr>
            <w:tcW w:w="2376" w:type="dxa"/>
          </w:tcPr>
          <w:p w:rsidR="00F860C7" w:rsidRPr="00F860C7" w:rsidRDefault="00F860C7" w:rsidP="00F860C7">
            <w:pPr>
              <w:jc w:val="center"/>
              <w:rPr>
                <w:rFonts w:cs="Zar"/>
                <w:sz w:val="22"/>
                <w:szCs w:val="28"/>
                <w:rtl/>
              </w:rPr>
            </w:pPr>
            <w:r w:rsidRPr="00F860C7">
              <w:rPr>
                <w:rFonts w:cs="Zar"/>
                <w:sz w:val="22"/>
                <w:szCs w:val="28"/>
                <w:rtl/>
              </w:rPr>
              <w:t>113</w:t>
            </w:r>
          </w:p>
        </w:tc>
      </w:tr>
      <w:tr w:rsidR="00F860C7" w:rsidRPr="00F860C7" w:rsidTr="00B618D0">
        <w:tc>
          <w:tcPr>
            <w:tcW w:w="6379" w:type="dxa"/>
          </w:tcPr>
          <w:p w:rsidR="00F860C7" w:rsidRPr="00F860C7" w:rsidRDefault="00F860C7" w:rsidP="00F860C7">
            <w:pPr>
              <w:pStyle w:val="Heading7"/>
              <w:jc w:val="center"/>
              <w:rPr>
                <w:color w:val="auto"/>
                <w:rtl/>
              </w:rPr>
            </w:pPr>
            <w:r w:rsidRPr="00F860C7">
              <w:rPr>
                <w:color w:val="auto"/>
                <w:rtl/>
              </w:rPr>
              <w:t>5-5 انواع سيمانهاي مورد استفاده در چاههاي حفاري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115</w:t>
            </w:r>
          </w:p>
        </w:tc>
      </w:tr>
      <w:tr w:rsidR="00F860C7" w:rsidRPr="00F860C7" w:rsidTr="00B618D0">
        <w:tc>
          <w:tcPr>
            <w:tcW w:w="6379" w:type="dxa"/>
          </w:tcPr>
          <w:p w:rsidR="00F860C7" w:rsidRPr="00F860C7" w:rsidRDefault="00F860C7" w:rsidP="00F860C7">
            <w:pPr>
              <w:pStyle w:val="Heading5"/>
              <w:jc w:val="center"/>
              <w:rPr>
                <w:b/>
                <w:bCs/>
                <w:color w:val="auto"/>
                <w:rtl/>
              </w:rPr>
            </w:pPr>
            <w:r w:rsidRPr="00F860C7">
              <w:rPr>
                <w:b/>
                <w:bCs/>
                <w:color w:val="auto"/>
                <w:rtl/>
              </w:rPr>
              <w:t>5-6 اضافات سيمان</w:t>
            </w:r>
          </w:p>
        </w:tc>
        <w:tc>
          <w:tcPr>
            <w:tcW w:w="2376" w:type="dxa"/>
          </w:tcPr>
          <w:p w:rsidR="00F860C7" w:rsidRPr="00F860C7" w:rsidRDefault="00F860C7" w:rsidP="00F860C7">
            <w:pPr>
              <w:jc w:val="center"/>
              <w:rPr>
                <w:rFonts w:cs="Zar"/>
                <w:sz w:val="22"/>
                <w:szCs w:val="28"/>
                <w:rtl/>
              </w:rPr>
            </w:pPr>
            <w:r w:rsidRPr="00F860C7">
              <w:rPr>
                <w:rFonts w:cs="Zar"/>
                <w:sz w:val="22"/>
                <w:szCs w:val="28"/>
                <w:rtl/>
              </w:rPr>
              <w:t>118</w:t>
            </w:r>
          </w:p>
        </w:tc>
      </w:tr>
      <w:tr w:rsidR="00F860C7" w:rsidRPr="00F860C7" w:rsidTr="00B618D0">
        <w:tc>
          <w:tcPr>
            <w:tcW w:w="6379" w:type="dxa"/>
          </w:tcPr>
          <w:p w:rsidR="00F860C7" w:rsidRPr="00F860C7" w:rsidRDefault="00F860C7" w:rsidP="00F860C7">
            <w:pPr>
              <w:pStyle w:val="Heading5"/>
              <w:jc w:val="center"/>
              <w:rPr>
                <w:b/>
                <w:bCs/>
                <w:color w:val="auto"/>
                <w:rtl/>
              </w:rPr>
            </w:pPr>
            <w:r w:rsidRPr="00F860C7">
              <w:rPr>
                <w:b/>
                <w:bCs/>
                <w:color w:val="auto"/>
                <w:rtl/>
              </w:rPr>
              <w:t>5-7 مواد تقدم دهنده بندش سيمان</w:t>
            </w:r>
          </w:p>
        </w:tc>
        <w:tc>
          <w:tcPr>
            <w:tcW w:w="2376" w:type="dxa"/>
          </w:tcPr>
          <w:p w:rsidR="00F860C7" w:rsidRPr="00F860C7" w:rsidRDefault="00F860C7" w:rsidP="00F860C7">
            <w:pPr>
              <w:jc w:val="center"/>
              <w:rPr>
                <w:rFonts w:cs="Zar"/>
                <w:sz w:val="22"/>
                <w:szCs w:val="28"/>
                <w:rtl/>
              </w:rPr>
            </w:pPr>
            <w:r w:rsidRPr="00F860C7">
              <w:rPr>
                <w:rFonts w:cs="Zar"/>
                <w:sz w:val="22"/>
                <w:szCs w:val="28"/>
                <w:rtl/>
              </w:rPr>
              <w:t>118</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5-8 مواد حجم افزا</w:t>
            </w:r>
          </w:p>
        </w:tc>
        <w:tc>
          <w:tcPr>
            <w:tcW w:w="2376" w:type="dxa"/>
          </w:tcPr>
          <w:p w:rsidR="00F860C7" w:rsidRPr="00F860C7" w:rsidRDefault="00F860C7" w:rsidP="00F860C7">
            <w:pPr>
              <w:jc w:val="center"/>
              <w:rPr>
                <w:rFonts w:cs="Zar"/>
                <w:sz w:val="22"/>
                <w:szCs w:val="28"/>
                <w:rtl/>
              </w:rPr>
            </w:pPr>
            <w:r w:rsidRPr="00F860C7">
              <w:rPr>
                <w:rFonts w:cs="Zar"/>
                <w:sz w:val="22"/>
                <w:szCs w:val="28"/>
                <w:rtl/>
              </w:rPr>
              <w:t>123</w:t>
            </w:r>
          </w:p>
        </w:tc>
      </w:tr>
      <w:tr w:rsidR="00F860C7" w:rsidRPr="00F860C7" w:rsidTr="00B618D0">
        <w:tc>
          <w:tcPr>
            <w:tcW w:w="6379" w:type="dxa"/>
          </w:tcPr>
          <w:p w:rsidR="00F860C7" w:rsidRPr="00F860C7" w:rsidRDefault="00F860C7" w:rsidP="00F860C7">
            <w:pPr>
              <w:pStyle w:val="Heading4"/>
              <w:jc w:val="center"/>
              <w:rPr>
                <w:color w:val="auto"/>
                <w:rtl/>
              </w:rPr>
            </w:pPr>
            <w:r w:rsidRPr="00F860C7">
              <w:rPr>
                <w:color w:val="auto"/>
                <w:rtl/>
              </w:rPr>
              <w:t>5-9 آب آزاد</w:t>
            </w:r>
          </w:p>
        </w:tc>
        <w:tc>
          <w:tcPr>
            <w:tcW w:w="2376" w:type="dxa"/>
          </w:tcPr>
          <w:p w:rsidR="00F860C7" w:rsidRPr="00F860C7" w:rsidRDefault="00F860C7" w:rsidP="00F860C7">
            <w:pPr>
              <w:jc w:val="center"/>
              <w:rPr>
                <w:rFonts w:cs="Zar"/>
                <w:sz w:val="22"/>
                <w:szCs w:val="28"/>
                <w:rtl/>
              </w:rPr>
            </w:pPr>
            <w:r w:rsidRPr="00F860C7">
              <w:rPr>
                <w:rFonts w:cs="Zar"/>
                <w:sz w:val="22"/>
                <w:szCs w:val="28"/>
                <w:rtl/>
              </w:rPr>
              <w:t>126</w:t>
            </w:r>
          </w:p>
        </w:tc>
      </w:tr>
      <w:tr w:rsidR="00F860C7" w:rsidRPr="00F860C7" w:rsidTr="00B618D0">
        <w:tc>
          <w:tcPr>
            <w:tcW w:w="6379" w:type="dxa"/>
          </w:tcPr>
          <w:p w:rsidR="00F860C7" w:rsidRPr="00F860C7" w:rsidRDefault="00F860C7" w:rsidP="00F860C7">
            <w:pPr>
              <w:pStyle w:val="Heading1"/>
              <w:jc w:val="center"/>
              <w:rPr>
                <w:color w:val="auto"/>
                <w:sz w:val="22"/>
                <w:rtl/>
              </w:rPr>
            </w:pPr>
            <w:r w:rsidRPr="00F860C7">
              <w:rPr>
                <w:color w:val="auto"/>
                <w:sz w:val="22"/>
                <w:rtl/>
              </w:rPr>
              <w:t>5-10 مصرف بنتونايت آبديده در دوغاب سيمان</w:t>
            </w:r>
          </w:p>
        </w:tc>
        <w:tc>
          <w:tcPr>
            <w:tcW w:w="2376" w:type="dxa"/>
          </w:tcPr>
          <w:p w:rsidR="00F860C7" w:rsidRPr="00F860C7" w:rsidRDefault="00F860C7" w:rsidP="00F860C7">
            <w:pPr>
              <w:jc w:val="center"/>
              <w:rPr>
                <w:rFonts w:cs="Zar"/>
                <w:sz w:val="22"/>
                <w:szCs w:val="28"/>
                <w:rtl/>
              </w:rPr>
            </w:pPr>
            <w:r w:rsidRPr="00F860C7">
              <w:rPr>
                <w:rFonts w:cs="Zar"/>
                <w:sz w:val="22"/>
                <w:szCs w:val="28"/>
                <w:rtl/>
              </w:rPr>
              <w:t>130</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5-11 مواد وزن افزا</w:t>
            </w:r>
          </w:p>
        </w:tc>
        <w:tc>
          <w:tcPr>
            <w:tcW w:w="2376" w:type="dxa"/>
          </w:tcPr>
          <w:p w:rsidR="00F860C7" w:rsidRPr="00F860C7" w:rsidRDefault="00F860C7" w:rsidP="00F860C7">
            <w:pPr>
              <w:jc w:val="center"/>
              <w:rPr>
                <w:rFonts w:cs="Zar"/>
                <w:sz w:val="22"/>
                <w:szCs w:val="28"/>
                <w:rtl/>
              </w:rPr>
            </w:pPr>
            <w:r w:rsidRPr="00F860C7">
              <w:rPr>
                <w:rFonts w:cs="Zar"/>
                <w:sz w:val="22"/>
                <w:szCs w:val="28"/>
                <w:rtl/>
              </w:rPr>
              <w:t>131</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5-12 زمان نيم بند شدن سيمان</w:t>
            </w:r>
          </w:p>
        </w:tc>
        <w:tc>
          <w:tcPr>
            <w:tcW w:w="2376" w:type="dxa"/>
          </w:tcPr>
          <w:p w:rsidR="00F860C7" w:rsidRPr="00F860C7" w:rsidRDefault="00F860C7" w:rsidP="00F860C7">
            <w:pPr>
              <w:jc w:val="center"/>
              <w:rPr>
                <w:rFonts w:cs="Zar"/>
                <w:sz w:val="22"/>
                <w:szCs w:val="28"/>
                <w:rtl/>
              </w:rPr>
            </w:pPr>
            <w:r w:rsidRPr="00F860C7">
              <w:rPr>
                <w:rFonts w:cs="Zar"/>
                <w:sz w:val="22"/>
                <w:szCs w:val="28"/>
                <w:rtl/>
              </w:rPr>
              <w:t>134</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5-13 قوانين سرانگشتي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137</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5-14 مهارآب روي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138</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lastRenderedPageBreak/>
              <w:t>5-15 گرانروي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139</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5-16 توليدات شركت هاليبورتون</w:t>
            </w:r>
          </w:p>
        </w:tc>
        <w:tc>
          <w:tcPr>
            <w:tcW w:w="2376" w:type="dxa"/>
          </w:tcPr>
          <w:p w:rsidR="00F860C7" w:rsidRPr="00F860C7" w:rsidRDefault="00F860C7" w:rsidP="00F860C7">
            <w:pPr>
              <w:jc w:val="center"/>
              <w:rPr>
                <w:rFonts w:cs="Zar"/>
                <w:sz w:val="22"/>
                <w:szCs w:val="28"/>
                <w:rtl/>
              </w:rPr>
            </w:pPr>
            <w:r w:rsidRPr="00F860C7">
              <w:rPr>
                <w:rFonts w:cs="Zar"/>
                <w:sz w:val="22"/>
                <w:szCs w:val="28"/>
                <w:rtl/>
              </w:rPr>
              <w:t>140</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5-17 مواد تاخردهنده شركت هاليبورتون</w:t>
            </w:r>
          </w:p>
        </w:tc>
        <w:tc>
          <w:tcPr>
            <w:tcW w:w="2376" w:type="dxa"/>
          </w:tcPr>
          <w:p w:rsidR="00F860C7" w:rsidRPr="00F860C7" w:rsidRDefault="00F860C7" w:rsidP="00F860C7">
            <w:pPr>
              <w:jc w:val="center"/>
              <w:rPr>
                <w:rFonts w:cs="Zar"/>
                <w:sz w:val="22"/>
                <w:szCs w:val="28"/>
                <w:rtl/>
              </w:rPr>
            </w:pPr>
            <w:r w:rsidRPr="00F860C7">
              <w:rPr>
                <w:rFonts w:cs="Zar"/>
                <w:sz w:val="22"/>
                <w:szCs w:val="28"/>
                <w:rtl/>
              </w:rPr>
              <w:t>143</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5-18 مواد ضدكف</w:t>
            </w:r>
          </w:p>
        </w:tc>
        <w:tc>
          <w:tcPr>
            <w:tcW w:w="2376" w:type="dxa"/>
          </w:tcPr>
          <w:p w:rsidR="00F860C7" w:rsidRPr="00F860C7" w:rsidRDefault="00F860C7" w:rsidP="00F860C7">
            <w:pPr>
              <w:jc w:val="center"/>
              <w:rPr>
                <w:rFonts w:cs="Zar"/>
                <w:sz w:val="22"/>
                <w:szCs w:val="28"/>
                <w:rtl/>
              </w:rPr>
            </w:pPr>
            <w:r w:rsidRPr="00F860C7">
              <w:rPr>
                <w:rFonts w:cs="Zar"/>
                <w:sz w:val="22"/>
                <w:szCs w:val="28"/>
                <w:rtl/>
              </w:rPr>
              <w:t>147</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5-19 محاسبه مواد افزودني به دوغاب سيمان</w:t>
            </w:r>
          </w:p>
        </w:tc>
        <w:tc>
          <w:tcPr>
            <w:tcW w:w="2376" w:type="dxa"/>
          </w:tcPr>
          <w:p w:rsidR="00F860C7" w:rsidRPr="00F860C7" w:rsidRDefault="00F860C7" w:rsidP="00F860C7">
            <w:pPr>
              <w:jc w:val="center"/>
              <w:rPr>
                <w:rFonts w:cs="Zar"/>
                <w:sz w:val="22"/>
                <w:szCs w:val="28"/>
                <w:rtl/>
              </w:rPr>
            </w:pPr>
            <w:r w:rsidRPr="00F860C7">
              <w:rPr>
                <w:rFonts w:cs="Zar"/>
                <w:sz w:val="22"/>
                <w:szCs w:val="28"/>
                <w:rtl/>
              </w:rPr>
              <w:t>149</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5-20 روشهاي متداول براي سبك كردن وزن دوغاب سيمانهاي حفاري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153</w:t>
            </w:r>
          </w:p>
        </w:tc>
      </w:tr>
      <w:tr w:rsidR="00F860C7" w:rsidRPr="00F860C7" w:rsidTr="00B618D0">
        <w:tc>
          <w:tcPr>
            <w:tcW w:w="6379" w:type="dxa"/>
          </w:tcPr>
          <w:p w:rsidR="00F860C7" w:rsidRPr="00F860C7" w:rsidRDefault="00F860C7" w:rsidP="00F860C7">
            <w:pPr>
              <w:pStyle w:val="Heading8"/>
              <w:jc w:val="center"/>
              <w:rPr>
                <w:b/>
                <w:bCs/>
                <w:color w:val="auto"/>
                <w:rtl/>
              </w:rPr>
            </w:pPr>
            <w:r w:rsidRPr="00F860C7">
              <w:rPr>
                <w:b/>
                <w:bCs/>
                <w:color w:val="auto"/>
                <w:rtl/>
              </w:rPr>
              <w:t>5-21 بنتونيت و روش افزودن آن به سيمان</w:t>
            </w:r>
          </w:p>
        </w:tc>
        <w:tc>
          <w:tcPr>
            <w:tcW w:w="2376" w:type="dxa"/>
          </w:tcPr>
          <w:p w:rsidR="00F860C7" w:rsidRPr="00F860C7" w:rsidRDefault="00F860C7" w:rsidP="00F860C7">
            <w:pPr>
              <w:jc w:val="center"/>
              <w:rPr>
                <w:rFonts w:cs="Zar"/>
                <w:sz w:val="22"/>
                <w:szCs w:val="26"/>
                <w:rtl/>
              </w:rPr>
            </w:pPr>
            <w:r w:rsidRPr="00F860C7">
              <w:rPr>
                <w:rFonts w:cs="Zar"/>
                <w:sz w:val="22"/>
                <w:szCs w:val="26"/>
                <w:rtl/>
              </w:rPr>
              <w:t>153</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5-22 مشخصات فيزيكي گيلسونيت و اثر آن بر روي خواص سيمان هاي كلاس</w:t>
            </w:r>
            <w:r w:rsidRPr="00F860C7">
              <w:rPr>
                <w:rFonts w:cs="Zar"/>
                <w:sz w:val="22"/>
                <w:szCs w:val="28"/>
              </w:rPr>
              <w:t>A,D</w:t>
            </w:r>
          </w:p>
        </w:tc>
        <w:tc>
          <w:tcPr>
            <w:tcW w:w="2376" w:type="dxa"/>
          </w:tcPr>
          <w:p w:rsidR="00F860C7" w:rsidRPr="00F860C7" w:rsidRDefault="00F860C7" w:rsidP="00F860C7">
            <w:pPr>
              <w:jc w:val="center"/>
              <w:rPr>
                <w:rFonts w:cs="Zar"/>
                <w:sz w:val="22"/>
                <w:szCs w:val="26"/>
                <w:rtl/>
              </w:rPr>
            </w:pPr>
            <w:r w:rsidRPr="00F860C7">
              <w:rPr>
                <w:rFonts w:cs="Zar"/>
                <w:sz w:val="22"/>
                <w:szCs w:val="26"/>
                <w:rtl/>
              </w:rPr>
              <w:t>155</w:t>
            </w:r>
          </w:p>
        </w:tc>
      </w:tr>
    </w:tbl>
    <w:p w:rsidR="00F860C7" w:rsidRPr="00F860C7" w:rsidRDefault="00F860C7" w:rsidP="00F860C7">
      <w:pPr>
        <w:pStyle w:val="Heading2"/>
        <w:rPr>
          <w:rFonts w:cs="Titr"/>
          <w:color w:val="auto"/>
          <w:rtl/>
        </w:rPr>
      </w:pPr>
    </w:p>
    <w:tbl>
      <w:tblPr>
        <w:bidiVisual/>
        <w:tblW w:w="0" w:type="auto"/>
        <w:tblInd w:w="-233"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6379"/>
        <w:gridCol w:w="2376"/>
      </w:tblGrid>
      <w:tr w:rsidR="00F860C7" w:rsidRPr="00F860C7" w:rsidTr="00B618D0">
        <w:tc>
          <w:tcPr>
            <w:tcW w:w="6379" w:type="dxa"/>
          </w:tcPr>
          <w:p w:rsidR="00F860C7" w:rsidRPr="00F860C7" w:rsidRDefault="00F860C7" w:rsidP="00F860C7">
            <w:pPr>
              <w:jc w:val="center"/>
              <w:rPr>
                <w:rFonts w:cs="Zar"/>
                <w:szCs w:val="28"/>
                <w:rtl/>
              </w:rPr>
            </w:pPr>
            <w:r w:rsidRPr="00F860C7">
              <w:rPr>
                <w:rFonts w:cs="Zar"/>
                <w:szCs w:val="28"/>
                <w:rtl/>
              </w:rPr>
              <w:t>5-23 اثر بنتونيت بر روي خواص سيمان هاي كلاس</w:t>
            </w:r>
            <w:r w:rsidRPr="00F860C7">
              <w:rPr>
                <w:rFonts w:cs="Zar"/>
                <w:szCs w:val="28"/>
              </w:rPr>
              <w:t>D,A</w:t>
            </w:r>
          </w:p>
        </w:tc>
        <w:tc>
          <w:tcPr>
            <w:tcW w:w="2376" w:type="dxa"/>
          </w:tcPr>
          <w:p w:rsidR="00F860C7" w:rsidRPr="00F860C7" w:rsidRDefault="00F860C7" w:rsidP="00F860C7">
            <w:pPr>
              <w:jc w:val="center"/>
              <w:rPr>
                <w:rFonts w:cs="Zar"/>
                <w:sz w:val="22"/>
                <w:szCs w:val="26"/>
                <w:rtl/>
              </w:rPr>
            </w:pPr>
            <w:r w:rsidRPr="00F860C7">
              <w:rPr>
                <w:rFonts w:cs="Zar"/>
                <w:sz w:val="22"/>
                <w:szCs w:val="26"/>
                <w:rtl/>
              </w:rPr>
              <w:t>156</w:t>
            </w:r>
          </w:p>
        </w:tc>
      </w:tr>
      <w:tr w:rsidR="00F860C7" w:rsidRPr="00F860C7" w:rsidTr="00B618D0">
        <w:tc>
          <w:tcPr>
            <w:tcW w:w="6379" w:type="dxa"/>
          </w:tcPr>
          <w:p w:rsidR="00F860C7" w:rsidRPr="00F860C7" w:rsidRDefault="00F860C7" w:rsidP="00F860C7">
            <w:pPr>
              <w:pStyle w:val="Heading1"/>
              <w:jc w:val="center"/>
              <w:rPr>
                <w:color w:val="auto"/>
                <w:rtl/>
              </w:rPr>
            </w:pPr>
            <w:r w:rsidRPr="00F860C7">
              <w:rPr>
                <w:color w:val="auto"/>
                <w:rtl/>
              </w:rPr>
              <w:lastRenderedPageBreak/>
              <w:t xml:space="preserve">5-24 نتيجه </w:t>
            </w:r>
            <w:r w:rsidRPr="00F860C7">
              <w:rPr>
                <w:color w:val="auto"/>
                <w:sz w:val="22"/>
                <w:rtl/>
              </w:rPr>
              <w:t xml:space="preserve"> گيري</w:t>
            </w:r>
          </w:p>
        </w:tc>
        <w:tc>
          <w:tcPr>
            <w:tcW w:w="2376" w:type="dxa"/>
          </w:tcPr>
          <w:p w:rsidR="00F860C7" w:rsidRPr="00F860C7" w:rsidRDefault="00F860C7" w:rsidP="00F860C7">
            <w:pPr>
              <w:jc w:val="center"/>
              <w:rPr>
                <w:rFonts w:cs="Zar"/>
                <w:sz w:val="22"/>
                <w:szCs w:val="26"/>
                <w:rtl/>
              </w:rPr>
            </w:pPr>
            <w:r w:rsidRPr="00F860C7">
              <w:rPr>
                <w:rFonts w:cs="Zar"/>
                <w:sz w:val="22"/>
                <w:szCs w:val="26"/>
                <w:rtl/>
              </w:rPr>
              <w:t>157</w:t>
            </w:r>
          </w:p>
        </w:tc>
      </w:tr>
      <w:tr w:rsidR="00F860C7" w:rsidRPr="00F860C7" w:rsidTr="00B618D0">
        <w:tc>
          <w:tcPr>
            <w:tcW w:w="6379" w:type="dxa"/>
          </w:tcPr>
          <w:p w:rsidR="00F860C7" w:rsidRPr="00F860C7" w:rsidRDefault="00F860C7" w:rsidP="00F860C7">
            <w:pPr>
              <w:pStyle w:val="Heading3"/>
              <w:rPr>
                <w:i/>
                <w:iCs/>
                <w:sz w:val="22"/>
                <w:rtl/>
              </w:rPr>
            </w:pPr>
            <w:r w:rsidRPr="00F860C7">
              <w:rPr>
                <w:i/>
                <w:iCs/>
                <w:sz w:val="22"/>
                <w:rtl/>
              </w:rPr>
              <w:t>فصل ششم:بنتونيت</w:t>
            </w:r>
          </w:p>
        </w:tc>
        <w:tc>
          <w:tcPr>
            <w:tcW w:w="2376" w:type="dxa"/>
          </w:tcPr>
          <w:p w:rsidR="00F860C7" w:rsidRPr="00F860C7" w:rsidRDefault="00F860C7" w:rsidP="00F860C7">
            <w:pPr>
              <w:jc w:val="center"/>
              <w:rPr>
                <w:rFonts w:cs="Zar"/>
                <w:b/>
                <w:bCs/>
                <w:i/>
                <w:iCs/>
                <w:sz w:val="22"/>
                <w:szCs w:val="26"/>
                <w:rtl/>
              </w:rPr>
            </w:pP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6-1 مقدمه</w:t>
            </w:r>
          </w:p>
        </w:tc>
        <w:tc>
          <w:tcPr>
            <w:tcW w:w="2376" w:type="dxa"/>
          </w:tcPr>
          <w:p w:rsidR="00F860C7" w:rsidRPr="00F860C7" w:rsidRDefault="00F860C7" w:rsidP="00F860C7">
            <w:pPr>
              <w:jc w:val="center"/>
              <w:rPr>
                <w:rFonts w:cs="Zar"/>
                <w:sz w:val="22"/>
                <w:szCs w:val="28"/>
                <w:rtl/>
              </w:rPr>
            </w:pPr>
            <w:r w:rsidRPr="00F860C7">
              <w:rPr>
                <w:rFonts w:cs="Zar"/>
                <w:sz w:val="22"/>
                <w:szCs w:val="28"/>
                <w:rtl/>
              </w:rPr>
              <w:t>161</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6-2 ژئوشيمي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163</w:t>
            </w:r>
          </w:p>
        </w:tc>
      </w:tr>
      <w:tr w:rsidR="00F860C7" w:rsidRPr="00F860C7" w:rsidTr="00B618D0">
        <w:tc>
          <w:tcPr>
            <w:tcW w:w="6379" w:type="dxa"/>
          </w:tcPr>
          <w:p w:rsidR="00F860C7" w:rsidRPr="00F860C7" w:rsidRDefault="00F860C7" w:rsidP="00F860C7">
            <w:pPr>
              <w:pStyle w:val="Heading3"/>
              <w:rPr>
                <w:b w:val="0"/>
                <w:bCs w:val="0"/>
                <w:sz w:val="22"/>
                <w:szCs w:val="26"/>
                <w:rtl/>
              </w:rPr>
            </w:pPr>
            <w:r w:rsidRPr="00F860C7">
              <w:rPr>
                <w:b w:val="0"/>
                <w:bCs w:val="0"/>
                <w:sz w:val="22"/>
                <w:szCs w:val="26"/>
                <w:rtl/>
              </w:rPr>
              <w:t>6-3 كاني هاي مهم بنتونيت</w:t>
            </w:r>
          </w:p>
        </w:tc>
        <w:tc>
          <w:tcPr>
            <w:tcW w:w="2376" w:type="dxa"/>
          </w:tcPr>
          <w:p w:rsidR="00F860C7" w:rsidRPr="00F860C7" w:rsidRDefault="00F860C7" w:rsidP="00F860C7">
            <w:pPr>
              <w:jc w:val="center"/>
              <w:rPr>
                <w:rFonts w:cs="Zar"/>
                <w:sz w:val="22"/>
                <w:szCs w:val="28"/>
                <w:rtl/>
              </w:rPr>
            </w:pPr>
            <w:r w:rsidRPr="00F860C7">
              <w:rPr>
                <w:rFonts w:cs="Zar"/>
                <w:sz w:val="22"/>
                <w:szCs w:val="28"/>
                <w:rtl/>
              </w:rPr>
              <w:t>164</w:t>
            </w:r>
          </w:p>
        </w:tc>
      </w:tr>
      <w:tr w:rsidR="00F860C7" w:rsidRPr="00F860C7" w:rsidTr="00B618D0">
        <w:tc>
          <w:tcPr>
            <w:tcW w:w="6379" w:type="dxa"/>
          </w:tcPr>
          <w:p w:rsidR="00F860C7" w:rsidRPr="00F860C7" w:rsidRDefault="00F860C7" w:rsidP="00F860C7">
            <w:pPr>
              <w:pStyle w:val="Heading7"/>
              <w:jc w:val="center"/>
              <w:rPr>
                <w:color w:val="auto"/>
                <w:rtl/>
              </w:rPr>
            </w:pPr>
            <w:r w:rsidRPr="00F860C7">
              <w:rPr>
                <w:color w:val="auto"/>
                <w:rtl/>
              </w:rPr>
              <w:t>6-4 انواع بنتونيت ها از ديدگاه صنعتي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164</w:t>
            </w:r>
          </w:p>
        </w:tc>
      </w:tr>
      <w:tr w:rsidR="00F860C7" w:rsidRPr="00F860C7" w:rsidTr="00B618D0">
        <w:tc>
          <w:tcPr>
            <w:tcW w:w="6379" w:type="dxa"/>
          </w:tcPr>
          <w:p w:rsidR="00F860C7" w:rsidRPr="00F860C7" w:rsidRDefault="00F860C7" w:rsidP="00F860C7">
            <w:pPr>
              <w:pStyle w:val="Heading5"/>
              <w:jc w:val="center"/>
              <w:rPr>
                <w:b/>
                <w:bCs/>
                <w:color w:val="auto"/>
                <w:rtl/>
              </w:rPr>
            </w:pPr>
            <w:r w:rsidRPr="00F860C7">
              <w:rPr>
                <w:b/>
                <w:bCs/>
                <w:color w:val="auto"/>
                <w:rtl/>
              </w:rPr>
              <w:t>6-5 ژنزبنتونيت</w:t>
            </w:r>
          </w:p>
        </w:tc>
        <w:tc>
          <w:tcPr>
            <w:tcW w:w="2376" w:type="dxa"/>
          </w:tcPr>
          <w:p w:rsidR="00F860C7" w:rsidRPr="00F860C7" w:rsidRDefault="00F860C7" w:rsidP="00F860C7">
            <w:pPr>
              <w:jc w:val="center"/>
              <w:rPr>
                <w:rFonts w:cs="Zar"/>
                <w:sz w:val="22"/>
                <w:szCs w:val="28"/>
                <w:rtl/>
              </w:rPr>
            </w:pPr>
            <w:r w:rsidRPr="00F860C7">
              <w:rPr>
                <w:rFonts w:cs="Zar"/>
                <w:sz w:val="22"/>
                <w:szCs w:val="28"/>
                <w:rtl/>
              </w:rPr>
              <w:t>164</w:t>
            </w:r>
          </w:p>
        </w:tc>
      </w:tr>
      <w:tr w:rsidR="00F860C7" w:rsidRPr="00F860C7" w:rsidTr="00B618D0">
        <w:tc>
          <w:tcPr>
            <w:tcW w:w="6379" w:type="dxa"/>
          </w:tcPr>
          <w:p w:rsidR="00F860C7" w:rsidRPr="00F860C7" w:rsidRDefault="00F860C7" w:rsidP="00F860C7">
            <w:pPr>
              <w:pStyle w:val="Heading5"/>
              <w:jc w:val="center"/>
              <w:rPr>
                <w:b/>
                <w:bCs/>
                <w:color w:val="auto"/>
                <w:rtl/>
              </w:rPr>
            </w:pPr>
            <w:r w:rsidRPr="00F860C7">
              <w:rPr>
                <w:b/>
                <w:bCs/>
                <w:color w:val="auto"/>
                <w:rtl/>
              </w:rPr>
              <w:t>6-6 روشهاي فرآوري</w:t>
            </w:r>
          </w:p>
        </w:tc>
        <w:tc>
          <w:tcPr>
            <w:tcW w:w="2376" w:type="dxa"/>
          </w:tcPr>
          <w:p w:rsidR="00F860C7" w:rsidRPr="00F860C7" w:rsidRDefault="00F860C7" w:rsidP="00F860C7">
            <w:pPr>
              <w:jc w:val="center"/>
              <w:rPr>
                <w:rFonts w:cs="Zar"/>
                <w:sz w:val="22"/>
                <w:szCs w:val="28"/>
                <w:rtl/>
              </w:rPr>
            </w:pPr>
            <w:r w:rsidRPr="00F860C7">
              <w:rPr>
                <w:rFonts w:cs="Zar"/>
                <w:sz w:val="22"/>
                <w:szCs w:val="28"/>
                <w:rtl/>
              </w:rPr>
              <w:t>165</w:t>
            </w:r>
          </w:p>
        </w:tc>
      </w:tr>
      <w:tr w:rsidR="00F860C7" w:rsidRPr="00F860C7" w:rsidTr="00B618D0">
        <w:trPr>
          <w:trHeight w:val="493"/>
        </w:trPr>
        <w:tc>
          <w:tcPr>
            <w:tcW w:w="6379" w:type="dxa"/>
          </w:tcPr>
          <w:p w:rsidR="00F860C7" w:rsidRPr="00F860C7" w:rsidRDefault="00F860C7" w:rsidP="00F860C7">
            <w:pPr>
              <w:pStyle w:val="Heading3"/>
              <w:rPr>
                <w:b w:val="0"/>
                <w:bCs w:val="0"/>
                <w:sz w:val="22"/>
                <w:rtl/>
              </w:rPr>
            </w:pPr>
            <w:r w:rsidRPr="00F860C7">
              <w:rPr>
                <w:b w:val="0"/>
                <w:bCs w:val="0"/>
                <w:sz w:val="22"/>
                <w:rtl/>
              </w:rPr>
              <w:t>6-7 موارد استفاده</w:t>
            </w:r>
          </w:p>
        </w:tc>
        <w:tc>
          <w:tcPr>
            <w:tcW w:w="2376" w:type="dxa"/>
          </w:tcPr>
          <w:p w:rsidR="00F860C7" w:rsidRPr="00F860C7" w:rsidRDefault="00F860C7" w:rsidP="00F860C7">
            <w:pPr>
              <w:jc w:val="center"/>
              <w:rPr>
                <w:rFonts w:cs="Zar"/>
                <w:sz w:val="22"/>
                <w:szCs w:val="28"/>
                <w:rtl/>
              </w:rPr>
            </w:pPr>
            <w:r w:rsidRPr="00F860C7">
              <w:rPr>
                <w:rFonts w:cs="Zar"/>
                <w:sz w:val="22"/>
                <w:szCs w:val="28"/>
                <w:rtl/>
              </w:rPr>
              <w:t>166</w:t>
            </w:r>
          </w:p>
        </w:tc>
      </w:tr>
      <w:tr w:rsidR="00F860C7" w:rsidRPr="00F860C7" w:rsidTr="00B618D0">
        <w:tc>
          <w:tcPr>
            <w:tcW w:w="6379" w:type="dxa"/>
          </w:tcPr>
          <w:p w:rsidR="00F860C7" w:rsidRPr="00F860C7" w:rsidRDefault="00F860C7" w:rsidP="00F860C7">
            <w:pPr>
              <w:pStyle w:val="Heading4"/>
              <w:jc w:val="center"/>
              <w:rPr>
                <w:color w:val="auto"/>
                <w:rtl/>
              </w:rPr>
            </w:pPr>
            <w:r w:rsidRPr="00F860C7">
              <w:rPr>
                <w:color w:val="auto"/>
                <w:rtl/>
              </w:rPr>
              <w:t>6-8 وضعيت توليد و فرآوري بنتونيت در ايران</w:t>
            </w:r>
          </w:p>
        </w:tc>
        <w:tc>
          <w:tcPr>
            <w:tcW w:w="2376" w:type="dxa"/>
          </w:tcPr>
          <w:p w:rsidR="00F860C7" w:rsidRPr="00F860C7" w:rsidRDefault="00F860C7" w:rsidP="00F860C7">
            <w:pPr>
              <w:jc w:val="center"/>
              <w:rPr>
                <w:rFonts w:cs="Zar"/>
                <w:sz w:val="22"/>
                <w:szCs w:val="28"/>
                <w:rtl/>
              </w:rPr>
            </w:pPr>
            <w:r w:rsidRPr="00F860C7">
              <w:rPr>
                <w:rFonts w:cs="Zar"/>
                <w:sz w:val="22"/>
                <w:szCs w:val="28"/>
                <w:rtl/>
              </w:rPr>
              <w:t>178</w:t>
            </w:r>
          </w:p>
        </w:tc>
      </w:tr>
      <w:tr w:rsidR="00F860C7" w:rsidRPr="00F860C7" w:rsidTr="00B618D0">
        <w:tc>
          <w:tcPr>
            <w:tcW w:w="6379" w:type="dxa"/>
          </w:tcPr>
          <w:p w:rsidR="00F860C7" w:rsidRPr="00F860C7" w:rsidRDefault="00F860C7" w:rsidP="00F860C7">
            <w:pPr>
              <w:pStyle w:val="Heading1"/>
              <w:jc w:val="center"/>
              <w:rPr>
                <w:color w:val="auto"/>
                <w:sz w:val="22"/>
                <w:rtl/>
              </w:rPr>
            </w:pPr>
            <w:r w:rsidRPr="00F860C7">
              <w:rPr>
                <w:color w:val="auto"/>
                <w:sz w:val="22"/>
                <w:rtl/>
              </w:rPr>
              <w:t>6-9 معادن عمده بنتونيت</w:t>
            </w:r>
          </w:p>
        </w:tc>
        <w:tc>
          <w:tcPr>
            <w:tcW w:w="2376" w:type="dxa"/>
          </w:tcPr>
          <w:p w:rsidR="00F860C7" w:rsidRPr="00F860C7" w:rsidRDefault="00F860C7" w:rsidP="00F860C7">
            <w:pPr>
              <w:jc w:val="center"/>
              <w:rPr>
                <w:rFonts w:cs="Zar"/>
                <w:sz w:val="22"/>
                <w:szCs w:val="28"/>
                <w:rtl/>
              </w:rPr>
            </w:pPr>
            <w:r w:rsidRPr="00F860C7">
              <w:rPr>
                <w:rFonts w:cs="Zar"/>
                <w:sz w:val="22"/>
                <w:szCs w:val="28"/>
                <w:rtl/>
              </w:rPr>
              <w:t>181</w:t>
            </w:r>
          </w:p>
        </w:tc>
      </w:tr>
      <w:tr w:rsidR="00F860C7" w:rsidRPr="00F860C7" w:rsidTr="00B618D0">
        <w:tc>
          <w:tcPr>
            <w:tcW w:w="6379" w:type="dxa"/>
          </w:tcPr>
          <w:p w:rsidR="00F860C7" w:rsidRPr="00F860C7" w:rsidRDefault="00F860C7" w:rsidP="00F860C7">
            <w:pPr>
              <w:pStyle w:val="Heading3"/>
              <w:rPr>
                <w:i/>
                <w:iCs/>
                <w:sz w:val="22"/>
                <w:rtl/>
              </w:rPr>
            </w:pPr>
            <w:r w:rsidRPr="00F860C7">
              <w:rPr>
                <w:i/>
                <w:iCs/>
                <w:sz w:val="22"/>
                <w:rtl/>
              </w:rPr>
              <w:t>فصل هفتم: باريت</w:t>
            </w:r>
          </w:p>
        </w:tc>
        <w:tc>
          <w:tcPr>
            <w:tcW w:w="2376" w:type="dxa"/>
          </w:tcPr>
          <w:p w:rsidR="00F860C7" w:rsidRPr="00F860C7" w:rsidRDefault="00F860C7" w:rsidP="00F860C7">
            <w:pPr>
              <w:jc w:val="center"/>
              <w:rPr>
                <w:rFonts w:cs="Zar"/>
                <w:b/>
                <w:bCs/>
                <w:sz w:val="22"/>
                <w:szCs w:val="28"/>
                <w:u w:val="single"/>
                <w:rtl/>
              </w:rPr>
            </w:pP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7-1 مقدمه</w:t>
            </w:r>
          </w:p>
        </w:tc>
        <w:tc>
          <w:tcPr>
            <w:tcW w:w="2376" w:type="dxa"/>
          </w:tcPr>
          <w:p w:rsidR="00F860C7" w:rsidRPr="00F860C7" w:rsidRDefault="00F860C7" w:rsidP="00F860C7">
            <w:pPr>
              <w:jc w:val="center"/>
              <w:rPr>
                <w:rFonts w:cs="Zar"/>
                <w:sz w:val="22"/>
                <w:szCs w:val="28"/>
                <w:rtl/>
              </w:rPr>
            </w:pPr>
            <w:r w:rsidRPr="00F860C7">
              <w:rPr>
                <w:rFonts w:cs="Zar"/>
                <w:sz w:val="22"/>
                <w:szCs w:val="28"/>
                <w:rtl/>
              </w:rPr>
              <w:t>183</w:t>
            </w:r>
          </w:p>
        </w:tc>
      </w:tr>
      <w:tr w:rsidR="00F860C7" w:rsidRPr="00F860C7" w:rsidTr="00B618D0">
        <w:tc>
          <w:tcPr>
            <w:tcW w:w="6379" w:type="dxa"/>
          </w:tcPr>
          <w:p w:rsidR="00F860C7" w:rsidRPr="00F860C7" w:rsidRDefault="00F860C7" w:rsidP="00F860C7">
            <w:pPr>
              <w:pStyle w:val="Heading3"/>
              <w:rPr>
                <w:b w:val="0"/>
                <w:bCs w:val="0"/>
                <w:sz w:val="22"/>
                <w:rtl/>
              </w:rPr>
            </w:pPr>
            <w:r w:rsidRPr="00F860C7">
              <w:rPr>
                <w:b w:val="0"/>
                <w:bCs w:val="0"/>
                <w:sz w:val="22"/>
                <w:rtl/>
              </w:rPr>
              <w:t>7-2 تاريخچه باريت</w:t>
            </w:r>
          </w:p>
        </w:tc>
        <w:tc>
          <w:tcPr>
            <w:tcW w:w="2376" w:type="dxa"/>
          </w:tcPr>
          <w:p w:rsidR="00F860C7" w:rsidRPr="00F860C7" w:rsidRDefault="00F860C7" w:rsidP="00F860C7">
            <w:pPr>
              <w:jc w:val="center"/>
              <w:rPr>
                <w:rFonts w:cs="Zar"/>
                <w:sz w:val="22"/>
                <w:szCs w:val="28"/>
                <w:rtl/>
              </w:rPr>
            </w:pPr>
            <w:r w:rsidRPr="00F860C7">
              <w:rPr>
                <w:rFonts w:cs="Zar"/>
                <w:sz w:val="22"/>
                <w:szCs w:val="28"/>
                <w:rtl/>
              </w:rPr>
              <w:t>184</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7-3 مشخصات عمومي باريت</w:t>
            </w:r>
          </w:p>
        </w:tc>
        <w:tc>
          <w:tcPr>
            <w:tcW w:w="2376" w:type="dxa"/>
          </w:tcPr>
          <w:p w:rsidR="00F860C7" w:rsidRPr="00F860C7" w:rsidRDefault="00F860C7" w:rsidP="00F860C7">
            <w:pPr>
              <w:jc w:val="center"/>
              <w:rPr>
                <w:rFonts w:cs="Zar"/>
                <w:sz w:val="22"/>
                <w:szCs w:val="28"/>
                <w:rtl/>
              </w:rPr>
            </w:pPr>
            <w:r w:rsidRPr="00F860C7">
              <w:rPr>
                <w:rFonts w:cs="Zar"/>
                <w:sz w:val="22"/>
                <w:szCs w:val="28"/>
                <w:rtl/>
              </w:rPr>
              <w:t>187</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7-4 معادن عمده باريت</w:t>
            </w:r>
          </w:p>
        </w:tc>
        <w:tc>
          <w:tcPr>
            <w:tcW w:w="2376" w:type="dxa"/>
          </w:tcPr>
          <w:p w:rsidR="00F860C7" w:rsidRPr="00F860C7" w:rsidRDefault="00F860C7" w:rsidP="00F860C7">
            <w:pPr>
              <w:jc w:val="center"/>
              <w:rPr>
                <w:rFonts w:cs="Zar"/>
                <w:sz w:val="22"/>
                <w:szCs w:val="28"/>
                <w:rtl/>
              </w:rPr>
            </w:pPr>
            <w:r w:rsidRPr="00F860C7">
              <w:rPr>
                <w:rFonts w:cs="Zar"/>
                <w:sz w:val="22"/>
                <w:szCs w:val="28"/>
                <w:rtl/>
              </w:rPr>
              <w:t>188</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7-5 موارد استفاده</w:t>
            </w:r>
          </w:p>
        </w:tc>
        <w:tc>
          <w:tcPr>
            <w:tcW w:w="2376" w:type="dxa"/>
          </w:tcPr>
          <w:p w:rsidR="00F860C7" w:rsidRPr="00F860C7" w:rsidRDefault="00F860C7" w:rsidP="00F860C7">
            <w:pPr>
              <w:jc w:val="center"/>
              <w:rPr>
                <w:rFonts w:cs="Zar"/>
                <w:sz w:val="22"/>
                <w:szCs w:val="28"/>
                <w:rtl/>
              </w:rPr>
            </w:pPr>
            <w:r w:rsidRPr="00F860C7">
              <w:rPr>
                <w:rFonts w:cs="Zar"/>
                <w:sz w:val="22"/>
                <w:szCs w:val="28"/>
                <w:rtl/>
              </w:rPr>
              <w:t>189</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7-6 بازيافت باريت</w:t>
            </w:r>
          </w:p>
        </w:tc>
        <w:tc>
          <w:tcPr>
            <w:tcW w:w="2376" w:type="dxa"/>
          </w:tcPr>
          <w:p w:rsidR="00F860C7" w:rsidRPr="00F860C7" w:rsidRDefault="00F860C7" w:rsidP="00F860C7">
            <w:pPr>
              <w:jc w:val="center"/>
              <w:rPr>
                <w:rFonts w:cs="Zar"/>
                <w:sz w:val="22"/>
                <w:szCs w:val="28"/>
                <w:rtl/>
              </w:rPr>
            </w:pPr>
            <w:r w:rsidRPr="00F860C7">
              <w:rPr>
                <w:rFonts w:cs="Zar"/>
                <w:sz w:val="22"/>
                <w:szCs w:val="28"/>
                <w:rtl/>
              </w:rPr>
              <w:t>205</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7-7 جايگزين ها</w:t>
            </w:r>
          </w:p>
        </w:tc>
        <w:tc>
          <w:tcPr>
            <w:tcW w:w="2376" w:type="dxa"/>
          </w:tcPr>
          <w:p w:rsidR="00F860C7" w:rsidRPr="00F860C7" w:rsidRDefault="00F860C7" w:rsidP="00F860C7">
            <w:pPr>
              <w:jc w:val="center"/>
              <w:rPr>
                <w:rFonts w:cs="Zar"/>
                <w:sz w:val="22"/>
                <w:szCs w:val="28"/>
                <w:rtl/>
              </w:rPr>
            </w:pPr>
            <w:r w:rsidRPr="00F860C7">
              <w:rPr>
                <w:rFonts w:cs="Zar"/>
                <w:sz w:val="22"/>
                <w:szCs w:val="28"/>
                <w:rtl/>
              </w:rPr>
              <w:t>205</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7-8 ذخاير باريت</w:t>
            </w:r>
          </w:p>
        </w:tc>
        <w:tc>
          <w:tcPr>
            <w:tcW w:w="2376" w:type="dxa"/>
          </w:tcPr>
          <w:p w:rsidR="00F860C7" w:rsidRPr="00F860C7" w:rsidRDefault="00F860C7" w:rsidP="00F860C7">
            <w:pPr>
              <w:jc w:val="center"/>
              <w:rPr>
                <w:rFonts w:cs="Zar"/>
                <w:sz w:val="22"/>
                <w:szCs w:val="28"/>
                <w:rtl/>
              </w:rPr>
            </w:pPr>
            <w:r w:rsidRPr="00F860C7">
              <w:rPr>
                <w:rFonts w:cs="Zar"/>
                <w:sz w:val="22"/>
                <w:szCs w:val="28"/>
                <w:rtl/>
              </w:rPr>
              <w:t>206</w:t>
            </w:r>
          </w:p>
        </w:tc>
      </w:tr>
      <w:tr w:rsidR="00F860C7" w:rsidRPr="00F860C7" w:rsidTr="00B618D0">
        <w:tc>
          <w:tcPr>
            <w:tcW w:w="6379" w:type="dxa"/>
          </w:tcPr>
          <w:p w:rsidR="00F860C7" w:rsidRPr="00F860C7" w:rsidRDefault="00F860C7" w:rsidP="00F860C7">
            <w:pPr>
              <w:jc w:val="center"/>
              <w:rPr>
                <w:rFonts w:cs="Zar"/>
                <w:sz w:val="22"/>
                <w:szCs w:val="28"/>
                <w:rtl/>
              </w:rPr>
            </w:pPr>
            <w:r w:rsidRPr="00F860C7">
              <w:rPr>
                <w:rFonts w:cs="Zar"/>
                <w:sz w:val="22"/>
                <w:szCs w:val="28"/>
                <w:rtl/>
              </w:rPr>
              <w:t>منابع و ماخذ</w:t>
            </w:r>
          </w:p>
        </w:tc>
        <w:tc>
          <w:tcPr>
            <w:tcW w:w="2376" w:type="dxa"/>
          </w:tcPr>
          <w:p w:rsidR="00F860C7" w:rsidRPr="00F860C7" w:rsidRDefault="00F860C7" w:rsidP="00F860C7">
            <w:pPr>
              <w:jc w:val="center"/>
              <w:rPr>
                <w:rFonts w:cs="Zar"/>
                <w:sz w:val="22"/>
                <w:szCs w:val="28"/>
                <w:rtl/>
              </w:rPr>
            </w:pPr>
            <w:r w:rsidRPr="00F860C7">
              <w:rPr>
                <w:rFonts w:cs="Zar"/>
                <w:sz w:val="22"/>
                <w:szCs w:val="28"/>
                <w:rtl/>
              </w:rPr>
              <w:t>210</w:t>
            </w:r>
          </w:p>
        </w:tc>
      </w:tr>
      <w:tr w:rsidR="00F860C7" w:rsidRPr="00F860C7" w:rsidTr="00B618D0">
        <w:tc>
          <w:tcPr>
            <w:tcW w:w="6379" w:type="dxa"/>
          </w:tcPr>
          <w:p w:rsidR="00F860C7" w:rsidRPr="00F860C7" w:rsidRDefault="00F860C7" w:rsidP="00F860C7">
            <w:pPr>
              <w:pStyle w:val="Heading8"/>
              <w:jc w:val="center"/>
              <w:rPr>
                <w:b/>
                <w:bCs/>
                <w:color w:val="auto"/>
                <w:rtl/>
              </w:rPr>
            </w:pPr>
          </w:p>
        </w:tc>
        <w:tc>
          <w:tcPr>
            <w:tcW w:w="2376" w:type="dxa"/>
          </w:tcPr>
          <w:p w:rsidR="00F860C7" w:rsidRPr="00F860C7" w:rsidRDefault="00F860C7" w:rsidP="00F860C7">
            <w:pPr>
              <w:jc w:val="center"/>
              <w:rPr>
                <w:rFonts w:cs="Zar"/>
                <w:sz w:val="22"/>
                <w:szCs w:val="26"/>
                <w:rtl/>
              </w:rPr>
            </w:pPr>
          </w:p>
        </w:tc>
      </w:tr>
      <w:tr w:rsidR="00F860C7" w:rsidRPr="00F860C7" w:rsidTr="00B618D0">
        <w:tc>
          <w:tcPr>
            <w:tcW w:w="6379" w:type="dxa"/>
          </w:tcPr>
          <w:p w:rsidR="00F860C7" w:rsidRPr="00F860C7" w:rsidRDefault="00F860C7" w:rsidP="00F860C7">
            <w:pPr>
              <w:jc w:val="center"/>
              <w:rPr>
                <w:rFonts w:cs="Zar"/>
                <w:sz w:val="22"/>
                <w:szCs w:val="28"/>
                <w:rtl/>
              </w:rPr>
            </w:pPr>
          </w:p>
        </w:tc>
        <w:tc>
          <w:tcPr>
            <w:tcW w:w="2376" w:type="dxa"/>
          </w:tcPr>
          <w:p w:rsidR="00F860C7" w:rsidRPr="00F860C7" w:rsidRDefault="00F860C7" w:rsidP="00F860C7">
            <w:pPr>
              <w:jc w:val="center"/>
              <w:rPr>
                <w:rFonts w:cs="Zar"/>
                <w:sz w:val="22"/>
                <w:szCs w:val="26"/>
                <w:rtl/>
              </w:rPr>
            </w:pPr>
          </w:p>
        </w:tc>
      </w:tr>
    </w:tbl>
    <w:p w:rsidR="00F765D7" w:rsidRDefault="00F765D7"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A02900" w:rsidRDefault="00A02900" w:rsidP="00187CF8">
      <w:pPr>
        <w:rPr>
          <w:rtl/>
          <w:lang w:bidi="fa-IR"/>
        </w:rPr>
      </w:pPr>
    </w:p>
    <w:p w:rsidR="00314A43" w:rsidRDefault="00314A43" w:rsidP="00314A43">
      <w:pPr>
        <w:spacing w:line="360" w:lineRule="auto"/>
        <w:jc w:val="lowKashida"/>
        <w:rPr>
          <w:rFonts w:cs="Zar"/>
          <w:b/>
          <w:bCs/>
          <w:sz w:val="28"/>
          <w:szCs w:val="32"/>
          <w:rtl/>
        </w:rPr>
      </w:pPr>
      <w:r>
        <w:rPr>
          <w:rFonts w:cs="Zar"/>
          <w:b/>
          <w:bCs/>
          <w:sz w:val="28"/>
          <w:szCs w:val="32"/>
          <w:rtl/>
        </w:rPr>
        <w:t>-1 مقدمه</w:t>
      </w:r>
    </w:p>
    <w:p w:rsidR="00314A43" w:rsidRDefault="00314A43" w:rsidP="00314A43">
      <w:pPr>
        <w:spacing w:line="360" w:lineRule="auto"/>
        <w:jc w:val="lowKashida"/>
        <w:rPr>
          <w:rFonts w:cs="Zar"/>
          <w:sz w:val="28"/>
          <w:szCs w:val="32"/>
          <w:rtl/>
        </w:rPr>
      </w:pPr>
      <w:r>
        <w:rPr>
          <w:rFonts w:cs="Zar"/>
          <w:sz w:val="28"/>
          <w:szCs w:val="32"/>
          <w:rtl/>
        </w:rPr>
        <w:t xml:space="preserve">حفاري به معني نفوذ در سنگ است. نفوذ در سنگها گاهي به منظور خرد كردن آنها انجام مي گيرد. براي خرد كردن سنگها بايد چالهاي انفجاري حفر كرد و در داخل آنها مواد منفجره قرار داد. با </w:t>
      </w:r>
      <w:r>
        <w:rPr>
          <w:rFonts w:cs="Zar"/>
          <w:sz w:val="28"/>
          <w:szCs w:val="32"/>
          <w:rtl/>
        </w:rPr>
        <w:lastRenderedPageBreak/>
        <w:t>منفجركردن چالها، سنگها خرد مي شوند، و با خرد شدن سنگها، استخراج و برداشت آسانتر است و با هزينه كمتري انجام مي گيرد. در استخراج كليه معادن به استثناي موارد نادر، مانند استخراج سنگهاي ساختماني يا برداشت بعضي از سنگهاي سست، حفاري جزء عمليات اجتناب ناپذير محسوب مي شود. اين نوع حفاري را حفاري استخراجي مي گويند. حفاري در معادن تنها به منظور استخراج نيست؛ بلكه قبل از استخراج يا به هنگام استخراج، براي اكتشاف نيز انجام مي پذيرد.</w:t>
      </w:r>
    </w:p>
    <w:p w:rsidR="00314A43" w:rsidRDefault="00314A43" w:rsidP="00314A43">
      <w:pPr>
        <w:spacing w:line="360" w:lineRule="auto"/>
        <w:jc w:val="lowKashida"/>
        <w:rPr>
          <w:rFonts w:cs="Zar"/>
          <w:sz w:val="28"/>
          <w:szCs w:val="32"/>
          <w:rtl/>
        </w:rPr>
      </w:pPr>
      <w:r>
        <w:rPr>
          <w:rFonts w:cs="Zar"/>
          <w:sz w:val="28"/>
          <w:szCs w:val="32"/>
          <w:rtl/>
        </w:rPr>
        <w:t xml:space="preserve">حفاري اكتشافي ممكن است به منظور كشف و پي بردن به وجود كاني يا ماده معدني، ويا به منظور پي بردن به شرايط كيفي سنگها صورت گيرد. با توجه به بالا بودن هزينه حفاري اكتشافي و بعضي مشكلات فني توصيه مي شود كه هر دو گروه متخصصاني كه به دنبال كشف كاني يا در جستجوي كشف شرايط كيفي سنگها هستند، مطالعات خود را همزمان شروع كنند، علاوه بر حفاري استخراجي و حفاري اكتشافي، حفاري به منظور كارهاي تكنيكي مانند حفاري به جهت تزريق سيمان در داخل درزه ها، حفاري جهت خارج كردن گازها از لايه ذغال يا حفاري به منظور منجمدكردن آب در داخل طبقات نيز انجام مي گيرد. لذا عمليات حفاري در زمينه هاي مختلف مهندسي و علوم كاربرد وسيعي دارد. امروزه بيش از95 درصد حفاريها به روش مكانيكي و با ماشينهاي ضربه اي، چرخشي و ماشينهاي ضربه اي- چرخشي انجام مي گيرد. در روش مكانيكي نفوذ در سنگ با انرژي مكانيكي و از طريق اعمال ضربه هاي پي در پي، يا در اثر تماس انجام مي گيرد. قطر چالهايي كه با روش مكانيكي حفر مي شوند بين2/1 اينچ تا24 اينچ و عمق آنها از چند تا سانتيمتر تا چند هزار متر متغير </w:t>
      </w:r>
      <w:r>
        <w:rPr>
          <w:rFonts w:cs="Zar"/>
          <w:sz w:val="28"/>
          <w:szCs w:val="32"/>
          <w:rtl/>
        </w:rPr>
        <w:lastRenderedPageBreak/>
        <w:t>است. عمق غالب چالهاي انفجاري كمتر از20 متر و قطر آنها در معادن زيرزميني كم است. اما امروزه در معادن روباز، براي پايين نگهداشتن هزينه هاي حفاري و انفجار و نهايتا كاهش هزينه استخراج قطر چالهاي انفجاري را زياد             مي گيرند؛ از اين رو بين ماشينهايي كه چالهاي انفجاري در معادن روبار حفر مي كنند و ماشينهاي حفاري اكتشافي و ماشينهايي كه به منظور استخراج نفت، گاز و آب به كار       مي روند، مشابهت زيادي وجود دارد. به طور مصطلح در حفاريهايي كه به منظور دسترسي و استخراج سيالاتي مانند نفت ، گاز و آب انجام مي گيرد، و همچنين در حفاري اكتشافي به جاري واژه چال از واژه چاه استفاده مي شود. در به كارگيري واژه چال يا چاه صرفنظر از نقش سيال، ژنومتري، بويژه، عمق چال يا چاه نيز موثر است. چالها معمولا عمق كمي دارند؛ درحالي كه عمق چاه بيشتر است. درهر صورت، شكل چالها يا چاهها سيلندري است و قطر آنها از عمق كمتر است. غير از روش حفاري مكانيكي، روشهاي ديگر نيز وجود دارد كه در دست تحقيق و توسعه اند؛ مانند روشهاي حفاري حرارتي، و حفاري ليزري كه نفوذ در سنگها تنها به كمك انرژي مكانيكي انجام نمي گيرد؛ بلكه ابتدا از طريق حرارت يا فعل و انفعالات شيميايي، سنگ را سست مي كنند؛ سپس به كمك ماشينهاي حفاري عمدتا چرخشي، در سنگ سست نفوذ مي كنند تا چال يا چاه ايجاد شود. در اين روشها كه به انها روشهاي پيشرفته حفاري نيز مي گويند، هرچند سرعت حفاري200 تا400 درصد افزايش مي يابد،مشكلات فني متعددي وجود دارد كه تا رفع اين عيوب به زودي قابل استفاده نخواهد بود.</w:t>
      </w:r>
    </w:p>
    <w:p w:rsidR="00314A43" w:rsidRDefault="00314A43" w:rsidP="00314A43">
      <w:pPr>
        <w:spacing w:line="360" w:lineRule="auto"/>
        <w:jc w:val="lowKashida"/>
        <w:rPr>
          <w:rFonts w:cs="Zar"/>
          <w:b/>
          <w:bCs/>
          <w:sz w:val="28"/>
          <w:szCs w:val="32"/>
          <w:rtl/>
        </w:rPr>
      </w:pPr>
      <w:r>
        <w:rPr>
          <w:rFonts w:cs="Zar"/>
          <w:b/>
          <w:bCs/>
          <w:sz w:val="28"/>
          <w:szCs w:val="32"/>
          <w:rtl/>
        </w:rPr>
        <w:lastRenderedPageBreak/>
        <w:t>1-2  تاريخچه حفاري</w:t>
      </w:r>
    </w:p>
    <w:p w:rsidR="00314A43" w:rsidRDefault="00314A43" w:rsidP="00314A43">
      <w:pPr>
        <w:spacing w:line="360" w:lineRule="auto"/>
        <w:jc w:val="lowKashida"/>
        <w:rPr>
          <w:rFonts w:cs="Zar"/>
          <w:sz w:val="28"/>
          <w:szCs w:val="32"/>
          <w:rtl/>
        </w:rPr>
      </w:pPr>
      <w:r>
        <w:rPr>
          <w:rFonts w:cs="Zar"/>
          <w:sz w:val="28"/>
          <w:szCs w:val="32"/>
          <w:rtl/>
        </w:rPr>
        <w:t xml:space="preserve">به طور كلي، تاريخچه حفاري مبهم است، اما از زمانهاي دور، ملتهاي متمدن، به منظور دسترسي به آب و بعضي كريستالها، عمليات حفاري را انجام داده اند. پروفسور« هرمن بائر» در كتاب هيدرولوژي آبهاي زيرزميني و پروفسور«كي.مك گرگر» در كتاب حفاري در سنگ معتقدند كه هنوز آثاري از تونل، قنات و چاههاي عميق حفر شده توسط ايرانيان و چيني هاي قديم ديده مي شود. و مصريان قديم نيز به وسيله كروندم، درميان سنگهاي پورفيري چالهايي حفر كرده اند. تا چند دهه قبل، سيستم حفاري دستي جهت ايجاد چال براي احداث تونل، خط راه آهن و معدن متداول بود، و بدون شك، در مناطقي كه امكان دسترسي به برق نيست. اين روش حفاري هنوز كاربرد دارد. روش ابتدايي سيستم حفاري دستي بيشتر براي حفر چال كم عمق در سنگهاي با مقاومت ضعيف يا متوسط مورد استفاده داشته است. براي انجام اين روش، وجود يك حفاري كافي است. حفار معمولا با يك دست، مته را روي سنگ قرار مي دهد. و با دست ديگر، به وسيله ضربه زدن يا چكش حفاري(با وزن4 پوند يا8/1 كيلوگرم)، ضربه اي روي مته جهت نفوذ آن در سنگ وارد مي كند. حداكثر سرعت در اين روش،3/0 متر(يك فوت) در ساعت است و بيشترين حد ممكن براي عمق60 سانتي متر( دو فوت) و براي قطره حدود32 ميليمتر              ( اينچ) است. حفاري دستي، بنا به ضرورت، تكامل تدريجي يافت؛ به نحوي كه امكان ايجاد چال با عمق بيشتر نيز ممكن گرديد. در اين مرحله، معمولا يك نفر مته را روي سنگ مورد نظر قرار مي دهد و يك يا دو نفر ديگر با وارد كردن ضربه كمك چكشهاي </w:t>
      </w:r>
      <w:r>
        <w:rPr>
          <w:rFonts w:cs="Zar"/>
          <w:sz w:val="28"/>
          <w:szCs w:val="32"/>
          <w:rtl/>
        </w:rPr>
        <w:lastRenderedPageBreak/>
        <w:t>حفاري2/3 تا5/4 كيلوگرمي(7 تا10 پوندي) موجبات نفوذ در سنگ را فراهم مي كردند. براي حفر يك چال با عمق8/1 متر(6فوت) در سنگهاي سخت و آذرين، مانند گرانيت، وجود يك گروه دو يا سه نفره حفار با كار مداوم5 تا6 ساعته كافي است. البته، بدون شك شرايط حفاري در سرعت حفاري موثر است؛ به عنوان، مثال، سرعت حفاري در سنگهاي رسوبي دو برابر سرعت حفاري در سنگهاي آذرين است(تاثير جنس سنگ).با گذشت زمان و افزايش نياز به حفاريهاي عميق، بويژه براي دسترسي به آب، روش ديگري از حفاري دستي به نام روش كابلي متداول شد كه درآن، طول مته بيشتر بود و براي ضربه زدن از كابل فولادي استفاده مي شد. در اين روش كه امكان حفر چالهاي تا15 متر(50 فوت) را فراهم آورد، مته فولادي طويلتري به كابل فولادي متصل بود. به طور معمول، سه يا چهار نفر با حركت كابل به سمت بالا و فرود آوردن آن روي محل مورد نظر، حفاري را انجام مي دادند. با اين روش، امكان حفر چالهاي عميقتر با قطر بيشتر در زمان كمتر فراهم شد. به عنوان مثال با اين روش در سنگهاي آهكي نسبتا نرم حفر چالهايي با قطر50 ميليمتر(2 اينچ) و عمق7 متر(20 فوت) توسط يك گروه حفار سه نفره طي3 ساعت عملي گرديد. با اين روش، فقط چالهاي قائم حفر مي شود.</w:t>
      </w:r>
    </w:p>
    <w:p w:rsidR="00A02900" w:rsidRPr="00F860C7" w:rsidRDefault="00A02900" w:rsidP="00187CF8">
      <w:pPr>
        <w:rPr>
          <w:rtl/>
          <w:lang w:bidi="fa-IR"/>
        </w:rPr>
      </w:pPr>
    </w:p>
    <w:sectPr w:rsidR="00A02900" w:rsidRPr="00F8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Zar">
    <w:panose1 w:val="00000400000000000000"/>
    <w:charset w:val="B2"/>
    <w:family w:val="auto"/>
    <w:pitch w:val="variable"/>
    <w:sig w:usb0="00002007" w:usb1="00000000" w:usb2="00000008" w:usb3="00000000" w:csb0="00000040" w:csb1="00000000"/>
  </w:font>
  <w:font w:name="Jadid">
    <w:panose1 w:val="000007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48"/>
    <w:rsid w:val="00187CF8"/>
    <w:rsid w:val="00314A43"/>
    <w:rsid w:val="00416E07"/>
    <w:rsid w:val="009D2548"/>
    <w:rsid w:val="00A02900"/>
    <w:rsid w:val="00AD1CF0"/>
    <w:rsid w:val="00D03332"/>
    <w:rsid w:val="00F765D7"/>
    <w:rsid w:val="00F86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AFE94-1B2F-463B-8F9D-A2782C19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7CF8"/>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uiPriority w:val="9"/>
    <w:qFormat/>
    <w:rsid w:val="00F860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6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87CF8"/>
    <w:pPr>
      <w:keepNext/>
      <w:jc w:val="center"/>
      <w:outlineLvl w:val="2"/>
    </w:pPr>
    <w:rPr>
      <w:rFonts w:cs="Zar"/>
      <w:b/>
      <w:bCs/>
      <w:sz w:val="30"/>
      <w:szCs w:val="34"/>
    </w:rPr>
  </w:style>
  <w:style w:type="paragraph" w:styleId="Heading4">
    <w:name w:val="heading 4"/>
    <w:basedOn w:val="Normal"/>
    <w:next w:val="Normal"/>
    <w:link w:val="Heading4Char"/>
    <w:uiPriority w:val="9"/>
    <w:semiHidden/>
    <w:unhideWhenUsed/>
    <w:qFormat/>
    <w:rsid w:val="00F860C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860C7"/>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F860C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860C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87CF8"/>
    <w:rPr>
      <w:rFonts w:ascii="Times New Roman" w:eastAsia="Times New Roman" w:hAnsi="Times New Roman" w:cs="Zar"/>
      <w:b/>
      <w:bCs/>
      <w:sz w:val="30"/>
      <w:szCs w:val="34"/>
    </w:rPr>
  </w:style>
  <w:style w:type="paragraph" w:styleId="BodyText2">
    <w:name w:val="Body Text 2"/>
    <w:basedOn w:val="Normal"/>
    <w:link w:val="BodyText2Char"/>
    <w:semiHidden/>
    <w:rsid w:val="00187CF8"/>
    <w:pPr>
      <w:jc w:val="center"/>
    </w:pPr>
    <w:rPr>
      <w:rFonts w:cs="Jadid"/>
      <w:w w:val="150"/>
      <w:sz w:val="26"/>
      <w:szCs w:val="46"/>
    </w:rPr>
  </w:style>
  <w:style w:type="character" w:customStyle="1" w:styleId="BodyText2Char">
    <w:name w:val="Body Text 2 Char"/>
    <w:basedOn w:val="DefaultParagraphFont"/>
    <w:link w:val="BodyText2"/>
    <w:semiHidden/>
    <w:rsid w:val="00187CF8"/>
    <w:rPr>
      <w:rFonts w:ascii="Times New Roman" w:eastAsia="Times New Roman" w:hAnsi="Times New Roman" w:cs="Jadid"/>
      <w:w w:val="150"/>
      <w:sz w:val="26"/>
      <w:szCs w:val="46"/>
    </w:rPr>
  </w:style>
  <w:style w:type="paragraph" w:styleId="BodyText3">
    <w:name w:val="Body Text 3"/>
    <w:basedOn w:val="Normal"/>
    <w:link w:val="BodyText3Char"/>
    <w:semiHidden/>
    <w:rsid w:val="00187CF8"/>
    <w:pPr>
      <w:jc w:val="center"/>
    </w:pPr>
    <w:rPr>
      <w:rFonts w:cs="Zar"/>
      <w:b/>
      <w:bCs/>
      <w:sz w:val="98"/>
      <w:szCs w:val="54"/>
    </w:rPr>
  </w:style>
  <w:style w:type="character" w:customStyle="1" w:styleId="BodyText3Char">
    <w:name w:val="Body Text 3 Char"/>
    <w:basedOn w:val="DefaultParagraphFont"/>
    <w:link w:val="BodyText3"/>
    <w:semiHidden/>
    <w:rsid w:val="00187CF8"/>
    <w:rPr>
      <w:rFonts w:ascii="Times New Roman" w:eastAsia="Times New Roman" w:hAnsi="Times New Roman" w:cs="Zar"/>
      <w:b/>
      <w:bCs/>
      <w:sz w:val="98"/>
      <w:szCs w:val="54"/>
    </w:rPr>
  </w:style>
  <w:style w:type="character" w:customStyle="1" w:styleId="Heading1Char">
    <w:name w:val="Heading 1 Char"/>
    <w:basedOn w:val="DefaultParagraphFont"/>
    <w:link w:val="Heading1"/>
    <w:uiPriority w:val="9"/>
    <w:rsid w:val="00F860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60C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860C7"/>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semiHidden/>
    <w:rsid w:val="00F860C7"/>
    <w:rPr>
      <w:rFonts w:asciiTheme="majorHAnsi" w:eastAsiaTheme="majorEastAsia" w:hAnsiTheme="majorHAnsi" w:cstheme="majorBidi"/>
      <w:color w:val="2E74B5" w:themeColor="accent1" w:themeShade="BF"/>
      <w:sz w:val="20"/>
      <w:szCs w:val="24"/>
    </w:rPr>
  </w:style>
  <w:style w:type="character" w:customStyle="1" w:styleId="Heading7Char">
    <w:name w:val="Heading 7 Char"/>
    <w:basedOn w:val="DefaultParagraphFont"/>
    <w:link w:val="Heading7"/>
    <w:uiPriority w:val="9"/>
    <w:semiHidden/>
    <w:rsid w:val="00F860C7"/>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link w:val="Heading8"/>
    <w:uiPriority w:val="9"/>
    <w:semiHidden/>
    <w:rsid w:val="00F860C7"/>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F860C7"/>
    <w:pPr>
      <w:jc w:val="center"/>
    </w:pPr>
    <w:rPr>
      <w:rFonts w:cs="Titr"/>
      <w:b/>
      <w:bCs/>
      <w:szCs w:val="36"/>
    </w:rPr>
  </w:style>
  <w:style w:type="character" w:customStyle="1" w:styleId="TitleChar">
    <w:name w:val="Title Char"/>
    <w:basedOn w:val="DefaultParagraphFont"/>
    <w:link w:val="Title"/>
    <w:rsid w:val="00F860C7"/>
    <w:rPr>
      <w:rFonts w:ascii="Times New Roman" w:eastAsia="Times New Roman" w:hAnsi="Times New Roman" w:cs="Titr"/>
      <w:b/>
      <w:bCs/>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8</cp:revision>
  <dcterms:created xsi:type="dcterms:W3CDTF">2016-08-24T09:28:00Z</dcterms:created>
  <dcterms:modified xsi:type="dcterms:W3CDTF">2016-10-08T14:44:00Z</dcterms:modified>
</cp:coreProperties>
</file>