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8BC" w:rsidRDefault="009E68BC" w:rsidP="009E68BC">
      <w:pPr>
        <w:spacing w:line="360" w:lineRule="auto"/>
        <w:jc w:val="center"/>
        <w:rPr>
          <w:rFonts w:cs="B Zar"/>
          <w:b/>
          <w:bCs/>
          <w:sz w:val="34"/>
          <w:szCs w:val="34"/>
        </w:rPr>
      </w:pPr>
      <w:r>
        <w:rPr>
          <w:noProof/>
        </w:rPr>
        <w:drawing>
          <wp:anchor distT="0" distB="0" distL="114300" distR="114300" simplePos="0" relativeHeight="251658240" behindDoc="1" locked="0" layoutInCell="1" allowOverlap="1">
            <wp:simplePos x="0" y="0"/>
            <wp:positionH relativeFrom="column">
              <wp:posOffset>2098675</wp:posOffset>
            </wp:positionH>
            <wp:positionV relativeFrom="paragraph">
              <wp:posOffset>-419100</wp:posOffset>
            </wp:positionV>
            <wp:extent cx="796925" cy="1143000"/>
            <wp:effectExtent l="0" t="0" r="3175"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96925" cy="1143000"/>
                    </a:xfrm>
                    <a:prstGeom prst="rect">
                      <a:avLst/>
                    </a:prstGeom>
                    <a:noFill/>
                  </pic:spPr>
                </pic:pic>
              </a:graphicData>
            </a:graphic>
            <wp14:sizeRelH relativeFrom="page">
              <wp14:pctWidth>0</wp14:pctWidth>
            </wp14:sizeRelH>
            <wp14:sizeRelV relativeFrom="page">
              <wp14:pctHeight>0</wp14:pctHeight>
            </wp14:sizeRelV>
          </wp:anchor>
        </w:drawing>
      </w:r>
    </w:p>
    <w:p w:rsidR="009E68BC" w:rsidRDefault="009E68BC" w:rsidP="009E68BC">
      <w:pPr>
        <w:spacing w:line="360" w:lineRule="auto"/>
        <w:jc w:val="center"/>
        <w:rPr>
          <w:rFonts w:cs="B Zar"/>
          <w:b/>
          <w:bCs/>
          <w:sz w:val="34"/>
          <w:szCs w:val="34"/>
        </w:rPr>
      </w:pPr>
    </w:p>
    <w:p w:rsidR="00FD0559" w:rsidRDefault="00FD0559" w:rsidP="00FD0559">
      <w:pPr>
        <w:spacing w:line="360" w:lineRule="auto"/>
        <w:jc w:val="center"/>
        <w:rPr>
          <w:rFonts w:cs="B Zar"/>
          <w:b/>
          <w:bCs/>
        </w:rPr>
      </w:pPr>
      <w:r>
        <w:rPr>
          <w:rFonts w:cs="B Zar" w:hint="cs"/>
          <w:b/>
          <w:bCs/>
          <w:rtl/>
        </w:rPr>
        <w:t>دانشگاه آزاد اسلامی</w:t>
      </w:r>
    </w:p>
    <w:p w:rsidR="00FD0559" w:rsidRDefault="00FD0559" w:rsidP="00FD0559">
      <w:pPr>
        <w:spacing w:line="360" w:lineRule="auto"/>
        <w:jc w:val="center"/>
        <w:rPr>
          <w:rFonts w:cs="B Zar"/>
          <w:b/>
          <w:bCs/>
        </w:rPr>
      </w:pPr>
      <w:r>
        <w:rPr>
          <w:rFonts w:cs="B Zar" w:hint="cs"/>
          <w:b/>
          <w:bCs/>
          <w:rtl/>
        </w:rPr>
        <w:t xml:space="preserve">واحد ورامین </w:t>
      </w:r>
      <w:r>
        <w:rPr>
          <w:rFonts w:hint="cs"/>
          <w:b/>
          <w:bCs/>
          <w:rtl/>
        </w:rPr>
        <w:t>–</w:t>
      </w:r>
      <w:r>
        <w:rPr>
          <w:rFonts w:cs="B Zar" w:hint="cs"/>
          <w:b/>
          <w:bCs/>
          <w:rtl/>
        </w:rPr>
        <w:t xml:space="preserve"> پیشوا</w:t>
      </w:r>
    </w:p>
    <w:p w:rsidR="00FD0559" w:rsidRDefault="00FD0559" w:rsidP="00FD0559">
      <w:pPr>
        <w:spacing w:line="360" w:lineRule="auto"/>
        <w:jc w:val="center"/>
        <w:rPr>
          <w:rFonts w:cs="B Zar"/>
          <w:b/>
          <w:bCs/>
          <w:sz w:val="34"/>
          <w:szCs w:val="34"/>
        </w:rPr>
      </w:pPr>
    </w:p>
    <w:p w:rsidR="00FD0559" w:rsidRDefault="00FD0559" w:rsidP="00FD0559">
      <w:pPr>
        <w:spacing w:line="360" w:lineRule="auto"/>
        <w:jc w:val="center"/>
        <w:rPr>
          <w:rFonts w:cs="B Zar" w:hint="cs"/>
          <w:b/>
          <w:bCs/>
          <w:sz w:val="34"/>
          <w:szCs w:val="34"/>
          <w:rtl/>
        </w:rPr>
      </w:pPr>
    </w:p>
    <w:p w:rsidR="00FD0559" w:rsidRDefault="00FD0559" w:rsidP="00FD0559">
      <w:pPr>
        <w:spacing w:line="360" w:lineRule="auto"/>
        <w:jc w:val="center"/>
        <w:rPr>
          <w:rFonts w:cs="B Zar" w:hint="cs"/>
          <w:b/>
          <w:bCs/>
          <w:sz w:val="34"/>
          <w:szCs w:val="34"/>
          <w:rtl/>
        </w:rPr>
      </w:pPr>
    </w:p>
    <w:p w:rsidR="00FD0559" w:rsidRDefault="00FD0559" w:rsidP="00FD0559">
      <w:pPr>
        <w:spacing w:line="360" w:lineRule="auto"/>
        <w:jc w:val="center"/>
        <w:rPr>
          <w:rFonts w:cs="B Zar"/>
          <w:b/>
          <w:bCs/>
          <w:sz w:val="40"/>
          <w:szCs w:val="40"/>
        </w:rPr>
      </w:pPr>
      <w:r>
        <w:rPr>
          <w:rFonts w:cs="B Zar" w:hint="cs"/>
          <w:b/>
          <w:bCs/>
          <w:sz w:val="40"/>
          <w:szCs w:val="40"/>
          <w:rtl/>
        </w:rPr>
        <w:t>عنوان:</w:t>
      </w:r>
    </w:p>
    <w:p w:rsidR="00FD0559" w:rsidRDefault="00FD0559" w:rsidP="00FD0559">
      <w:pPr>
        <w:spacing w:line="360" w:lineRule="auto"/>
        <w:jc w:val="center"/>
        <w:rPr>
          <w:rFonts w:cs="B Zar"/>
          <w:b/>
          <w:bCs/>
          <w:sz w:val="40"/>
          <w:szCs w:val="40"/>
        </w:rPr>
      </w:pPr>
      <w:r>
        <w:rPr>
          <w:rFonts w:cs="B Zar" w:hint="cs"/>
          <w:b/>
          <w:bCs/>
          <w:sz w:val="40"/>
          <w:szCs w:val="40"/>
          <w:rtl/>
        </w:rPr>
        <w:t>اتانازی یا قتل ترحم آمیز</w:t>
      </w:r>
    </w:p>
    <w:p w:rsidR="00FD0559" w:rsidRDefault="00FD0559" w:rsidP="00FD0559">
      <w:pPr>
        <w:spacing w:line="360" w:lineRule="auto"/>
        <w:jc w:val="center"/>
        <w:rPr>
          <w:rFonts w:cs="B Zar"/>
          <w:b/>
          <w:bCs/>
          <w:sz w:val="34"/>
          <w:szCs w:val="34"/>
        </w:rPr>
      </w:pPr>
    </w:p>
    <w:p w:rsidR="00FD0559" w:rsidRDefault="00FD0559" w:rsidP="00FD0559">
      <w:pPr>
        <w:spacing w:line="360" w:lineRule="auto"/>
        <w:jc w:val="center"/>
        <w:rPr>
          <w:rFonts w:cs="B Zar" w:hint="cs"/>
          <w:b/>
          <w:bCs/>
          <w:sz w:val="34"/>
          <w:szCs w:val="34"/>
          <w:rtl/>
        </w:rPr>
      </w:pPr>
    </w:p>
    <w:p w:rsidR="00FD0559" w:rsidRDefault="00FD0559" w:rsidP="00FD0559">
      <w:pPr>
        <w:spacing w:line="360" w:lineRule="auto"/>
        <w:jc w:val="center"/>
        <w:rPr>
          <w:rFonts w:cs="B Zar" w:hint="cs"/>
          <w:b/>
          <w:bCs/>
          <w:sz w:val="32"/>
          <w:szCs w:val="32"/>
          <w:rtl/>
        </w:rPr>
      </w:pPr>
      <w:r>
        <w:rPr>
          <w:rFonts w:cs="B Zar" w:hint="cs"/>
          <w:b/>
          <w:bCs/>
          <w:sz w:val="32"/>
          <w:szCs w:val="32"/>
          <w:rtl/>
        </w:rPr>
        <w:t>استاد راهنما:</w:t>
      </w:r>
    </w:p>
    <w:p w:rsidR="00FD0559" w:rsidRDefault="00FD0559" w:rsidP="00FD0559">
      <w:pPr>
        <w:spacing w:line="360" w:lineRule="auto"/>
        <w:jc w:val="center"/>
        <w:rPr>
          <w:rFonts w:cs="B Zar"/>
          <w:b/>
          <w:bCs/>
          <w:sz w:val="32"/>
          <w:szCs w:val="32"/>
        </w:rPr>
      </w:pPr>
    </w:p>
    <w:p w:rsidR="00FD0559" w:rsidRDefault="00FD0559" w:rsidP="00FD0559">
      <w:pPr>
        <w:spacing w:line="360" w:lineRule="auto"/>
        <w:jc w:val="center"/>
        <w:rPr>
          <w:rFonts w:cs="B Zar" w:hint="cs"/>
          <w:b/>
          <w:bCs/>
          <w:sz w:val="32"/>
          <w:szCs w:val="32"/>
          <w:rtl/>
        </w:rPr>
      </w:pPr>
      <w:r>
        <w:rPr>
          <w:rFonts w:cs="B Zar" w:hint="cs"/>
          <w:b/>
          <w:bCs/>
          <w:sz w:val="32"/>
          <w:szCs w:val="32"/>
          <w:rtl/>
        </w:rPr>
        <w:t>دانشجو:</w:t>
      </w:r>
    </w:p>
    <w:p w:rsidR="009E68BC" w:rsidRDefault="009E68BC" w:rsidP="002901B2">
      <w:pPr>
        <w:spacing w:line="360" w:lineRule="auto"/>
        <w:jc w:val="center"/>
        <w:rPr>
          <w:rFonts w:cs="B Zar"/>
          <w:b/>
          <w:bCs/>
          <w:sz w:val="34"/>
          <w:szCs w:val="34"/>
        </w:rPr>
      </w:pPr>
    </w:p>
    <w:p w:rsidR="00FD0559" w:rsidRDefault="00FD0559" w:rsidP="002901B2">
      <w:pPr>
        <w:spacing w:line="360" w:lineRule="auto"/>
        <w:jc w:val="center"/>
        <w:rPr>
          <w:rFonts w:cs="B Zar"/>
          <w:b/>
          <w:bCs/>
          <w:sz w:val="34"/>
          <w:szCs w:val="34"/>
        </w:rPr>
      </w:pPr>
    </w:p>
    <w:p w:rsidR="00FD0559" w:rsidRDefault="00FD0559" w:rsidP="002901B2">
      <w:pPr>
        <w:spacing w:line="360" w:lineRule="auto"/>
        <w:jc w:val="center"/>
        <w:rPr>
          <w:rFonts w:cs="B Zar"/>
          <w:b/>
          <w:bCs/>
          <w:sz w:val="34"/>
          <w:szCs w:val="34"/>
        </w:rPr>
      </w:pPr>
    </w:p>
    <w:p w:rsidR="00FD0559" w:rsidRDefault="00FD0559" w:rsidP="002901B2">
      <w:pPr>
        <w:spacing w:line="360" w:lineRule="auto"/>
        <w:jc w:val="center"/>
        <w:rPr>
          <w:rFonts w:cs="B Zar"/>
          <w:b/>
          <w:bCs/>
          <w:sz w:val="34"/>
          <w:szCs w:val="34"/>
        </w:rPr>
      </w:pPr>
    </w:p>
    <w:p w:rsidR="00FD0559" w:rsidRDefault="00FD0559" w:rsidP="002901B2">
      <w:pPr>
        <w:spacing w:line="360" w:lineRule="auto"/>
        <w:jc w:val="center"/>
        <w:rPr>
          <w:rFonts w:cs="B Zar"/>
          <w:b/>
          <w:bCs/>
          <w:sz w:val="34"/>
          <w:szCs w:val="34"/>
        </w:rPr>
      </w:pPr>
    </w:p>
    <w:p w:rsidR="00FD0559" w:rsidRDefault="00FD0559" w:rsidP="002901B2">
      <w:pPr>
        <w:spacing w:line="360" w:lineRule="auto"/>
        <w:jc w:val="center"/>
        <w:rPr>
          <w:rFonts w:cs="B Zar"/>
          <w:b/>
          <w:bCs/>
          <w:sz w:val="34"/>
          <w:szCs w:val="34"/>
        </w:rPr>
      </w:pPr>
    </w:p>
    <w:p w:rsidR="002901B2" w:rsidRDefault="002901B2" w:rsidP="002901B2">
      <w:pPr>
        <w:spacing w:line="360" w:lineRule="auto"/>
        <w:jc w:val="center"/>
        <w:rPr>
          <w:rFonts w:cs="B Yagut"/>
          <w:b/>
          <w:bCs/>
          <w:sz w:val="28"/>
          <w:szCs w:val="28"/>
          <w:rtl/>
        </w:rPr>
      </w:pPr>
      <w:bookmarkStart w:id="0" w:name="_GoBack"/>
      <w:bookmarkEnd w:id="0"/>
      <w:r>
        <w:rPr>
          <w:rFonts w:cs="B Yagut" w:hint="cs"/>
          <w:b/>
          <w:bCs/>
          <w:sz w:val="28"/>
          <w:szCs w:val="28"/>
          <w:rtl/>
        </w:rPr>
        <w:lastRenderedPageBreak/>
        <w:t>فهرست</w:t>
      </w:r>
    </w:p>
    <w:p w:rsidR="002901B2" w:rsidRDefault="002901B2" w:rsidP="002901B2">
      <w:pPr>
        <w:tabs>
          <w:tab w:val="right" w:pos="7938"/>
        </w:tabs>
        <w:spacing w:line="360" w:lineRule="auto"/>
        <w:jc w:val="lowKashida"/>
        <w:rPr>
          <w:rFonts w:cs="B Yagut"/>
          <w:b/>
          <w:bCs/>
          <w:sz w:val="28"/>
          <w:szCs w:val="28"/>
          <w:rtl/>
        </w:rPr>
      </w:pPr>
      <w:r>
        <w:rPr>
          <w:rFonts w:cs="B Yagut" w:hint="cs"/>
          <w:b/>
          <w:bCs/>
          <w:sz w:val="28"/>
          <w:szCs w:val="28"/>
          <w:rtl/>
        </w:rPr>
        <w:t xml:space="preserve">عنوان </w:t>
      </w:r>
      <w:r>
        <w:rPr>
          <w:rFonts w:cs="B Yagut" w:hint="cs"/>
          <w:b/>
          <w:bCs/>
          <w:sz w:val="28"/>
          <w:szCs w:val="28"/>
          <w:rtl/>
        </w:rPr>
        <w:tab/>
        <w:t xml:space="preserve">صفحه </w:t>
      </w:r>
    </w:p>
    <w:p w:rsidR="002901B2" w:rsidRDefault="002901B2" w:rsidP="002901B2">
      <w:pPr>
        <w:tabs>
          <w:tab w:val="right" w:leader="dot" w:pos="7938"/>
        </w:tabs>
        <w:spacing w:line="360" w:lineRule="auto"/>
        <w:jc w:val="lowKashida"/>
        <w:rPr>
          <w:rFonts w:cs="B Yagut"/>
          <w:b/>
          <w:bCs/>
          <w:sz w:val="28"/>
          <w:szCs w:val="28"/>
          <w:rtl/>
        </w:rPr>
      </w:pPr>
      <w:r>
        <w:rPr>
          <w:rFonts w:cs="B Yagut" w:hint="cs"/>
          <w:b/>
          <w:bCs/>
          <w:sz w:val="28"/>
          <w:szCs w:val="28"/>
          <w:rtl/>
        </w:rPr>
        <w:t>مقدمه</w:t>
      </w:r>
      <w:r>
        <w:rPr>
          <w:rFonts w:cs="B Yagut" w:hint="cs"/>
          <w:b/>
          <w:bCs/>
          <w:sz w:val="28"/>
          <w:szCs w:val="28"/>
          <w:rtl/>
        </w:rPr>
        <w:tab/>
        <w:t>1</w:t>
      </w:r>
    </w:p>
    <w:p w:rsidR="002901B2" w:rsidRDefault="002901B2" w:rsidP="002901B2">
      <w:pPr>
        <w:tabs>
          <w:tab w:val="right" w:leader="dot" w:pos="7938"/>
        </w:tabs>
        <w:spacing w:line="360" w:lineRule="auto"/>
        <w:jc w:val="center"/>
        <w:rPr>
          <w:rFonts w:cs="B Yagut"/>
          <w:b/>
          <w:bCs/>
          <w:sz w:val="28"/>
          <w:szCs w:val="28"/>
          <w:rtl/>
        </w:rPr>
      </w:pPr>
      <w:r>
        <w:rPr>
          <w:rFonts w:cs="B Yagut" w:hint="cs"/>
          <w:b/>
          <w:bCs/>
          <w:sz w:val="28"/>
          <w:szCs w:val="28"/>
          <w:rtl/>
        </w:rPr>
        <w:t>فصل اول</w:t>
      </w:r>
    </w:p>
    <w:p w:rsidR="002901B2" w:rsidRDefault="002901B2" w:rsidP="002901B2">
      <w:pPr>
        <w:tabs>
          <w:tab w:val="right" w:leader="dot" w:pos="7938"/>
        </w:tabs>
        <w:spacing w:line="360" w:lineRule="auto"/>
        <w:jc w:val="lowKashida"/>
        <w:rPr>
          <w:rFonts w:cs="B Yagut"/>
          <w:sz w:val="28"/>
          <w:szCs w:val="28"/>
          <w:rtl/>
        </w:rPr>
      </w:pPr>
      <w:r>
        <w:rPr>
          <w:rFonts w:cs="B Yagut" w:hint="cs"/>
          <w:sz w:val="28"/>
          <w:szCs w:val="28"/>
          <w:rtl/>
        </w:rPr>
        <w:t>حیثیت عمومی و خصوصی جرم</w:t>
      </w:r>
      <w:r>
        <w:rPr>
          <w:rFonts w:cs="B Yagut" w:hint="cs"/>
          <w:sz w:val="28"/>
          <w:szCs w:val="28"/>
          <w:rtl/>
        </w:rPr>
        <w:tab/>
        <w:t>2</w:t>
      </w:r>
    </w:p>
    <w:p w:rsidR="002901B2" w:rsidRDefault="002901B2" w:rsidP="002901B2">
      <w:pPr>
        <w:tabs>
          <w:tab w:val="right" w:leader="dot" w:pos="7938"/>
        </w:tabs>
        <w:spacing w:line="360" w:lineRule="auto"/>
        <w:jc w:val="lowKashida"/>
        <w:rPr>
          <w:rFonts w:cs="B Yagut"/>
          <w:sz w:val="28"/>
          <w:szCs w:val="28"/>
          <w:rtl/>
        </w:rPr>
      </w:pPr>
      <w:r>
        <w:rPr>
          <w:rFonts w:cs="B Yagut" w:hint="cs"/>
          <w:sz w:val="28"/>
          <w:szCs w:val="28"/>
          <w:rtl/>
        </w:rPr>
        <w:t>اثر رضایت مجنی علیه بر مسئولیت کیفری شریعت اسلامی</w:t>
      </w:r>
      <w:r>
        <w:rPr>
          <w:rFonts w:cs="B Yagut" w:hint="cs"/>
          <w:sz w:val="28"/>
          <w:szCs w:val="28"/>
          <w:rtl/>
        </w:rPr>
        <w:tab/>
        <w:t>7</w:t>
      </w:r>
    </w:p>
    <w:p w:rsidR="002901B2" w:rsidRDefault="002901B2" w:rsidP="002901B2">
      <w:pPr>
        <w:tabs>
          <w:tab w:val="right" w:leader="dot" w:pos="7938"/>
        </w:tabs>
        <w:spacing w:line="360" w:lineRule="auto"/>
        <w:jc w:val="lowKashida"/>
        <w:rPr>
          <w:rFonts w:cs="B Yagut"/>
          <w:sz w:val="28"/>
          <w:szCs w:val="28"/>
          <w:rtl/>
        </w:rPr>
      </w:pPr>
      <w:r>
        <w:rPr>
          <w:rFonts w:cs="B Yagut" w:hint="cs"/>
          <w:sz w:val="28"/>
          <w:szCs w:val="28"/>
          <w:rtl/>
        </w:rPr>
        <w:t>رضایت به قتل در حقوق اسلامی</w:t>
      </w:r>
      <w:r>
        <w:rPr>
          <w:rFonts w:cs="B Yagut" w:hint="cs"/>
          <w:sz w:val="28"/>
          <w:szCs w:val="28"/>
          <w:rtl/>
        </w:rPr>
        <w:tab/>
        <w:t>8</w:t>
      </w:r>
    </w:p>
    <w:p w:rsidR="002901B2" w:rsidRDefault="002901B2" w:rsidP="002901B2">
      <w:pPr>
        <w:tabs>
          <w:tab w:val="right" w:leader="dot" w:pos="7938"/>
        </w:tabs>
        <w:spacing w:line="360" w:lineRule="auto"/>
        <w:jc w:val="lowKashida"/>
        <w:rPr>
          <w:rFonts w:cs="B Yagut"/>
          <w:sz w:val="28"/>
          <w:szCs w:val="28"/>
          <w:rtl/>
        </w:rPr>
      </w:pPr>
      <w:r>
        <w:rPr>
          <w:rFonts w:cs="B Yagut" w:hint="cs"/>
          <w:sz w:val="28"/>
          <w:szCs w:val="28"/>
          <w:rtl/>
        </w:rPr>
        <w:t>علل اختلاف فقها در اذن به قتل</w:t>
      </w:r>
      <w:r>
        <w:rPr>
          <w:rFonts w:cs="B Yagut" w:hint="cs"/>
          <w:sz w:val="28"/>
          <w:szCs w:val="28"/>
          <w:rtl/>
        </w:rPr>
        <w:tab/>
        <w:t>10</w:t>
      </w:r>
    </w:p>
    <w:p w:rsidR="002901B2" w:rsidRDefault="002901B2" w:rsidP="002901B2">
      <w:pPr>
        <w:tabs>
          <w:tab w:val="right" w:leader="dot" w:pos="7938"/>
        </w:tabs>
        <w:spacing w:line="360" w:lineRule="auto"/>
        <w:jc w:val="lowKashida"/>
        <w:rPr>
          <w:rFonts w:cs="B Yagut"/>
          <w:sz w:val="28"/>
          <w:szCs w:val="28"/>
          <w:rtl/>
        </w:rPr>
      </w:pPr>
      <w:r>
        <w:rPr>
          <w:rFonts w:cs="B Yagut" w:hint="cs"/>
          <w:sz w:val="28"/>
          <w:szCs w:val="28"/>
          <w:rtl/>
        </w:rPr>
        <w:t>خودکشی و مسئولیت کیفری در اسلام</w:t>
      </w:r>
      <w:r>
        <w:rPr>
          <w:rFonts w:cs="B Yagut" w:hint="cs"/>
          <w:sz w:val="28"/>
          <w:szCs w:val="28"/>
          <w:rtl/>
        </w:rPr>
        <w:tab/>
        <w:t>11</w:t>
      </w:r>
    </w:p>
    <w:p w:rsidR="002901B2" w:rsidRDefault="002901B2" w:rsidP="002901B2">
      <w:pPr>
        <w:tabs>
          <w:tab w:val="right" w:leader="dot" w:pos="7938"/>
        </w:tabs>
        <w:spacing w:line="360" w:lineRule="auto"/>
        <w:jc w:val="center"/>
        <w:rPr>
          <w:rFonts w:cs="B Yagut"/>
          <w:b/>
          <w:bCs/>
          <w:sz w:val="28"/>
          <w:szCs w:val="28"/>
          <w:rtl/>
        </w:rPr>
      </w:pPr>
      <w:r>
        <w:rPr>
          <w:rFonts w:cs="B Yagut" w:hint="cs"/>
          <w:b/>
          <w:bCs/>
          <w:sz w:val="28"/>
          <w:szCs w:val="28"/>
          <w:rtl/>
        </w:rPr>
        <w:t>فصل دوم</w:t>
      </w:r>
    </w:p>
    <w:p w:rsidR="002901B2" w:rsidRDefault="002901B2" w:rsidP="002901B2">
      <w:pPr>
        <w:tabs>
          <w:tab w:val="right" w:leader="dot" w:pos="7938"/>
        </w:tabs>
        <w:spacing w:line="360" w:lineRule="auto"/>
        <w:jc w:val="lowKashida"/>
        <w:rPr>
          <w:rFonts w:cs="B Yagut"/>
          <w:sz w:val="28"/>
          <w:szCs w:val="28"/>
          <w:rtl/>
        </w:rPr>
      </w:pPr>
      <w:r>
        <w:rPr>
          <w:rFonts w:cs="B Yagut" w:hint="cs"/>
          <w:sz w:val="28"/>
          <w:szCs w:val="28"/>
          <w:rtl/>
        </w:rPr>
        <w:t>گذشت متضرر از جرم</w:t>
      </w:r>
      <w:r>
        <w:rPr>
          <w:rFonts w:cs="B Yagut" w:hint="cs"/>
          <w:sz w:val="28"/>
          <w:szCs w:val="28"/>
          <w:rtl/>
        </w:rPr>
        <w:tab/>
        <w:t>13</w:t>
      </w:r>
    </w:p>
    <w:p w:rsidR="002901B2" w:rsidRDefault="002901B2" w:rsidP="002901B2">
      <w:pPr>
        <w:tabs>
          <w:tab w:val="right" w:leader="dot" w:pos="7938"/>
        </w:tabs>
        <w:spacing w:line="360" w:lineRule="auto"/>
        <w:jc w:val="lowKashida"/>
        <w:rPr>
          <w:rFonts w:cs="B Yagut"/>
          <w:sz w:val="28"/>
          <w:szCs w:val="28"/>
          <w:rtl/>
        </w:rPr>
      </w:pPr>
      <w:r>
        <w:rPr>
          <w:rFonts w:cs="B Yagut" w:hint="cs"/>
          <w:sz w:val="28"/>
          <w:szCs w:val="28"/>
          <w:rtl/>
        </w:rPr>
        <w:t>اتانازی یا مر گ ترحم آمیز</w:t>
      </w:r>
      <w:r>
        <w:rPr>
          <w:rFonts w:cs="B Yagut" w:hint="cs"/>
          <w:sz w:val="28"/>
          <w:szCs w:val="28"/>
          <w:rtl/>
        </w:rPr>
        <w:tab/>
        <w:t>18</w:t>
      </w:r>
    </w:p>
    <w:p w:rsidR="002901B2" w:rsidRDefault="002901B2" w:rsidP="002901B2">
      <w:pPr>
        <w:tabs>
          <w:tab w:val="right" w:leader="dot" w:pos="7938"/>
        </w:tabs>
        <w:spacing w:line="360" w:lineRule="auto"/>
        <w:jc w:val="lowKashida"/>
        <w:rPr>
          <w:rFonts w:cs="B Yagut"/>
          <w:sz w:val="28"/>
          <w:szCs w:val="28"/>
          <w:rtl/>
        </w:rPr>
      </w:pPr>
      <w:r>
        <w:rPr>
          <w:rFonts w:cs="B Yagut" w:hint="cs"/>
          <w:sz w:val="28"/>
          <w:szCs w:val="28"/>
          <w:rtl/>
        </w:rPr>
        <w:t>خودکشی به همراهی پزشک</w:t>
      </w:r>
      <w:r>
        <w:rPr>
          <w:rFonts w:cs="B Yagut" w:hint="cs"/>
          <w:sz w:val="28"/>
          <w:szCs w:val="28"/>
          <w:rtl/>
        </w:rPr>
        <w:tab/>
        <w:t>21</w:t>
      </w:r>
    </w:p>
    <w:p w:rsidR="002901B2" w:rsidRDefault="002901B2" w:rsidP="002901B2">
      <w:pPr>
        <w:tabs>
          <w:tab w:val="right" w:leader="dot" w:pos="7938"/>
        </w:tabs>
        <w:spacing w:line="360" w:lineRule="auto"/>
        <w:jc w:val="lowKashida"/>
        <w:rPr>
          <w:rFonts w:cs="B Yagut"/>
          <w:sz w:val="28"/>
          <w:szCs w:val="28"/>
          <w:rtl/>
        </w:rPr>
      </w:pPr>
      <w:r>
        <w:rPr>
          <w:rFonts w:cs="B Yagut" w:hint="cs"/>
          <w:sz w:val="28"/>
          <w:szCs w:val="28"/>
          <w:rtl/>
        </w:rPr>
        <w:t>اتانازی کودکان</w:t>
      </w:r>
      <w:r>
        <w:rPr>
          <w:rFonts w:cs="B Yagut" w:hint="cs"/>
          <w:sz w:val="28"/>
          <w:szCs w:val="28"/>
          <w:rtl/>
        </w:rPr>
        <w:tab/>
        <w:t>22</w:t>
      </w:r>
    </w:p>
    <w:p w:rsidR="002901B2" w:rsidRDefault="002901B2" w:rsidP="002901B2">
      <w:pPr>
        <w:tabs>
          <w:tab w:val="right" w:leader="dot" w:pos="7938"/>
        </w:tabs>
        <w:spacing w:line="360" w:lineRule="auto"/>
        <w:jc w:val="lowKashida"/>
        <w:rPr>
          <w:rFonts w:cs="B Yagut"/>
          <w:sz w:val="28"/>
          <w:szCs w:val="28"/>
          <w:rtl/>
        </w:rPr>
      </w:pPr>
      <w:r>
        <w:rPr>
          <w:rFonts w:cs="B Yagut" w:hint="cs"/>
          <w:sz w:val="28"/>
          <w:szCs w:val="28"/>
          <w:rtl/>
        </w:rPr>
        <w:t>بحث قساوت و سنگدلی</w:t>
      </w:r>
      <w:r>
        <w:rPr>
          <w:rFonts w:cs="B Yagut" w:hint="cs"/>
          <w:sz w:val="28"/>
          <w:szCs w:val="28"/>
          <w:rtl/>
        </w:rPr>
        <w:tab/>
        <w:t>24</w:t>
      </w:r>
    </w:p>
    <w:p w:rsidR="002901B2" w:rsidRDefault="002901B2" w:rsidP="002901B2">
      <w:pPr>
        <w:tabs>
          <w:tab w:val="right" w:leader="dot" w:pos="7938"/>
        </w:tabs>
        <w:spacing w:line="360" w:lineRule="auto"/>
        <w:jc w:val="lowKashida"/>
        <w:rPr>
          <w:rFonts w:cs="B Yagut"/>
          <w:sz w:val="28"/>
          <w:szCs w:val="28"/>
          <w:rtl/>
        </w:rPr>
      </w:pPr>
      <w:r>
        <w:rPr>
          <w:rFonts w:cs="B Yagut" w:hint="cs"/>
          <w:sz w:val="28"/>
          <w:szCs w:val="28"/>
          <w:rtl/>
        </w:rPr>
        <w:t>بحث عدم رضایت</w:t>
      </w:r>
      <w:r>
        <w:rPr>
          <w:rFonts w:cs="B Yagut" w:hint="cs"/>
          <w:sz w:val="28"/>
          <w:szCs w:val="28"/>
          <w:rtl/>
        </w:rPr>
        <w:tab/>
        <w:t>25</w:t>
      </w:r>
    </w:p>
    <w:p w:rsidR="002901B2" w:rsidRDefault="002901B2" w:rsidP="002901B2">
      <w:pPr>
        <w:tabs>
          <w:tab w:val="right" w:leader="dot" w:pos="7938"/>
        </w:tabs>
        <w:spacing w:line="360" w:lineRule="auto"/>
        <w:jc w:val="lowKashida"/>
        <w:rPr>
          <w:rFonts w:cs="B Yagut"/>
          <w:sz w:val="28"/>
          <w:szCs w:val="28"/>
          <w:rtl/>
        </w:rPr>
      </w:pPr>
      <w:r>
        <w:rPr>
          <w:rFonts w:cs="B Yagut" w:hint="cs"/>
          <w:sz w:val="28"/>
          <w:szCs w:val="28"/>
          <w:rtl/>
        </w:rPr>
        <w:t>بحث آخرین راه</w:t>
      </w:r>
      <w:r>
        <w:rPr>
          <w:rFonts w:cs="B Yagut" w:hint="cs"/>
          <w:sz w:val="28"/>
          <w:szCs w:val="28"/>
          <w:rtl/>
        </w:rPr>
        <w:tab/>
        <w:t>25</w:t>
      </w:r>
    </w:p>
    <w:p w:rsidR="002901B2" w:rsidRDefault="002901B2" w:rsidP="002901B2">
      <w:pPr>
        <w:tabs>
          <w:tab w:val="right" w:leader="dot" w:pos="7938"/>
        </w:tabs>
        <w:spacing w:line="360" w:lineRule="auto"/>
        <w:jc w:val="lowKashida"/>
        <w:rPr>
          <w:rFonts w:cs="B Yagut"/>
          <w:sz w:val="28"/>
          <w:szCs w:val="28"/>
          <w:rtl/>
        </w:rPr>
      </w:pPr>
      <w:r>
        <w:rPr>
          <w:rFonts w:cs="B Yagut" w:hint="cs"/>
          <w:sz w:val="28"/>
          <w:szCs w:val="28"/>
          <w:rtl/>
        </w:rPr>
        <w:t>جداسازی دوقلوهای به هم چسبیده ای که امید به زنده ماندن در آنها نیست.</w:t>
      </w:r>
      <w:r>
        <w:rPr>
          <w:rFonts w:cs="B Yagut" w:hint="cs"/>
          <w:sz w:val="28"/>
          <w:szCs w:val="28"/>
          <w:rtl/>
        </w:rPr>
        <w:tab/>
        <w:t>26</w:t>
      </w:r>
    </w:p>
    <w:p w:rsidR="002901B2" w:rsidRDefault="002901B2" w:rsidP="002901B2">
      <w:pPr>
        <w:tabs>
          <w:tab w:val="right" w:leader="dot" w:pos="7938"/>
        </w:tabs>
        <w:spacing w:line="360" w:lineRule="auto"/>
        <w:jc w:val="lowKashida"/>
        <w:rPr>
          <w:rFonts w:cs="B Yagut"/>
          <w:sz w:val="28"/>
          <w:szCs w:val="28"/>
          <w:rtl/>
        </w:rPr>
      </w:pPr>
      <w:r>
        <w:rPr>
          <w:rFonts w:cs="B Yagut" w:hint="cs"/>
          <w:sz w:val="28"/>
          <w:szCs w:val="28"/>
          <w:rtl/>
        </w:rPr>
        <w:t>بررسی پرونده بلاند</w:t>
      </w:r>
      <w:r>
        <w:rPr>
          <w:rFonts w:cs="B Yagut" w:hint="cs"/>
          <w:sz w:val="28"/>
          <w:szCs w:val="28"/>
          <w:rtl/>
        </w:rPr>
        <w:tab/>
        <w:t>31</w:t>
      </w:r>
    </w:p>
    <w:p w:rsidR="002901B2" w:rsidRDefault="002901B2" w:rsidP="002901B2">
      <w:pPr>
        <w:tabs>
          <w:tab w:val="right" w:leader="dot" w:pos="7938"/>
        </w:tabs>
        <w:spacing w:line="360" w:lineRule="auto"/>
        <w:jc w:val="lowKashida"/>
        <w:rPr>
          <w:rFonts w:cs="B Yagut"/>
          <w:sz w:val="28"/>
          <w:szCs w:val="28"/>
          <w:rtl/>
        </w:rPr>
      </w:pPr>
      <w:r>
        <w:rPr>
          <w:rFonts w:cs="B Yagut" w:hint="cs"/>
          <w:sz w:val="28"/>
          <w:szCs w:val="28"/>
          <w:rtl/>
        </w:rPr>
        <w:t>مصلحت: پایان درمان</w:t>
      </w:r>
      <w:r>
        <w:rPr>
          <w:rFonts w:cs="B Yagut" w:hint="cs"/>
          <w:sz w:val="28"/>
          <w:szCs w:val="28"/>
          <w:rtl/>
        </w:rPr>
        <w:tab/>
        <w:t>32</w:t>
      </w:r>
    </w:p>
    <w:p w:rsidR="002901B2" w:rsidRDefault="002901B2" w:rsidP="002901B2">
      <w:pPr>
        <w:tabs>
          <w:tab w:val="right" w:leader="dot" w:pos="7938"/>
        </w:tabs>
        <w:spacing w:line="360" w:lineRule="auto"/>
        <w:jc w:val="lowKashida"/>
        <w:rPr>
          <w:rFonts w:cs="B Yagut"/>
          <w:sz w:val="28"/>
          <w:szCs w:val="28"/>
          <w:rtl/>
        </w:rPr>
      </w:pPr>
      <w:r>
        <w:rPr>
          <w:rFonts w:cs="B Yagut" w:hint="cs"/>
          <w:sz w:val="28"/>
          <w:szCs w:val="28"/>
          <w:rtl/>
        </w:rPr>
        <w:t>آرزوها، احساسات و  عوامل مهم</w:t>
      </w:r>
      <w:r>
        <w:rPr>
          <w:rFonts w:cs="B Yagut" w:hint="cs"/>
          <w:sz w:val="28"/>
          <w:szCs w:val="28"/>
          <w:rtl/>
        </w:rPr>
        <w:tab/>
        <w:t>34</w:t>
      </w:r>
    </w:p>
    <w:p w:rsidR="002901B2" w:rsidRDefault="002901B2" w:rsidP="002901B2">
      <w:pPr>
        <w:tabs>
          <w:tab w:val="right" w:leader="dot" w:pos="7938"/>
        </w:tabs>
        <w:spacing w:line="360" w:lineRule="auto"/>
        <w:jc w:val="lowKashida"/>
        <w:rPr>
          <w:rFonts w:cs="B Yagut"/>
          <w:sz w:val="28"/>
          <w:szCs w:val="28"/>
          <w:rtl/>
        </w:rPr>
      </w:pPr>
      <w:r>
        <w:rPr>
          <w:rFonts w:cs="B Yagut" w:hint="cs"/>
          <w:sz w:val="28"/>
          <w:szCs w:val="28"/>
          <w:rtl/>
        </w:rPr>
        <w:lastRenderedPageBreak/>
        <w:t>مسئله تخصیص منابع</w:t>
      </w:r>
      <w:r>
        <w:rPr>
          <w:rFonts w:cs="B Yagut" w:hint="cs"/>
          <w:sz w:val="28"/>
          <w:szCs w:val="28"/>
          <w:rtl/>
        </w:rPr>
        <w:tab/>
        <w:t>35</w:t>
      </w:r>
    </w:p>
    <w:p w:rsidR="002901B2" w:rsidRDefault="002901B2" w:rsidP="002901B2">
      <w:pPr>
        <w:tabs>
          <w:tab w:val="right" w:leader="dot" w:pos="7938"/>
        </w:tabs>
        <w:spacing w:line="360" w:lineRule="auto"/>
        <w:jc w:val="lowKashida"/>
        <w:rPr>
          <w:rFonts w:cs="B Yagut"/>
          <w:sz w:val="28"/>
          <w:szCs w:val="28"/>
          <w:rtl/>
        </w:rPr>
      </w:pPr>
      <w:r>
        <w:rPr>
          <w:rFonts w:cs="B Yagut" w:hint="cs"/>
          <w:sz w:val="28"/>
          <w:szCs w:val="28"/>
          <w:rtl/>
        </w:rPr>
        <w:t>مصلحت جامعه</w:t>
      </w:r>
      <w:r>
        <w:rPr>
          <w:rFonts w:cs="B Yagut" w:hint="cs"/>
          <w:sz w:val="28"/>
          <w:szCs w:val="28"/>
          <w:rtl/>
        </w:rPr>
        <w:tab/>
        <w:t>36</w:t>
      </w:r>
    </w:p>
    <w:p w:rsidR="002901B2" w:rsidRDefault="002901B2" w:rsidP="002901B2">
      <w:pPr>
        <w:tabs>
          <w:tab w:val="right" w:leader="dot" w:pos="7938"/>
        </w:tabs>
        <w:spacing w:line="360" w:lineRule="auto"/>
        <w:jc w:val="lowKashida"/>
        <w:rPr>
          <w:rFonts w:cs="B Yagut"/>
          <w:sz w:val="28"/>
          <w:szCs w:val="28"/>
          <w:rtl/>
        </w:rPr>
      </w:pPr>
      <w:r>
        <w:rPr>
          <w:rFonts w:cs="B Yagut" w:hint="cs"/>
          <w:sz w:val="28"/>
          <w:szCs w:val="28"/>
          <w:rtl/>
        </w:rPr>
        <w:t>تغییر و تحولات پس از قضیه آقای بلاند</w:t>
      </w:r>
      <w:r>
        <w:rPr>
          <w:rFonts w:cs="B Yagut" w:hint="cs"/>
          <w:sz w:val="28"/>
          <w:szCs w:val="28"/>
          <w:rtl/>
        </w:rPr>
        <w:tab/>
        <w:t>37</w:t>
      </w:r>
    </w:p>
    <w:p w:rsidR="002901B2" w:rsidRDefault="002901B2" w:rsidP="002901B2">
      <w:pPr>
        <w:tabs>
          <w:tab w:val="right" w:leader="dot" w:pos="7938"/>
        </w:tabs>
        <w:spacing w:line="360" w:lineRule="auto"/>
        <w:jc w:val="lowKashida"/>
        <w:rPr>
          <w:rFonts w:cs="B Yagut"/>
          <w:sz w:val="28"/>
          <w:szCs w:val="28"/>
          <w:rtl/>
        </w:rPr>
      </w:pPr>
      <w:r>
        <w:rPr>
          <w:rFonts w:cs="B Yagut" w:hint="cs"/>
          <w:sz w:val="28"/>
          <w:szCs w:val="28"/>
          <w:rtl/>
        </w:rPr>
        <w:t>تأثیر قوانین حقوق بشر مصوب 1998</w:t>
      </w:r>
      <w:r>
        <w:rPr>
          <w:rFonts w:cs="B Yagut" w:hint="cs"/>
          <w:sz w:val="28"/>
          <w:szCs w:val="28"/>
          <w:rtl/>
        </w:rPr>
        <w:tab/>
        <w:t>39</w:t>
      </w:r>
    </w:p>
    <w:p w:rsidR="002901B2" w:rsidRDefault="002901B2" w:rsidP="002901B2">
      <w:pPr>
        <w:tabs>
          <w:tab w:val="right" w:leader="dot" w:pos="7938"/>
        </w:tabs>
        <w:spacing w:line="360" w:lineRule="auto"/>
        <w:jc w:val="center"/>
        <w:rPr>
          <w:rFonts w:cs="B Yagut"/>
          <w:b/>
          <w:bCs/>
          <w:sz w:val="28"/>
          <w:szCs w:val="28"/>
          <w:rtl/>
        </w:rPr>
      </w:pPr>
      <w:r>
        <w:rPr>
          <w:rFonts w:cs="B Yagut" w:hint="cs"/>
          <w:b/>
          <w:bCs/>
          <w:sz w:val="28"/>
          <w:szCs w:val="28"/>
          <w:rtl/>
        </w:rPr>
        <w:t>فصل سوم</w:t>
      </w:r>
    </w:p>
    <w:p w:rsidR="002901B2" w:rsidRDefault="002901B2" w:rsidP="002901B2">
      <w:pPr>
        <w:tabs>
          <w:tab w:val="right" w:leader="dot" w:pos="7938"/>
        </w:tabs>
        <w:spacing w:line="360" w:lineRule="auto"/>
        <w:jc w:val="lowKashida"/>
        <w:rPr>
          <w:rFonts w:cs="B Yagut"/>
          <w:sz w:val="28"/>
          <w:szCs w:val="28"/>
          <w:rtl/>
        </w:rPr>
      </w:pPr>
      <w:r>
        <w:rPr>
          <w:rFonts w:cs="B Yagut" w:hint="cs"/>
          <w:sz w:val="28"/>
          <w:szCs w:val="28"/>
          <w:rtl/>
        </w:rPr>
        <w:t>اتانازی در آمریکا</w:t>
      </w:r>
      <w:r>
        <w:rPr>
          <w:rFonts w:cs="B Yagut" w:hint="cs"/>
          <w:sz w:val="28"/>
          <w:szCs w:val="28"/>
          <w:rtl/>
        </w:rPr>
        <w:tab/>
        <w:t>42</w:t>
      </w:r>
    </w:p>
    <w:p w:rsidR="002901B2" w:rsidRDefault="002901B2" w:rsidP="002901B2">
      <w:pPr>
        <w:tabs>
          <w:tab w:val="right" w:leader="dot" w:pos="7938"/>
        </w:tabs>
        <w:spacing w:line="360" w:lineRule="auto"/>
        <w:jc w:val="lowKashida"/>
        <w:rPr>
          <w:rFonts w:cs="B Yagut"/>
          <w:sz w:val="28"/>
          <w:szCs w:val="28"/>
          <w:rtl/>
        </w:rPr>
      </w:pPr>
      <w:r>
        <w:rPr>
          <w:rFonts w:cs="B Yagut" w:hint="cs"/>
          <w:sz w:val="28"/>
          <w:szCs w:val="28"/>
          <w:rtl/>
        </w:rPr>
        <w:t>قضاوت در مورد کیفیت زندگی نوزادان و کودکان</w:t>
      </w:r>
      <w:r>
        <w:rPr>
          <w:rFonts w:cs="B Yagut" w:hint="cs"/>
          <w:sz w:val="28"/>
          <w:szCs w:val="28"/>
          <w:rtl/>
        </w:rPr>
        <w:tab/>
        <w:t>43</w:t>
      </w:r>
    </w:p>
    <w:p w:rsidR="002901B2" w:rsidRDefault="002901B2" w:rsidP="002901B2">
      <w:pPr>
        <w:tabs>
          <w:tab w:val="right" w:leader="dot" w:pos="7938"/>
        </w:tabs>
        <w:spacing w:line="360" w:lineRule="auto"/>
        <w:jc w:val="lowKashida"/>
        <w:rPr>
          <w:rFonts w:cs="B Yagut"/>
          <w:sz w:val="28"/>
          <w:szCs w:val="28"/>
          <w:rtl/>
        </w:rPr>
      </w:pPr>
      <w:r>
        <w:rPr>
          <w:rFonts w:cs="B Yagut" w:hint="cs"/>
          <w:sz w:val="28"/>
          <w:szCs w:val="28"/>
          <w:rtl/>
        </w:rPr>
        <w:t>معیار تشخیص مصلحت کودکان</w:t>
      </w:r>
      <w:r>
        <w:rPr>
          <w:rFonts w:cs="B Yagut" w:hint="cs"/>
          <w:sz w:val="28"/>
          <w:szCs w:val="28"/>
          <w:rtl/>
        </w:rPr>
        <w:tab/>
        <w:t>45</w:t>
      </w:r>
    </w:p>
    <w:p w:rsidR="002901B2" w:rsidRDefault="002901B2" w:rsidP="002901B2">
      <w:pPr>
        <w:tabs>
          <w:tab w:val="right" w:leader="dot" w:pos="7938"/>
        </w:tabs>
        <w:spacing w:line="360" w:lineRule="auto"/>
        <w:jc w:val="center"/>
        <w:rPr>
          <w:rFonts w:cs="B Yagut"/>
          <w:b/>
          <w:bCs/>
          <w:sz w:val="28"/>
          <w:szCs w:val="28"/>
          <w:rtl/>
        </w:rPr>
      </w:pPr>
      <w:r>
        <w:rPr>
          <w:rFonts w:cs="B Yagut" w:hint="cs"/>
          <w:b/>
          <w:bCs/>
          <w:sz w:val="28"/>
          <w:szCs w:val="28"/>
          <w:rtl/>
        </w:rPr>
        <w:t>فصل چهارم</w:t>
      </w:r>
    </w:p>
    <w:p w:rsidR="002901B2" w:rsidRDefault="002901B2" w:rsidP="002901B2">
      <w:pPr>
        <w:tabs>
          <w:tab w:val="right" w:leader="dot" w:pos="7938"/>
        </w:tabs>
        <w:spacing w:line="360" w:lineRule="auto"/>
        <w:jc w:val="lowKashida"/>
        <w:rPr>
          <w:rFonts w:cs="B Yagut"/>
          <w:sz w:val="28"/>
          <w:szCs w:val="28"/>
          <w:rtl/>
        </w:rPr>
      </w:pPr>
      <w:r>
        <w:rPr>
          <w:rFonts w:cs="B Yagut" w:hint="cs"/>
          <w:sz w:val="28"/>
          <w:szCs w:val="28"/>
          <w:rtl/>
        </w:rPr>
        <w:t>مباحث اخلاقی اتانازی</w:t>
      </w:r>
      <w:r>
        <w:rPr>
          <w:rFonts w:cs="B Yagut" w:hint="cs"/>
          <w:sz w:val="28"/>
          <w:szCs w:val="28"/>
          <w:rtl/>
        </w:rPr>
        <w:tab/>
        <w:t>52</w:t>
      </w:r>
    </w:p>
    <w:p w:rsidR="002901B2" w:rsidRDefault="002901B2" w:rsidP="002901B2">
      <w:pPr>
        <w:tabs>
          <w:tab w:val="right" w:leader="dot" w:pos="7938"/>
        </w:tabs>
        <w:spacing w:line="360" w:lineRule="auto"/>
        <w:jc w:val="lowKashida"/>
        <w:rPr>
          <w:rFonts w:cs="B Yagut"/>
          <w:sz w:val="28"/>
          <w:szCs w:val="28"/>
          <w:rtl/>
        </w:rPr>
      </w:pPr>
      <w:r>
        <w:rPr>
          <w:rFonts w:cs="B Yagut" w:hint="cs"/>
          <w:sz w:val="28"/>
          <w:szCs w:val="28"/>
          <w:rtl/>
        </w:rPr>
        <w:t>مباحث حقوقی</w:t>
      </w:r>
      <w:r>
        <w:rPr>
          <w:rFonts w:cs="B Yagut" w:hint="cs"/>
          <w:sz w:val="28"/>
          <w:szCs w:val="28"/>
          <w:rtl/>
        </w:rPr>
        <w:tab/>
        <w:t>57</w:t>
      </w:r>
    </w:p>
    <w:p w:rsidR="002901B2" w:rsidRDefault="002901B2" w:rsidP="002901B2">
      <w:pPr>
        <w:tabs>
          <w:tab w:val="right" w:leader="dot" w:pos="7938"/>
        </w:tabs>
        <w:spacing w:line="360" w:lineRule="auto"/>
        <w:jc w:val="lowKashida"/>
        <w:rPr>
          <w:rFonts w:cs="B Yagut"/>
          <w:sz w:val="28"/>
          <w:szCs w:val="28"/>
          <w:rtl/>
        </w:rPr>
      </w:pPr>
      <w:r>
        <w:rPr>
          <w:rFonts w:cs="B Yagut" w:hint="cs"/>
          <w:sz w:val="28"/>
          <w:szCs w:val="28"/>
          <w:rtl/>
        </w:rPr>
        <w:t>اتانازی از دیدگاه اسلام</w:t>
      </w:r>
      <w:r>
        <w:rPr>
          <w:rFonts w:cs="B Yagut" w:hint="cs"/>
          <w:sz w:val="28"/>
          <w:szCs w:val="28"/>
          <w:rtl/>
        </w:rPr>
        <w:tab/>
        <w:t>58</w:t>
      </w:r>
    </w:p>
    <w:p w:rsidR="002901B2" w:rsidRDefault="002901B2" w:rsidP="002901B2">
      <w:pPr>
        <w:tabs>
          <w:tab w:val="right" w:leader="dot" w:pos="7938"/>
        </w:tabs>
        <w:spacing w:line="360" w:lineRule="auto"/>
        <w:jc w:val="lowKashida"/>
        <w:rPr>
          <w:rFonts w:cs="B Yagut"/>
          <w:sz w:val="28"/>
          <w:szCs w:val="28"/>
          <w:rtl/>
        </w:rPr>
      </w:pPr>
      <w:r>
        <w:rPr>
          <w:rFonts w:cs="B Yagut" w:hint="cs"/>
          <w:sz w:val="28"/>
          <w:szCs w:val="28"/>
          <w:rtl/>
        </w:rPr>
        <w:t>رویکرد اسلام نسبت به خودکشی و اتانازی</w:t>
      </w:r>
      <w:r>
        <w:rPr>
          <w:rFonts w:cs="B Yagut" w:hint="cs"/>
          <w:sz w:val="28"/>
          <w:szCs w:val="28"/>
          <w:rtl/>
        </w:rPr>
        <w:tab/>
        <w:t>59</w:t>
      </w:r>
    </w:p>
    <w:p w:rsidR="002901B2" w:rsidRDefault="002901B2" w:rsidP="002901B2">
      <w:pPr>
        <w:tabs>
          <w:tab w:val="right" w:leader="dot" w:pos="7938"/>
        </w:tabs>
        <w:spacing w:line="360" w:lineRule="auto"/>
        <w:jc w:val="lowKashida"/>
        <w:rPr>
          <w:rFonts w:cs="B Yagut"/>
          <w:sz w:val="28"/>
          <w:szCs w:val="28"/>
          <w:rtl/>
        </w:rPr>
      </w:pPr>
      <w:r>
        <w:rPr>
          <w:rFonts w:cs="B Yagut" w:hint="cs"/>
          <w:sz w:val="28"/>
          <w:szCs w:val="28"/>
          <w:rtl/>
        </w:rPr>
        <w:t>نجات زندگی</w:t>
      </w:r>
      <w:r>
        <w:rPr>
          <w:rFonts w:cs="B Yagut" w:hint="cs"/>
          <w:sz w:val="28"/>
          <w:szCs w:val="28"/>
          <w:rtl/>
        </w:rPr>
        <w:tab/>
        <w:t>61</w:t>
      </w:r>
    </w:p>
    <w:p w:rsidR="002901B2" w:rsidRDefault="002901B2" w:rsidP="002901B2">
      <w:pPr>
        <w:tabs>
          <w:tab w:val="right" w:leader="dot" w:pos="7938"/>
        </w:tabs>
        <w:spacing w:line="360" w:lineRule="auto"/>
        <w:jc w:val="lowKashida"/>
        <w:rPr>
          <w:rFonts w:cs="B Yagut"/>
          <w:sz w:val="28"/>
          <w:szCs w:val="28"/>
          <w:rtl/>
        </w:rPr>
      </w:pPr>
      <w:r>
        <w:rPr>
          <w:rFonts w:cs="B Yagut" w:hint="cs"/>
          <w:sz w:val="28"/>
          <w:szCs w:val="28"/>
          <w:rtl/>
        </w:rPr>
        <w:t>زندگی و مرگ در دستان خداست</w:t>
      </w:r>
      <w:r>
        <w:rPr>
          <w:rFonts w:cs="B Yagut" w:hint="cs"/>
          <w:sz w:val="28"/>
          <w:szCs w:val="28"/>
          <w:rtl/>
        </w:rPr>
        <w:tab/>
        <w:t>61</w:t>
      </w:r>
    </w:p>
    <w:p w:rsidR="002901B2" w:rsidRDefault="002901B2" w:rsidP="002901B2">
      <w:pPr>
        <w:tabs>
          <w:tab w:val="right" w:leader="dot" w:pos="7938"/>
        </w:tabs>
        <w:spacing w:line="360" w:lineRule="auto"/>
        <w:jc w:val="lowKashida"/>
        <w:rPr>
          <w:rFonts w:cs="B Yagut"/>
          <w:sz w:val="28"/>
          <w:szCs w:val="28"/>
          <w:rtl/>
        </w:rPr>
      </w:pPr>
      <w:r>
        <w:rPr>
          <w:rFonts w:cs="B Yagut" w:hint="cs"/>
          <w:sz w:val="28"/>
          <w:szCs w:val="28"/>
          <w:rtl/>
        </w:rPr>
        <w:t>انسان نباید نقش خداوند را ایفا کند</w:t>
      </w:r>
      <w:r>
        <w:rPr>
          <w:rFonts w:cs="B Yagut" w:hint="cs"/>
          <w:sz w:val="28"/>
          <w:szCs w:val="28"/>
          <w:rtl/>
        </w:rPr>
        <w:tab/>
        <w:t>61</w:t>
      </w:r>
    </w:p>
    <w:p w:rsidR="002901B2" w:rsidRDefault="002901B2" w:rsidP="002901B2">
      <w:pPr>
        <w:tabs>
          <w:tab w:val="right" w:leader="dot" w:pos="7938"/>
        </w:tabs>
        <w:spacing w:line="360" w:lineRule="auto"/>
        <w:jc w:val="lowKashida"/>
        <w:rPr>
          <w:rFonts w:cs="B Yagut"/>
          <w:sz w:val="28"/>
          <w:szCs w:val="28"/>
          <w:rtl/>
        </w:rPr>
      </w:pPr>
      <w:r>
        <w:rPr>
          <w:rFonts w:cs="B Yagut" w:hint="cs"/>
          <w:sz w:val="28"/>
          <w:szCs w:val="28"/>
          <w:rtl/>
        </w:rPr>
        <w:t>قداست زندگی بشر</w:t>
      </w:r>
      <w:r>
        <w:rPr>
          <w:rFonts w:cs="B Yagut" w:hint="cs"/>
          <w:sz w:val="28"/>
          <w:szCs w:val="28"/>
          <w:rtl/>
        </w:rPr>
        <w:tab/>
        <w:t>62</w:t>
      </w:r>
    </w:p>
    <w:p w:rsidR="002901B2" w:rsidRDefault="002901B2" w:rsidP="002901B2">
      <w:pPr>
        <w:tabs>
          <w:tab w:val="right" w:leader="dot" w:pos="7938"/>
        </w:tabs>
        <w:spacing w:line="360" w:lineRule="auto"/>
        <w:jc w:val="lowKashida"/>
        <w:rPr>
          <w:rFonts w:cs="B Yagut"/>
          <w:sz w:val="28"/>
          <w:szCs w:val="28"/>
          <w:rtl/>
        </w:rPr>
      </w:pPr>
      <w:r>
        <w:rPr>
          <w:rFonts w:cs="B Yagut" w:hint="cs"/>
          <w:sz w:val="28"/>
          <w:szCs w:val="28"/>
          <w:rtl/>
        </w:rPr>
        <w:t>جنبه های اقتصادی</w:t>
      </w:r>
      <w:r>
        <w:rPr>
          <w:rFonts w:cs="B Yagut" w:hint="cs"/>
          <w:sz w:val="28"/>
          <w:szCs w:val="28"/>
          <w:rtl/>
        </w:rPr>
        <w:tab/>
        <w:t>62</w:t>
      </w:r>
    </w:p>
    <w:p w:rsidR="002901B2" w:rsidRDefault="002901B2" w:rsidP="002901B2">
      <w:pPr>
        <w:tabs>
          <w:tab w:val="right" w:leader="dot" w:pos="7938"/>
        </w:tabs>
        <w:spacing w:line="360" w:lineRule="auto"/>
        <w:jc w:val="lowKashida"/>
        <w:rPr>
          <w:rFonts w:cs="B Yagut"/>
          <w:sz w:val="28"/>
          <w:szCs w:val="28"/>
          <w:rtl/>
        </w:rPr>
      </w:pPr>
      <w:r>
        <w:rPr>
          <w:rFonts w:cs="B Yagut" w:hint="cs"/>
          <w:sz w:val="28"/>
          <w:szCs w:val="28"/>
          <w:rtl/>
        </w:rPr>
        <w:t>نظر علمای شیعه در مورد اتانازی</w:t>
      </w:r>
      <w:r>
        <w:rPr>
          <w:rFonts w:cs="B Yagut" w:hint="cs"/>
          <w:sz w:val="28"/>
          <w:szCs w:val="28"/>
          <w:rtl/>
        </w:rPr>
        <w:tab/>
        <w:t>64</w:t>
      </w:r>
    </w:p>
    <w:p w:rsidR="002901B2" w:rsidRDefault="002901B2" w:rsidP="002901B2">
      <w:pPr>
        <w:tabs>
          <w:tab w:val="right" w:leader="dot" w:pos="7938"/>
        </w:tabs>
        <w:spacing w:line="360" w:lineRule="auto"/>
        <w:jc w:val="lowKashida"/>
        <w:rPr>
          <w:rFonts w:cs="B Yagut"/>
          <w:sz w:val="28"/>
          <w:szCs w:val="28"/>
          <w:rtl/>
        </w:rPr>
      </w:pPr>
      <w:r>
        <w:rPr>
          <w:rFonts w:cs="B Yagut" w:hint="cs"/>
          <w:sz w:val="28"/>
          <w:szCs w:val="28"/>
          <w:rtl/>
        </w:rPr>
        <w:t xml:space="preserve">منابع </w:t>
      </w:r>
      <w:r>
        <w:rPr>
          <w:rFonts w:cs="B Yagut" w:hint="cs"/>
          <w:sz w:val="28"/>
          <w:szCs w:val="28"/>
          <w:rtl/>
        </w:rPr>
        <w:tab/>
        <w:t>66</w:t>
      </w:r>
    </w:p>
    <w:p w:rsidR="002901B2" w:rsidRDefault="002901B2" w:rsidP="002901B2">
      <w:pPr>
        <w:spacing w:line="360" w:lineRule="auto"/>
        <w:jc w:val="lowKashida"/>
        <w:rPr>
          <w:rFonts w:cs="B Yagut"/>
          <w:sz w:val="28"/>
          <w:szCs w:val="28"/>
          <w:rtl/>
        </w:rPr>
      </w:pPr>
    </w:p>
    <w:p w:rsidR="002901B2" w:rsidRDefault="002901B2" w:rsidP="002901B2">
      <w:pPr>
        <w:bidi w:val="0"/>
        <w:spacing w:line="360" w:lineRule="auto"/>
        <w:rPr>
          <w:rFonts w:cs="B Yagut"/>
          <w:sz w:val="28"/>
          <w:szCs w:val="28"/>
          <w:rtl/>
        </w:rPr>
        <w:sectPr w:rsidR="002901B2">
          <w:pgSz w:w="11906" w:h="16838"/>
          <w:pgMar w:top="1710" w:right="1985" w:bottom="1701" w:left="1985" w:header="709" w:footer="709" w:gutter="0"/>
          <w:cols w:space="720"/>
          <w:bidi/>
          <w:rtlGutter/>
        </w:sectPr>
      </w:pPr>
    </w:p>
    <w:p w:rsidR="002901B2" w:rsidRDefault="002901B2" w:rsidP="002901B2">
      <w:pPr>
        <w:spacing w:line="336" w:lineRule="auto"/>
        <w:jc w:val="lowKashida"/>
        <w:rPr>
          <w:rFonts w:cs="B Yagut"/>
          <w:b/>
          <w:bCs/>
          <w:sz w:val="28"/>
          <w:szCs w:val="28"/>
          <w:rtl/>
        </w:rPr>
      </w:pPr>
      <w:r>
        <w:rPr>
          <w:rFonts w:cs="B Yagut" w:hint="cs"/>
          <w:b/>
          <w:bCs/>
          <w:sz w:val="28"/>
          <w:szCs w:val="28"/>
          <w:rtl/>
        </w:rPr>
        <w:lastRenderedPageBreak/>
        <w:t>مقدمه</w:t>
      </w:r>
    </w:p>
    <w:p w:rsidR="002901B2" w:rsidRDefault="002901B2" w:rsidP="002901B2">
      <w:pPr>
        <w:spacing w:line="336" w:lineRule="auto"/>
        <w:jc w:val="lowKashida"/>
        <w:rPr>
          <w:rFonts w:cs="B Yagut"/>
          <w:sz w:val="28"/>
          <w:szCs w:val="28"/>
          <w:rtl/>
        </w:rPr>
      </w:pPr>
      <w:r>
        <w:rPr>
          <w:rFonts w:cs="B Yagut" w:hint="cs"/>
          <w:sz w:val="28"/>
          <w:szCs w:val="28"/>
          <w:rtl/>
        </w:rPr>
        <w:t>در جامعه فعلی از جمله مسائلی که ذهن هر حقوقدان و پزشکی را به خودمشغول می‌کند مساله قتل ترحم آمیز یا اتانازی است که از دو واژۀ یونانی «</w:t>
      </w:r>
      <w:r>
        <w:rPr>
          <w:rFonts w:cs="Angsana New"/>
          <w:sz w:val="28"/>
          <w:szCs w:val="28"/>
          <w:lang w:bidi="th-TH"/>
        </w:rPr>
        <w:t>eu</w:t>
      </w:r>
      <w:r>
        <w:rPr>
          <w:rFonts w:cs="B Yagut" w:hint="cs"/>
          <w:sz w:val="28"/>
          <w:szCs w:val="28"/>
          <w:rtl/>
        </w:rPr>
        <w:t>» به معنای خوب و راحت و «</w:t>
      </w:r>
      <w:r>
        <w:rPr>
          <w:rFonts w:cs="Angsana New"/>
          <w:sz w:val="28"/>
          <w:szCs w:val="28"/>
          <w:lang w:bidi="th-TH"/>
        </w:rPr>
        <w:t>thanatous</w:t>
      </w:r>
      <w:r>
        <w:rPr>
          <w:rFonts w:cs="B Yagut" w:hint="cs"/>
          <w:sz w:val="28"/>
          <w:szCs w:val="28"/>
          <w:rtl/>
        </w:rPr>
        <w:t>» یا «</w:t>
      </w:r>
      <w:r>
        <w:rPr>
          <w:rFonts w:cs="Angsana New"/>
          <w:sz w:val="28"/>
          <w:szCs w:val="28"/>
          <w:lang w:bidi="th-TH"/>
        </w:rPr>
        <w:t>tanasia</w:t>
      </w:r>
      <w:r>
        <w:rPr>
          <w:rFonts w:cs="B Yagut" w:hint="cs"/>
          <w:sz w:val="28"/>
          <w:szCs w:val="28"/>
          <w:rtl/>
        </w:rPr>
        <w:t>» به معنای گرد گرفته شده است.</w:t>
      </w:r>
    </w:p>
    <w:p w:rsidR="002901B2" w:rsidRDefault="002901B2" w:rsidP="002901B2">
      <w:pPr>
        <w:spacing w:line="336" w:lineRule="auto"/>
        <w:jc w:val="lowKashida"/>
        <w:rPr>
          <w:rFonts w:cs="B Yagut"/>
          <w:sz w:val="28"/>
          <w:szCs w:val="28"/>
          <w:rtl/>
        </w:rPr>
      </w:pPr>
      <w:r>
        <w:rPr>
          <w:rFonts w:cs="B Yagut" w:hint="cs"/>
          <w:sz w:val="28"/>
          <w:szCs w:val="28"/>
          <w:rtl/>
        </w:rPr>
        <w:t>این مبحث از جمله مباحث مشترک این دو رشته است که به تازگی بحث هایی در خصوص آن در دانشگاه ها و بین علمای این دو رشته مطرح شده است. و از جمله مباحثی می باشد که قدرت مانور زیادی دارد متاسفانه زیاد در خصوص آن توجه نشد و محدود مجموعه ها و کتابهایی در خصوص آن منتشر گشته است و مقالات زیادی در این باره در دسترس نیست و با این امید که این مجموعه بتواند مفهوم کلی این عمل را برساند دست به قلم می برم و  خواهشمندم قصور و کاستی های این مجموعه را به دلیل نبود منابع کافی و عدم انجام کارهای تحقیقاتی و مطرح نشدن این امر در جوامع امروزی ببخشید.</w:t>
      </w:r>
    </w:p>
    <w:p w:rsidR="002901B2" w:rsidRDefault="002901B2" w:rsidP="002901B2">
      <w:pPr>
        <w:spacing w:line="336" w:lineRule="auto"/>
        <w:jc w:val="lowKashida"/>
        <w:rPr>
          <w:rFonts w:cs="B Yagut"/>
          <w:sz w:val="28"/>
          <w:szCs w:val="28"/>
          <w:rtl/>
        </w:rPr>
      </w:pPr>
      <w:r>
        <w:rPr>
          <w:rFonts w:cs="B Yagut" w:hint="cs"/>
          <w:sz w:val="28"/>
          <w:szCs w:val="28"/>
          <w:rtl/>
        </w:rPr>
        <w:t>در خصوص طرح مسئله اتانازی باید گفت که مرگ خوب یا راحت معنا می دهد. این واژه برای اولین بار توسط فرانسیس بیکن که مرگ بدون رنج را تبلیغ می کرد وارد فرهنگ پزشکی شد اتانازی عمل ایجاد مرگ با روشی نسبتا سریع و بدون درد به دلایل ترحم آمیز در فردی که بیماری لاعلاجی رنج می کشد است. البته اتانازی واژه ای کلی است و برای بهتر طرح کردن موضوع و دقیق تر کردن آن و مخصوصا از جنبه های حقوق این مجموعه گرد آوری شده است که امید آن می رود و مورد توجه شما قرار بگیرد.</w:t>
      </w:r>
    </w:p>
    <w:p w:rsidR="00D31267" w:rsidRDefault="00D31267" w:rsidP="002901B2">
      <w:pPr>
        <w:rPr>
          <w:rtl/>
        </w:rPr>
      </w:pPr>
    </w:p>
    <w:sectPr w:rsidR="00D312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Angsana New">
    <w:panose1 w:val="02020603050405020304"/>
    <w:charset w:val="DE"/>
    <w:family w:val="roman"/>
    <w:pitch w:val="variable"/>
    <w:sig w:usb0="01000001" w:usb1="00000000" w:usb2="00000000" w:usb3="00000000" w:csb0="0001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E93"/>
    <w:rsid w:val="002901B2"/>
    <w:rsid w:val="009E68BC"/>
    <w:rsid w:val="00A36E93"/>
    <w:rsid w:val="00D31267"/>
    <w:rsid w:val="00FD05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9E2FF"/>
  <w15:chartTrackingRefBased/>
  <w15:docId w15:val="{4C818099-5A8D-4295-8371-194DB6DD7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901B2"/>
    <w:pPr>
      <w:bidi/>
      <w:spacing w:after="0" w:line="240" w:lineRule="auto"/>
    </w:pPr>
    <w:rPr>
      <w:rFonts w:ascii="Times New Roman" w:eastAsia="Times New Roman" w:hAnsi="Times New Roman" w:cs="Times New Roman"/>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103968">
      <w:bodyDiv w:val="1"/>
      <w:marLeft w:val="0"/>
      <w:marRight w:val="0"/>
      <w:marTop w:val="0"/>
      <w:marBottom w:val="0"/>
      <w:divBdr>
        <w:top w:val="none" w:sz="0" w:space="0" w:color="auto"/>
        <w:left w:val="none" w:sz="0" w:space="0" w:color="auto"/>
        <w:bottom w:val="none" w:sz="0" w:space="0" w:color="auto"/>
        <w:right w:val="none" w:sz="0" w:space="0" w:color="auto"/>
      </w:divBdr>
    </w:div>
    <w:div w:id="1325890231">
      <w:bodyDiv w:val="1"/>
      <w:marLeft w:val="0"/>
      <w:marRight w:val="0"/>
      <w:marTop w:val="0"/>
      <w:marBottom w:val="0"/>
      <w:divBdr>
        <w:top w:val="none" w:sz="0" w:space="0" w:color="auto"/>
        <w:left w:val="none" w:sz="0" w:space="0" w:color="auto"/>
        <w:bottom w:val="none" w:sz="0" w:space="0" w:color="auto"/>
        <w:right w:val="none" w:sz="0" w:space="0" w:color="auto"/>
      </w:divBdr>
    </w:div>
    <w:div w:id="156337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346</Words>
  <Characters>1976</Characters>
  <Application>Microsoft Office Word</Application>
  <DocSecurity>0</DocSecurity>
  <Lines>16</Lines>
  <Paragraphs>4</Paragraphs>
  <ScaleCrop>false</ScaleCrop>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5</cp:revision>
  <dcterms:created xsi:type="dcterms:W3CDTF">2016-07-21T16:53:00Z</dcterms:created>
  <dcterms:modified xsi:type="dcterms:W3CDTF">2016-10-14T14:57:00Z</dcterms:modified>
</cp:coreProperties>
</file>