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A4" w:rsidRPr="009C5854" w:rsidRDefault="00760FA4" w:rsidP="00760FA4">
      <w:pPr>
        <w:bidi/>
        <w:spacing w:line="240" w:lineRule="auto"/>
        <w:jc w:val="center"/>
        <w:rPr>
          <w:rFonts w:cs="B Nazanin"/>
          <w:b/>
          <w:bCs/>
          <w:sz w:val="24"/>
          <w:szCs w:val="24"/>
          <w:rtl/>
          <w:lang w:bidi="fa-IR"/>
        </w:rPr>
      </w:pPr>
      <w:r w:rsidRPr="009C5854">
        <w:rPr>
          <w:rFonts w:cs="B Nazanin" w:hint="cs"/>
          <w:b/>
          <w:bCs/>
          <w:sz w:val="24"/>
          <w:szCs w:val="24"/>
          <w:rtl/>
          <w:lang w:bidi="fa-IR"/>
        </w:rPr>
        <w:t>واحد تهران جنوب</w:t>
      </w:r>
    </w:p>
    <w:p w:rsidR="00760FA4" w:rsidRPr="009C5854" w:rsidRDefault="00760FA4" w:rsidP="00760FA4">
      <w:pPr>
        <w:bidi/>
        <w:spacing w:line="240" w:lineRule="auto"/>
        <w:jc w:val="center"/>
        <w:rPr>
          <w:rFonts w:cs="B Nazanin"/>
          <w:b/>
          <w:bCs/>
          <w:sz w:val="24"/>
          <w:szCs w:val="24"/>
          <w:rtl/>
          <w:lang w:bidi="fa-IR"/>
        </w:rPr>
      </w:pPr>
      <w:r w:rsidRPr="009C5854">
        <w:rPr>
          <w:rFonts w:cs="B Nazanin" w:hint="cs"/>
          <w:b/>
          <w:bCs/>
          <w:sz w:val="24"/>
          <w:szCs w:val="24"/>
          <w:rtl/>
          <w:lang w:bidi="fa-IR"/>
        </w:rPr>
        <w:t>دانشکده فنی مهندسی</w:t>
      </w:r>
    </w:p>
    <w:p w:rsidR="00760FA4" w:rsidRPr="009C5854" w:rsidRDefault="00760FA4" w:rsidP="00760FA4">
      <w:pPr>
        <w:bidi/>
        <w:spacing w:line="240" w:lineRule="auto"/>
        <w:jc w:val="center"/>
        <w:rPr>
          <w:rFonts w:cs="B Nazanin"/>
          <w:b/>
          <w:bCs/>
          <w:sz w:val="24"/>
          <w:szCs w:val="24"/>
          <w:rtl/>
          <w:lang w:bidi="fa-IR"/>
        </w:rPr>
      </w:pPr>
      <w:r w:rsidRPr="009C5854">
        <w:rPr>
          <w:rFonts w:cs="B Nazanin" w:hint="cs"/>
          <w:b/>
          <w:bCs/>
          <w:sz w:val="24"/>
          <w:szCs w:val="24"/>
          <w:rtl/>
          <w:lang w:bidi="fa-IR"/>
        </w:rPr>
        <w:t xml:space="preserve">مهندسی عمران </w:t>
      </w:r>
      <w:r w:rsidRPr="009C5854">
        <w:rPr>
          <w:rFonts w:ascii="Times New Roman" w:hAnsi="Times New Roman" w:cs="Times New Roman" w:hint="cs"/>
          <w:b/>
          <w:bCs/>
          <w:sz w:val="24"/>
          <w:szCs w:val="24"/>
          <w:rtl/>
          <w:lang w:bidi="fa-IR"/>
        </w:rPr>
        <w:t>–</w:t>
      </w:r>
      <w:r w:rsidRPr="009C5854">
        <w:rPr>
          <w:rFonts w:cs="B Nazanin" w:hint="cs"/>
          <w:b/>
          <w:bCs/>
          <w:sz w:val="24"/>
          <w:szCs w:val="24"/>
          <w:rtl/>
          <w:lang w:bidi="fa-IR"/>
        </w:rPr>
        <w:t xml:space="preserve"> عمران</w:t>
      </w:r>
    </w:p>
    <w:p w:rsidR="00760FA4" w:rsidRPr="00B62C60" w:rsidRDefault="00760FA4" w:rsidP="00760FA4">
      <w:pPr>
        <w:bidi/>
        <w:spacing w:line="240" w:lineRule="auto"/>
        <w:jc w:val="center"/>
        <w:rPr>
          <w:rFonts w:cs="B Nazanin"/>
          <w:b/>
          <w:bCs/>
          <w:sz w:val="28"/>
          <w:szCs w:val="28"/>
          <w:rtl/>
          <w:lang w:bidi="fa-IR"/>
        </w:rPr>
      </w:pPr>
    </w:p>
    <w:p w:rsidR="00760FA4" w:rsidRDefault="00760FA4" w:rsidP="00760FA4">
      <w:pPr>
        <w:bidi/>
        <w:spacing w:line="240" w:lineRule="auto"/>
        <w:jc w:val="center"/>
        <w:rPr>
          <w:rFonts w:cs="B Zar"/>
          <w:b/>
          <w:bCs/>
          <w:sz w:val="44"/>
          <w:szCs w:val="44"/>
          <w:rtl/>
          <w:lang w:bidi="fa-IR"/>
        </w:rPr>
      </w:pPr>
    </w:p>
    <w:p w:rsidR="00760FA4" w:rsidRPr="00B42777" w:rsidRDefault="00760FA4" w:rsidP="00760FA4">
      <w:pPr>
        <w:bidi/>
        <w:spacing w:line="240" w:lineRule="auto"/>
        <w:jc w:val="center"/>
        <w:rPr>
          <w:rFonts w:cs="B Zar"/>
          <w:b/>
          <w:bCs/>
          <w:sz w:val="44"/>
          <w:szCs w:val="44"/>
          <w:rtl/>
          <w:lang w:bidi="fa-IR"/>
        </w:rPr>
      </w:pPr>
      <w:r w:rsidRPr="00B42777">
        <w:rPr>
          <w:rFonts w:cs="B Zar" w:hint="cs"/>
          <w:b/>
          <w:bCs/>
          <w:sz w:val="44"/>
          <w:szCs w:val="44"/>
          <w:rtl/>
          <w:lang w:bidi="fa-IR"/>
        </w:rPr>
        <w:t>عنوان:</w:t>
      </w:r>
    </w:p>
    <w:p w:rsidR="00760FA4" w:rsidRPr="00B42777" w:rsidRDefault="00760FA4" w:rsidP="00760FA4">
      <w:pPr>
        <w:bidi/>
        <w:spacing w:line="240" w:lineRule="auto"/>
        <w:jc w:val="center"/>
        <w:rPr>
          <w:rFonts w:cs="B Zar"/>
          <w:b/>
          <w:bCs/>
          <w:sz w:val="44"/>
          <w:szCs w:val="44"/>
          <w:rtl/>
          <w:lang w:bidi="fa-IR"/>
        </w:rPr>
      </w:pPr>
      <w:r w:rsidRPr="00B42777">
        <w:rPr>
          <w:rFonts w:asciiTheme="minorBidi" w:hAnsiTheme="minorBidi" w:cs="B Zar" w:hint="cs"/>
          <w:b/>
          <w:bCs/>
          <w:sz w:val="44"/>
          <w:szCs w:val="44"/>
          <w:rtl/>
          <w:lang w:bidi="fa-IR"/>
        </w:rPr>
        <w:t xml:space="preserve"> </w:t>
      </w:r>
      <w:r w:rsidRPr="00B42777">
        <w:rPr>
          <w:rFonts w:asciiTheme="minorBidi" w:hAnsiTheme="minorBidi" w:cs="B Zar"/>
          <w:b/>
          <w:bCs/>
          <w:sz w:val="44"/>
          <w:szCs w:val="44"/>
          <w:rtl/>
          <w:lang w:bidi="fa-IR"/>
        </w:rPr>
        <w:t xml:space="preserve"> استفاده از الیاف مختلف </w:t>
      </w:r>
      <w:r w:rsidRPr="00B42777">
        <w:rPr>
          <w:rFonts w:asciiTheme="minorBidi" w:hAnsiTheme="minorBidi" w:cs="B Zar"/>
          <w:b/>
          <w:bCs/>
          <w:sz w:val="44"/>
          <w:szCs w:val="44"/>
          <w:lang w:bidi="fa-IR"/>
        </w:rPr>
        <w:t>GFRP</w:t>
      </w:r>
      <w:r w:rsidRPr="00B42777">
        <w:rPr>
          <w:rFonts w:asciiTheme="minorBidi" w:hAnsiTheme="minorBidi" w:cs="B Zar" w:hint="cs"/>
          <w:b/>
          <w:bCs/>
          <w:sz w:val="44"/>
          <w:szCs w:val="44"/>
          <w:rtl/>
          <w:lang w:bidi="fa-IR"/>
        </w:rPr>
        <w:t xml:space="preserve"> در سازه های بتنی</w:t>
      </w:r>
    </w:p>
    <w:p w:rsidR="00760FA4" w:rsidRDefault="00760FA4" w:rsidP="00760FA4">
      <w:pPr>
        <w:bidi/>
        <w:spacing w:line="240" w:lineRule="auto"/>
        <w:jc w:val="center"/>
        <w:rPr>
          <w:rFonts w:cs="B Nazanin"/>
          <w:sz w:val="48"/>
          <w:szCs w:val="48"/>
          <w:rtl/>
          <w:lang w:bidi="fa-IR"/>
        </w:rPr>
      </w:pPr>
    </w:p>
    <w:p w:rsidR="00760FA4" w:rsidRDefault="00760FA4" w:rsidP="00760FA4">
      <w:pPr>
        <w:bidi/>
        <w:spacing w:line="240" w:lineRule="auto"/>
        <w:jc w:val="center"/>
        <w:rPr>
          <w:rFonts w:cs="B Nazanin"/>
          <w:sz w:val="48"/>
          <w:szCs w:val="48"/>
          <w:rtl/>
          <w:lang w:bidi="fa-IR"/>
        </w:rPr>
      </w:pPr>
    </w:p>
    <w:p w:rsidR="00760FA4" w:rsidRDefault="00760FA4" w:rsidP="00760FA4">
      <w:pPr>
        <w:bidi/>
        <w:spacing w:line="240" w:lineRule="auto"/>
        <w:jc w:val="center"/>
        <w:rPr>
          <w:rFonts w:cs="B Nazanin"/>
          <w:sz w:val="28"/>
          <w:szCs w:val="28"/>
          <w:rtl/>
          <w:lang w:bidi="fa-IR"/>
        </w:rPr>
      </w:pPr>
      <w:r>
        <w:rPr>
          <w:rFonts w:cs="B Nazanin" w:hint="cs"/>
          <w:sz w:val="28"/>
          <w:szCs w:val="28"/>
          <w:rtl/>
          <w:lang w:bidi="fa-IR"/>
        </w:rPr>
        <w:t>استاد راهنما:</w:t>
      </w:r>
    </w:p>
    <w:p w:rsidR="00760FA4" w:rsidRDefault="00760FA4" w:rsidP="00760FA4">
      <w:pPr>
        <w:bidi/>
        <w:spacing w:line="240" w:lineRule="auto"/>
        <w:jc w:val="center"/>
        <w:rPr>
          <w:rFonts w:cs="B Nazanin"/>
          <w:sz w:val="28"/>
          <w:szCs w:val="28"/>
          <w:rtl/>
          <w:lang w:bidi="fa-IR"/>
        </w:rPr>
      </w:pPr>
      <w:r>
        <w:rPr>
          <w:rFonts w:cs="B Nazanin"/>
          <w:sz w:val="28"/>
          <w:szCs w:val="28"/>
          <w:lang w:bidi="fa-IR"/>
        </w:rPr>
        <w:t xml:space="preserve"> </w:t>
      </w:r>
    </w:p>
    <w:p w:rsidR="00760FA4" w:rsidRDefault="00760FA4" w:rsidP="00760FA4">
      <w:pPr>
        <w:bidi/>
        <w:spacing w:line="240" w:lineRule="auto"/>
        <w:jc w:val="center"/>
        <w:rPr>
          <w:rFonts w:cs="B Nazanin"/>
          <w:sz w:val="28"/>
          <w:szCs w:val="28"/>
          <w:rtl/>
          <w:lang w:bidi="fa-IR"/>
        </w:rPr>
      </w:pPr>
    </w:p>
    <w:p w:rsidR="00760FA4" w:rsidRDefault="00760FA4" w:rsidP="00760FA4">
      <w:pPr>
        <w:bidi/>
        <w:spacing w:line="240" w:lineRule="auto"/>
        <w:jc w:val="center"/>
        <w:rPr>
          <w:rFonts w:cs="B Nazanin"/>
          <w:sz w:val="28"/>
          <w:szCs w:val="28"/>
          <w:rtl/>
          <w:lang w:bidi="fa-IR"/>
        </w:rPr>
      </w:pPr>
      <w:r>
        <w:rPr>
          <w:rFonts w:cs="B Nazanin" w:hint="cs"/>
          <w:sz w:val="28"/>
          <w:szCs w:val="28"/>
          <w:rtl/>
          <w:lang w:bidi="fa-IR"/>
        </w:rPr>
        <w:t>دانشجو:</w:t>
      </w:r>
    </w:p>
    <w:p w:rsidR="0005058F" w:rsidRDefault="0005058F" w:rsidP="0081330A">
      <w:pPr>
        <w:bidi/>
        <w:jc w:val="center"/>
        <w:rPr>
          <w:rFonts w:cs="B Nazanin"/>
          <w:sz w:val="28"/>
          <w:szCs w:val="28"/>
          <w:rtl/>
          <w:lang w:bidi="fa-IR"/>
        </w:rPr>
      </w:pPr>
    </w:p>
    <w:p w:rsidR="00760FA4" w:rsidRDefault="00760FA4" w:rsidP="00760FA4">
      <w:pPr>
        <w:bidi/>
        <w:jc w:val="center"/>
        <w:rPr>
          <w:rFonts w:cs="B Nazanin"/>
          <w:sz w:val="28"/>
          <w:szCs w:val="28"/>
          <w:rtl/>
          <w:lang w:bidi="fa-IR"/>
        </w:rPr>
      </w:pPr>
    </w:p>
    <w:p w:rsidR="00760FA4" w:rsidRDefault="00760FA4" w:rsidP="00760FA4">
      <w:pPr>
        <w:bidi/>
        <w:jc w:val="center"/>
        <w:rPr>
          <w:rFonts w:cs="B Nazanin"/>
          <w:sz w:val="28"/>
          <w:szCs w:val="28"/>
          <w:rtl/>
          <w:lang w:bidi="fa-IR"/>
        </w:rPr>
      </w:pPr>
      <w:bookmarkStart w:id="0" w:name="_GoBack"/>
      <w:bookmarkEnd w:id="0"/>
    </w:p>
    <w:p w:rsidR="0005058F" w:rsidRDefault="0005058F" w:rsidP="0005058F">
      <w:pPr>
        <w:bidi/>
        <w:spacing w:line="240" w:lineRule="auto"/>
        <w:jc w:val="center"/>
        <w:rPr>
          <w:rFonts w:cs="B Nazanin"/>
          <w:sz w:val="28"/>
          <w:szCs w:val="28"/>
          <w:lang w:bidi="fa-IR"/>
        </w:rPr>
      </w:pPr>
      <w:r>
        <w:rPr>
          <w:rFonts w:cs="B Nazanin"/>
          <w:sz w:val="28"/>
          <w:szCs w:val="28"/>
          <w:lang w:bidi="fa-IR"/>
        </w:rPr>
        <w:t xml:space="preserve"> </w:t>
      </w:r>
    </w:p>
    <w:p w:rsidR="0005058F" w:rsidRDefault="0005058F" w:rsidP="0005058F">
      <w:pPr>
        <w:rPr>
          <w:rFonts w:asciiTheme="minorBidi" w:hAnsiTheme="minorBidi" w:cs="B Zar"/>
          <w:sz w:val="28"/>
          <w:szCs w:val="28"/>
          <w:rtl/>
          <w:lang w:bidi="fa-IR"/>
        </w:rPr>
      </w:pPr>
    </w:p>
    <w:p w:rsidR="0005058F" w:rsidRDefault="0005058F" w:rsidP="0005058F">
      <w:pPr>
        <w:bidi/>
        <w:jc w:val="center"/>
        <w:rPr>
          <w:rFonts w:asciiTheme="minorBidi" w:hAnsiTheme="minorBidi" w:cs="B Zar"/>
          <w:sz w:val="28"/>
          <w:szCs w:val="28"/>
          <w:rtl/>
          <w:lang w:bidi="fa-IR"/>
        </w:rPr>
      </w:pPr>
      <w:r>
        <w:rPr>
          <w:rFonts w:asciiTheme="minorBidi" w:hAnsiTheme="minorBidi" w:cs="B Zar" w:hint="cs"/>
          <w:sz w:val="28"/>
          <w:szCs w:val="28"/>
          <w:rtl/>
          <w:lang w:bidi="fa-IR"/>
        </w:rPr>
        <w:lastRenderedPageBreak/>
        <w:t>فهرست مطالب</w:t>
      </w:r>
    </w:p>
    <w:p w:rsidR="0005058F" w:rsidRDefault="0005058F" w:rsidP="0005058F">
      <w:pPr>
        <w:bidi/>
        <w:rPr>
          <w:rFonts w:asciiTheme="minorBidi" w:hAnsiTheme="minorBidi" w:cs="B Nazanin"/>
          <w:sz w:val="28"/>
          <w:szCs w:val="28"/>
          <w:rtl/>
          <w:lang w:bidi="fa-IR"/>
        </w:rPr>
      </w:pPr>
      <w:r>
        <w:rPr>
          <w:rFonts w:asciiTheme="minorBidi" w:hAnsiTheme="minorBidi" w:cs="B Nazanin" w:hint="cs"/>
          <w:sz w:val="24"/>
          <w:szCs w:val="24"/>
          <w:rtl/>
          <w:lang w:bidi="fa-IR"/>
        </w:rPr>
        <w:t>چکیده</w:t>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r>
      <w:r>
        <w:rPr>
          <w:rFonts w:asciiTheme="minorBidi" w:hAnsiTheme="minorBidi" w:cs="B Nazanin" w:hint="cs"/>
          <w:sz w:val="28"/>
          <w:szCs w:val="28"/>
          <w:rtl/>
          <w:lang w:bidi="fa-IR"/>
        </w:rPr>
        <w:tab/>
        <w:t>1</w:t>
      </w:r>
    </w:p>
    <w:p w:rsidR="0005058F" w:rsidRDefault="0005058F" w:rsidP="0005058F">
      <w:pPr>
        <w:bidi/>
        <w:rPr>
          <w:rFonts w:asciiTheme="minorBidi" w:hAnsiTheme="minorBidi" w:cs="B Nazanin"/>
          <w:rtl/>
          <w:lang w:bidi="fa-IR"/>
        </w:rPr>
      </w:pPr>
      <w:r>
        <w:rPr>
          <w:rFonts w:asciiTheme="minorBidi" w:hAnsiTheme="minorBidi" w:cs="B Nazanin" w:hint="cs"/>
          <w:rtl/>
          <w:lang w:bidi="fa-IR"/>
        </w:rPr>
        <w:t xml:space="preserve">طراحی اسلب عرشه پل با استفاده از الیاف مختلف </w:t>
      </w:r>
      <w:r>
        <w:rPr>
          <w:rFonts w:asciiTheme="minorBidi" w:hAnsiTheme="minorBidi" w:cs="B Nazanin"/>
          <w:lang w:bidi="fa-IR"/>
        </w:rPr>
        <w:t>GFRP</w:t>
      </w:r>
      <w:r>
        <w:rPr>
          <w:rFonts w:asciiTheme="minorBidi" w:hAnsiTheme="minorBidi" w:cs="B Nazanin" w:hint="cs"/>
          <w:rtl/>
          <w:lang w:bidi="fa-IR"/>
        </w:rPr>
        <w:tab/>
      </w:r>
      <w:r>
        <w:rPr>
          <w:rFonts w:asciiTheme="minorBidi" w:hAnsiTheme="minorBidi" w:cs="B Nazanin" w:hint="cs"/>
          <w:rtl/>
          <w:lang w:bidi="fa-IR"/>
        </w:rPr>
        <w:tab/>
      </w:r>
      <w:r>
        <w:rPr>
          <w:rFonts w:asciiTheme="minorBidi" w:hAnsiTheme="minorBidi" w:cs="B Nazanin" w:hint="cs"/>
          <w:rtl/>
          <w:lang w:bidi="fa-IR"/>
        </w:rPr>
        <w:tab/>
      </w:r>
      <w:r>
        <w:rPr>
          <w:rFonts w:asciiTheme="minorBidi" w:hAnsiTheme="minorBidi" w:cs="B Nazanin" w:hint="cs"/>
          <w:rtl/>
          <w:lang w:bidi="fa-IR"/>
        </w:rPr>
        <w:tab/>
      </w:r>
      <w:r>
        <w:rPr>
          <w:rFonts w:asciiTheme="minorBidi" w:hAnsiTheme="minorBidi" w:cs="B Nazanin" w:hint="cs"/>
          <w:rtl/>
          <w:lang w:bidi="fa-IR"/>
        </w:rPr>
        <w:tab/>
      </w:r>
      <w:r>
        <w:rPr>
          <w:rFonts w:asciiTheme="minorBidi" w:hAnsiTheme="minorBidi" w:cs="B Nazanin" w:hint="cs"/>
          <w:rtl/>
          <w:lang w:bidi="fa-IR"/>
        </w:rPr>
        <w:tab/>
      </w:r>
      <w:r>
        <w:rPr>
          <w:rFonts w:asciiTheme="minorBidi" w:hAnsiTheme="minorBidi" w:cs="B Nazanin" w:hint="cs"/>
          <w:rtl/>
          <w:lang w:bidi="fa-IR"/>
        </w:rPr>
        <w:tab/>
        <w:t>2</w:t>
      </w:r>
    </w:p>
    <w:p w:rsidR="0005058F" w:rsidRDefault="0005058F" w:rsidP="0005058F">
      <w:pPr>
        <w:bidi/>
        <w:rPr>
          <w:rFonts w:cs="B Nazanin"/>
          <w:rtl/>
          <w:lang w:bidi="fa-IR"/>
        </w:rPr>
      </w:pPr>
      <w:r>
        <w:rPr>
          <w:rFonts w:cs="B Nazanin" w:hint="cs"/>
          <w:rtl/>
          <w:lang w:bidi="fa-IR"/>
        </w:rPr>
        <w:t>راندمان استفاده از باند خارج ورقه</w:t>
      </w:r>
      <w:r>
        <w:rPr>
          <w:rFonts w:cs="B Nazanin" w:hint="cs"/>
          <w:lang w:bidi="fa-IR"/>
        </w:rPr>
        <w:t xml:space="preserve"> </w:t>
      </w:r>
      <w:r>
        <w:rPr>
          <w:rFonts w:cs="B Nazanin" w:hint="cs"/>
          <w:rtl/>
          <w:lang w:bidi="fa-IR"/>
        </w:rPr>
        <w:t xml:space="preserve"> </w:t>
      </w:r>
      <w:r>
        <w:rPr>
          <w:rFonts w:cs="B Nazanin"/>
          <w:lang w:bidi="fa-IR"/>
        </w:rPr>
        <w:t>CFRP</w:t>
      </w:r>
      <w:r>
        <w:rPr>
          <w:rFonts w:cs="B Nazanin" w:hint="cs"/>
          <w:rtl/>
          <w:lang w:bidi="fa-IR"/>
        </w:rPr>
        <w:t xml:space="preserve"> تحت برش-شرایط لحظه متقابل</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10</w:t>
      </w:r>
    </w:p>
    <w:p w:rsidR="0005058F" w:rsidRDefault="0005058F" w:rsidP="0005058F">
      <w:pPr>
        <w:bidi/>
        <w:rPr>
          <w:rFonts w:cs="B Nazanin"/>
          <w:rtl/>
          <w:lang w:bidi="fa-IR"/>
        </w:rPr>
      </w:pPr>
      <w:r>
        <w:rPr>
          <w:rFonts w:cs="B Nazanin" w:hint="cs"/>
          <w:rtl/>
          <w:lang w:bidi="fa-IR"/>
        </w:rPr>
        <w:t>انحراف و تغییرشکل تیر بتنی در طی یک سال بارگذاری مداوم</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19</w:t>
      </w:r>
    </w:p>
    <w:p w:rsidR="0005058F" w:rsidRDefault="0005058F" w:rsidP="0005058F">
      <w:pPr>
        <w:bidi/>
        <w:rPr>
          <w:rFonts w:cs="B Nazanin"/>
          <w:rtl/>
          <w:lang w:bidi="fa-IR"/>
        </w:rPr>
      </w:pPr>
      <w:r>
        <w:rPr>
          <w:rFonts w:cs="B Nazanin" w:hint="cs"/>
          <w:rtl/>
          <w:lang w:bidi="fa-IR"/>
        </w:rPr>
        <w:t>رفتار اتصالات تقویت شده توسط فیبرهای کربن در محل اتصال ستون و دال</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29</w:t>
      </w:r>
    </w:p>
    <w:p w:rsidR="0005058F" w:rsidRDefault="0005058F" w:rsidP="0005058F">
      <w:pPr>
        <w:bidi/>
        <w:rPr>
          <w:rFonts w:cs="B Nazanin"/>
          <w:rtl/>
          <w:lang w:bidi="fa-IR"/>
        </w:rPr>
      </w:pPr>
      <w:r>
        <w:rPr>
          <w:rFonts w:cs="B Nazanin" w:hint="cs"/>
          <w:rtl/>
          <w:lang w:bidi="fa-IR"/>
        </w:rPr>
        <w:t xml:space="preserve">آنالیز و آزمایش المان محدود شده از نظر تغییر شکل از روش </w:t>
      </w:r>
      <w:r>
        <w:rPr>
          <w:rFonts w:cs="B Nazanin"/>
          <w:lang w:bidi="fa-IR"/>
        </w:rPr>
        <w:t>PRETENSIONED</w:t>
      </w:r>
      <w:r>
        <w:rPr>
          <w:rFonts w:cs="B Nazanin" w:hint="cs"/>
          <w:rtl/>
          <w:lang w:bidi="fa-IR"/>
        </w:rPr>
        <w:t xml:space="preserve"> برای تیرهای</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37</w:t>
      </w:r>
    </w:p>
    <w:p w:rsidR="0005058F" w:rsidRDefault="0005058F" w:rsidP="0005058F">
      <w:pPr>
        <w:bidi/>
        <w:rPr>
          <w:rFonts w:cs="B Nazanin"/>
          <w:rtl/>
          <w:lang w:bidi="fa-IR"/>
        </w:rPr>
      </w:pPr>
      <w:r>
        <w:rPr>
          <w:rFonts w:cs="B Nazanin" w:hint="cs"/>
          <w:rtl/>
          <w:lang w:bidi="fa-IR"/>
        </w:rPr>
        <w:t xml:space="preserve"> </w:t>
      </w:r>
      <w:r>
        <w:rPr>
          <w:rFonts w:cs="B Nazanin"/>
          <w:lang w:bidi="fa-IR"/>
        </w:rPr>
        <w:t>T</w:t>
      </w:r>
      <w:r>
        <w:rPr>
          <w:rFonts w:cs="B Nazanin" w:hint="cs"/>
          <w:rtl/>
          <w:lang w:bidi="fa-IR"/>
        </w:rPr>
        <w:t xml:space="preserve"> شکل با دهانه های تقویت شده توسط </w:t>
      </w:r>
      <w:r>
        <w:rPr>
          <w:rFonts w:cs="B Nazanin"/>
          <w:lang w:bidi="fa-IR"/>
        </w:rPr>
        <w:t>GFRP</w:t>
      </w:r>
      <w:r>
        <w:rPr>
          <w:rFonts w:cs="B Nazanin" w:hint="cs"/>
          <w:rtl/>
          <w:lang w:bidi="fa-IR"/>
        </w:rPr>
        <w:t xml:space="preserve"> و روش پوشش سطحی</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p>
    <w:p w:rsidR="0005058F" w:rsidRDefault="0005058F" w:rsidP="0005058F">
      <w:pPr>
        <w:bidi/>
        <w:rPr>
          <w:rFonts w:cs="B Nazanin"/>
          <w:rtl/>
          <w:lang w:bidi="fa-IR"/>
        </w:rPr>
      </w:pPr>
      <w:r>
        <w:rPr>
          <w:rFonts w:cs="B Nazanin" w:hint="cs"/>
          <w:rtl/>
          <w:lang w:bidi="fa-IR"/>
        </w:rPr>
        <w:t xml:space="preserve">تقویت خمشی تیرهای بتن آرمه نزدیک به سطح توسط نصب </w:t>
      </w:r>
      <w:r>
        <w:rPr>
          <w:rFonts w:cs="B Nazanin"/>
          <w:lang w:bidi="fa-IR"/>
        </w:rPr>
        <w:t>CFRP</w:t>
      </w:r>
      <w:r>
        <w:rPr>
          <w:rFonts w:cs="B Nazanin" w:hint="cs"/>
          <w:rtl/>
          <w:lang w:bidi="fa-IR"/>
        </w:rPr>
        <w:t xml:space="preserve"> بر روی سطح</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45</w:t>
      </w:r>
    </w:p>
    <w:p w:rsidR="0005058F" w:rsidRDefault="0005058F" w:rsidP="0005058F">
      <w:pPr>
        <w:bidi/>
        <w:rPr>
          <w:rFonts w:cs="B Nazanin"/>
          <w:rtl/>
          <w:lang w:bidi="fa-IR"/>
        </w:rPr>
      </w:pPr>
      <w:r>
        <w:rPr>
          <w:rFonts w:cs="B Nazanin" w:hint="cs"/>
          <w:rtl/>
          <w:lang w:bidi="fa-IR"/>
        </w:rPr>
        <w:t>رفتار خارجی تقویت تحت خستگی ناشی از بارگذاری کم و متناوب</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53</w:t>
      </w:r>
    </w:p>
    <w:p w:rsidR="0005058F" w:rsidRDefault="0005058F" w:rsidP="0005058F">
      <w:pPr>
        <w:bidi/>
        <w:rPr>
          <w:rFonts w:cs="B Nazanin"/>
          <w:rtl/>
          <w:lang w:bidi="fa-IR"/>
        </w:rPr>
      </w:pPr>
      <w:r>
        <w:rPr>
          <w:rFonts w:cs="B Nazanin" w:hint="cs"/>
          <w:rtl/>
          <w:lang w:bidi="fa-IR"/>
        </w:rPr>
        <w:t xml:space="preserve">تقویت برشی تیرهای بتن آرمه با استفاده از نصب نوارهای </w:t>
      </w:r>
      <w:r>
        <w:rPr>
          <w:rFonts w:cs="B Nazanin"/>
          <w:lang w:bidi="fa-IR"/>
        </w:rPr>
        <w:t>CFRP</w:t>
      </w:r>
      <w:r>
        <w:rPr>
          <w:rFonts w:cs="B Nazanin" w:hint="cs"/>
          <w:rtl/>
          <w:lang w:bidi="fa-IR"/>
        </w:rPr>
        <w:t xml:space="preserve"> نزدیک سطح</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60</w:t>
      </w:r>
    </w:p>
    <w:p w:rsidR="0005058F" w:rsidRDefault="0005058F" w:rsidP="0005058F">
      <w:pPr>
        <w:bidi/>
        <w:rPr>
          <w:rFonts w:cs="B Nazanin"/>
          <w:rtl/>
          <w:lang w:bidi="fa-IR"/>
        </w:rPr>
      </w:pPr>
      <w:r>
        <w:rPr>
          <w:rFonts w:cs="B Nazanin" w:hint="cs"/>
          <w:rtl/>
          <w:lang w:bidi="fa-IR"/>
        </w:rPr>
        <w:t>مروری بر یک تحقیق استرالیایی در باره کامپوزیتهای سیمانی با الیاف طبیعی</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67</w:t>
      </w:r>
    </w:p>
    <w:p w:rsidR="0005058F" w:rsidRDefault="0005058F" w:rsidP="0005058F">
      <w:pPr>
        <w:tabs>
          <w:tab w:val="left" w:pos="720"/>
        </w:tabs>
        <w:autoSpaceDE w:val="0"/>
        <w:autoSpaceDN w:val="0"/>
        <w:bidi/>
        <w:adjustRightInd w:val="0"/>
        <w:spacing w:after="0" w:line="240" w:lineRule="auto"/>
        <w:rPr>
          <w:rFonts w:ascii="Segoe UI" w:eastAsiaTheme="minorHAnsi" w:hAnsi="Segoe UI" w:cs="B Nazanin"/>
          <w:color w:val="000000"/>
          <w:rtl/>
          <w:lang w:bidi="fa-IR"/>
        </w:rPr>
      </w:pPr>
      <w:r>
        <w:rPr>
          <w:rFonts w:ascii="Segoe UI" w:eastAsiaTheme="minorHAnsi" w:hAnsi="Segoe UI" w:cs="B Nazanin" w:hint="cs"/>
          <w:color w:val="000000"/>
          <w:rtl/>
          <w:lang w:bidi="fa-IR"/>
        </w:rPr>
        <w:t>ارزیابی پرکننده های سبک وزن و دارای وزن متوسط درمحصولات سیمانی دارای الیاف سلولزی اکسترود</w:t>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t>77</w:t>
      </w:r>
    </w:p>
    <w:p w:rsidR="0005058F" w:rsidRDefault="0005058F" w:rsidP="0005058F">
      <w:pPr>
        <w:tabs>
          <w:tab w:val="left" w:pos="720"/>
        </w:tabs>
        <w:autoSpaceDE w:val="0"/>
        <w:autoSpaceDN w:val="0"/>
        <w:bidi/>
        <w:adjustRightInd w:val="0"/>
        <w:spacing w:after="0" w:line="240" w:lineRule="auto"/>
        <w:rPr>
          <w:rFonts w:ascii="Segoe UI" w:eastAsiaTheme="minorHAnsi" w:hAnsi="Segoe UI" w:cs="B Nazanin"/>
          <w:color w:val="000000"/>
          <w:rtl/>
          <w:lang w:bidi="fa-IR"/>
        </w:rPr>
      </w:pPr>
    </w:p>
    <w:p w:rsidR="0005058F" w:rsidRDefault="0005058F" w:rsidP="0005058F">
      <w:pPr>
        <w:tabs>
          <w:tab w:val="left" w:pos="720"/>
        </w:tabs>
        <w:autoSpaceDE w:val="0"/>
        <w:autoSpaceDN w:val="0"/>
        <w:bidi/>
        <w:adjustRightInd w:val="0"/>
        <w:spacing w:after="0" w:line="240" w:lineRule="auto"/>
        <w:rPr>
          <w:rFonts w:ascii="Segoe UI" w:eastAsiaTheme="minorHAnsi" w:hAnsi="Segoe UI" w:cs="B Nazanin"/>
          <w:color w:val="000000"/>
          <w:rtl/>
          <w:lang w:bidi="fa-IR"/>
        </w:rPr>
      </w:pPr>
      <w:r>
        <w:rPr>
          <w:rFonts w:ascii="Segoe UI" w:eastAsiaTheme="minorHAnsi" w:hAnsi="Segoe UI" w:cs="B Nazanin" w:hint="cs"/>
          <w:color w:val="000000"/>
          <w:rtl/>
          <w:lang w:bidi="fa-IR"/>
        </w:rPr>
        <w:t>عملکرد الیاف شاخه های کاج در تولیدات سیمانی دارای الیاف</w:t>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r>
      <w:r>
        <w:rPr>
          <w:rFonts w:ascii="Segoe UI" w:eastAsiaTheme="minorHAnsi" w:hAnsi="Segoe UI" w:cs="B Nazanin" w:hint="cs"/>
          <w:color w:val="000000"/>
          <w:rtl/>
          <w:lang w:bidi="fa-IR"/>
        </w:rPr>
        <w:tab/>
        <w:t>87</w:t>
      </w:r>
    </w:p>
    <w:p w:rsidR="0005058F" w:rsidRDefault="0005058F" w:rsidP="0005058F">
      <w:pPr>
        <w:tabs>
          <w:tab w:val="left" w:pos="720"/>
        </w:tabs>
        <w:autoSpaceDE w:val="0"/>
        <w:autoSpaceDN w:val="0"/>
        <w:bidi/>
        <w:adjustRightInd w:val="0"/>
        <w:spacing w:after="0" w:line="240" w:lineRule="auto"/>
        <w:rPr>
          <w:rFonts w:ascii="Segoe UI" w:eastAsiaTheme="minorHAnsi" w:hAnsi="Segoe UI" w:cs="B Nazanin"/>
          <w:color w:val="000000"/>
          <w:lang w:bidi="fa-IR"/>
        </w:rPr>
      </w:pPr>
    </w:p>
    <w:p w:rsidR="0005058F" w:rsidRDefault="0005058F" w:rsidP="0005058F">
      <w:pPr>
        <w:bidi/>
        <w:rPr>
          <w:rFonts w:cs="B Nazanin"/>
          <w:lang w:bidi="fa-IR"/>
        </w:rPr>
      </w:pP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p>
    <w:p w:rsidR="0005058F" w:rsidRDefault="0005058F" w:rsidP="0005058F">
      <w:pPr>
        <w:bidi/>
        <w:rPr>
          <w:rFonts w:cs="B Zar"/>
          <w:rtl/>
          <w:lang w:bidi="fa-IR"/>
        </w:rPr>
      </w:pPr>
    </w:p>
    <w:p w:rsidR="0005058F" w:rsidRDefault="0005058F" w:rsidP="0005058F">
      <w:pPr>
        <w:bidi/>
        <w:rPr>
          <w:rFonts w:cs="B Zar"/>
          <w:rtl/>
          <w:lang w:bidi="fa-IR"/>
        </w:rPr>
      </w:pPr>
      <w:r>
        <w:rPr>
          <w:rFonts w:cs="B Zar" w:hint="cs"/>
          <w:rtl/>
          <w:lang w:bidi="fa-IR"/>
        </w:rPr>
        <w:tab/>
      </w:r>
      <w:r>
        <w:rPr>
          <w:rFonts w:cs="B Zar" w:hint="cs"/>
          <w:rtl/>
          <w:lang w:bidi="fa-IR"/>
        </w:rPr>
        <w:tab/>
      </w:r>
      <w:r>
        <w:rPr>
          <w:rFonts w:cs="B Zar" w:hint="cs"/>
          <w:rtl/>
          <w:lang w:bidi="fa-IR"/>
        </w:rPr>
        <w:tab/>
      </w:r>
      <w:r>
        <w:rPr>
          <w:rFonts w:cs="B Zar" w:hint="cs"/>
          <w:rtl/>
          <w:lang w:bidi="fa-IR"/>
        </w:rPr>
        <w:tab/>
      </w:r>
      <w:r>
        <w:rPr>
          <w:rFonts w:cs="B Zar" w:hint="cs"/>
          <w:rtl/>
          <w:lang w:bidi="fa-IR"/>
        </w:rPr>
        <w:tab/>
      </w:r>
      <w:r>
        <w:rPr>
          <w:rFonts w:cs="B Zar" w:hint="cs"/>
          <w:rtl/>
          <w:lang w:bidi="fa-IR"/>
        </w:rPr>
        <w:tab/>
      </w:r>
    </w:p>
    <w:p w:rsidR="0005058F" w:rsidRDefault="0005058F" w:rsidP="0005058F">
      <w:pPr>
        <w:rPr>
          <w:rFonts w:asciiTheme="minorBidi" w:hAnsiTheme="minorBidi" w:cs="B Zar"/>
          <w:sz w:val="28"/>
          <w:szCs w:val="28"/>
          <w:rtl/>
          <w:lang w:bidi="fa-IR"/>
        </w:rPr>
      </w:pPr>
    </w:p>
    <w:p w:rsidR="0005058F" w:rsidRDefault="0005058F" w:rsidP="0005058F">
      <w:pPr>
        <w:spacing w:after="0"/>
        <w:rPr>
          <w:rFonts w:asciiTheme="minorBidi" w:hAnsiTheme="minorBidi" w:cs="B Zar"/>
          <w:sz w:val="28"/>
          <w:szCs w:val="28"/>
          <w:rtl/>
          <w:lang w:bidi="fa-IR"/>
        </w:rPr>
        <w:sectPr w:rsidR="0005058F">
          <w:pgSz w:w="12240" w:h="15840"/>
          <w:pgMar w:top="1440" w:right="1440" w:bottom="1440" w:left="1440" w:header="720" w:footer="720" w:gutter="0"/>
          <w:pgNumType w:fmt="arabicAbjad"/>
          <w:cols w:space="720"/>
        </w:sectPr>
      </w:pPr>
    </w:p>
    <w:p w:rsidR="0005058F" w:rsidRDefault="0005058F" w:rsidP="0005058F">
      <w:pPr>
        <w:bidi/>
        <w:rPr>
          <w:rFonts w:asciiTheme="minorBidi" w:hAnsiTheme="minorBidi" w:cs="B Zar"/>
          <w:sz w:val="28"/>
          <w:szCs w:val="28"/>
          <w:rtl/>
          <w:lang w:bidi="fa-IR"/>
        </w:rPr>
      </w:pPr>
      <w:r>
        <w:rPr>
          <w:rFonts w:asciiTheme="minorBidi" w:hAnsiTheme="minorBidi" w:cs="B Zar" w:hint="cs"/>
          <w:sz w:val="28"/>
          <w:szCs w:val="28"/>
          <w:rtl/>
          <w:lang w:bidi="fa-IR"/>
        </w:rPr>
        <w:lastRenderedPageBreak/>
        <w:t>چکیده</w:t>
      </w:r>
    </w:p>
    <w:p w:rsidR="0005058F" w:rsidRDefault="0005058F" w:rsidP="0005058F">
      <w:pPr>
        <w:bidi/>
        <w:rPr>
          <w:rFonts w:asciiTheme="minorBidi" w:hAnsiTheme="minorBidi" w:cs="B Zar"/>
          <w:sz w:val="28"/>
          <w:szCs w:val="28"/>
          <w:rtl/>
          <w:lang w:bidi="fa-IR"/>
        </w:rPr>
      </w:pPr>
      <w:r>
        <w:rPr>
          <w:rFonts w:asciiTheme="minorBidi" w:hAnsiTheme="minorBidi" w:cs="B Zar" w:hint="cs"/>
          <w:sz w:val="28"/>
          <w:szCs w:val="28"/>
          <w:rtl/>
          <w:lang w:bidi="fa-IR"/>
        </w:rPr>
        <w:t xml:space="preserve">میله های تقویت شده الیافی علاوه بر ماهیت غیر خورنده شان چندین ویژگی مفید را نشان میدهند. یکی از این ویژگیها قدرت بالای کششی است. این ویژگی  </w:t>
      </w:r>
      <w:r>
        <w:rPr>
          <w:rFonts w:asciiTheme="minorBidi" w:hAnsiTheme="minorBidi" w:cs="B Zar"/>
          <w:sz w:val="28"/>
          <w:szCs w:val="28"/>
          <w:lang w:bidi="fa-IR"/>
        </w:rPr>
        <w:t xml:space="preserve">FRP </w:t>
      </w:r>
      <w:r>
        <w:rPr>
          <w:rFonts w:asciiTheme="minorBidi" w:hAnsiTheme="minorBidi" w:cs="B Zar" w:hint="cs"/>
          <w:sz w:val="28"/>
          <w:szCs w:val="28"/>
          <w:rtl/>
          <w:lang w:bidi="fa-IR"/>
        </w:rPr>
        <w:t xml:space="preserve"> را برای سازه های بتن مسلح در معرض شرایط محیطی مقاوم میکند.(پلهای خاص) . در میان انواع مختلف میله های </w:t>
      </w:r>
      <w:r>
        <w:rPr>
          <w:rFonts w:asciiTheme="minorBidi" w:hAnsiTheme="minorBidi" w:cs="B Zar"/>
          <w:sz w:val="28"/>
          <w:szCs w:val="28"/>
          <w:lang w:bidi="fa-IR"/>
        </w:rPr>
        <w:t>FRP</w:t>
      </w:r>
      <w:r>
        <w:rPr>
          <w:rFonts w:asciiTheme="minorBidi" w:hAnsiTheme="minorBidi" w:cs="B Zar" w:hint="cs"/>
          <w:sz w:val="28"/>
          <w:szCs w:val="28"/>
          <w:rtl/>
          <w:lang w:bidi="fa-IR"/>
        </w:rPr>
        <w:t xml:space="preserve"> میله های شیشه</w:t>
      </w:r>
      <w:r>
        <w:rPr>
          <w:rFonts w:asciiTheme="minorBidi" w:hAnsiTheme="minorBidi" w:cs="B Zar"/>
          <w:sz w:val="28"/>
          <w:szCs w:val="28"/>
          <w:lang w:bidi="fa-IR"/>
        </w:rPr>
        <w:t xml:space="preserve"> </w:t>
      </w:r>
      <w:r>
        <w:rPr>
          <w:rFonts w:asciiTheme="minorBidi" w:hAnsiTheme="minorBidi" w:cs="B Zar" w:hint="cs"/>
          <w:sz w:val="28"/>
          <w:szCs w:val="28"/>
          <w:rtl/>
          <w:lang w:bidi="fa-IR"/>
        </w:rPr>
        <w:t xml:space="preserve">ای </w:t>
      </w:r>
      <w:r>
        <w:rPr>
          <w:rFonts w:asciiTheme="minorBidi" w:hAnsiTheme="minorBidi" w:cs="B Zar"/>
          <w:sz w:val="28"/>
          <w:szCs w:val="28"/>
          <w:lang w:bidi="fa-IR"/>
        </w:rPr>
        <w:t xml:space="preserve">GFRP </w:t>
      </w:r>
      <w:r>
        <w:rPr>
          <w:rFonts w:asciiTheme="minorBidi" w:hAnsiTheme="minorBidi" w:cs="B Zar" w:hint="cs"/>
          <w:sz w:val="28"/>
          <w:szCs w:val="28"/>
          <w:rtl/>
          <w:lang w:bidi="fa-IR"/>
        </w:rPr>
        <w:t xml:space="preserve"> اخیرا توجه بیشتری را به خود جلب کرده اند و همچنین بخاطر هزینه شان در مقایسه با انواع موجود دیگر (کربن آرامید) این ویژگی استفاده وسیع آن را در دالهای عرشه پل افزایش میدهد. گرچه میله های </w:t>
      </w:r>
      <w:r>
        <w:rPr>
          <w:rFonts w:asciiTheme="minorBidi" w:hAnsiTheme="minorBidi" w:cs="B Zar"/>
          <w:sz w:val="28"/>
          <w:szCs w:val="28"/>
          <w:lang w:bidi="fa-IR"/>
        </w:rPr>
        <w:t xml:space="preserve">GFRP </w:t>
      </w:r>
      <w:r>
        <w:rPr>
          <w:rFonts w:asciiTheme="minorBidi" w:hAnsiTheme="minorBidi" w:cs="B Zar" w:hint="cs"/>
          <w:sz w:val="28"/>
          <w:szCs w:val="28"/>
          <w:rtl/>
          <w:lang w:bidi="fa-IR"/>
        </w:rPr>
        <w:t xml:space="preserve"> موجود از لحاظ تجاری تفاوتهای قابل توجهی در ویژگیهای مکانیکی شان دارند و بخصوص در مدولهای الاستیسیته شان 40 تا 65 گیگا پاسکال ومقاومت کششی 500-1300 مگاپاسکال میباشد. این تفاوتها موجب رسیدن به این سوال کلیدی میشود که آیا تفاوتهای موجود در ویژگی های مکانیکی</w:t>
      </w:r>
      <w:r>
        <w:rPr>
          <w:rFonts w:asciiTheme="minorBidi" w:hAnsiTheme="minorBidi" w:cs="B Zar"/>
          <w:sz w:val="28"/>
          <w:szCs w:val="28"/>
          <w:lang w:bidi="fa-IR"/>
        </w:rPr>
        <w:t xml:space="preserve">GFRP </w:t>
      </w:r>
      <w:r>
        <w:rPr>
          <w:rFonts w:asciiTheme="minorBidi" w:hAnsiTheme="minorBidi" w:cs="B Zar" w:hint="cs"/>
          <w:sz w:val="28"/>
          <w:szCs w:val="28"/>
          <w:rtl/>
          <w:lang w:bidi="fa-IR"/>
        </w:rPr>
        <w:t xml:space="preserve"> میتواند طراحی دالهای عرشه بتنی را تحت تاثیر قرار دهد.</w:t>
      </w:r>
    </w:p>
    <w:p w:rsidR="0005058F" w:rsidRDefault="0005058F" w:rsidP="0005058F">
      <w:pPr>
        <w:bidi/>
        <w:rPr>
          <w:rFonts w:asciiTheme="minorBidi" w:hAnsiTheme="minorBidi" w:cs="B Zar"/>
          <w:sz w:val="28"/>
          <w:szCs w:val="28"/>
          <w:rtl/>
          <w:lang w:bidi="fa-IR"/>
        </w:rPr>
      </w:pPr>
      <w:r>
        <w:rPr>
          <w:rFonts w:asciiTheme="minorBidi" w:hAnsiTheme="minorBidi" w:cs="B Zar" w:hint="cs"/>
          <w:sz w:val="28"/>
          <w:szCs w:val="28"/>
          <w:rtl/>
          <w:lang w:bidi="fa-IR"/>
        </w:rPr>
        <w:t xml:space="preserve">به عبارت دیگر آیا طراحی دالهای عرشه پل میتواند با استفاده از میله های </w:t>
      </w:r>
      <w:r>
        <w:rPr>
          <w:rFonts w:asciiTheme="minorBidi" w:hAnsiTheme="minorBidi" w:cs="B Zar"/>
          <w:sz w:val="28"/>
          <w:szCs w:val="28"/>
          <w:lang w:bidi="fa-IR"/>
        </w:rPr>
        <w:t xml:space="preserve">GFRP </w:t>
      </w:r>
      <w:r>
        <w:rPr>
          <w:rFonts w:asciiTheme="minorBidi" w:hAnsiTheme="minorBidi" w:cs="B Zar" w:hint="cs"/>
          <w:sz w:val="28"/>
          <w:szCs w:val="28"/>
          <w:rtl/>
          <w:lang w:bidi="fa-IR"/>
        </w:rPr>
        <w:t xml:space="preserve"> همراه با ویژگیهای عالی موجب کاهش تقویت مورد نیاز و نتیجتا ذخیره هزینه اولیه شود؟ هدف این مقاله جواب دادن به این سوال توسط طراحی معمول دال بر روی تیر در دالهای عرشه پل بتنی با استفاده از انواع مختلف میله های </w:t>
      </w:r>
      <w:r>
        <w:rPr>
          <w:rFonts w:asciiTheme="minorBidi" w:hAnsiTheme="minorBidi" w:cs="B Zar"/>
          <w:sz w:val="28"/>
          <w:szCs w:val="28"/>
          <w:lang w:bidi="fa-IR"/>
        </w:rPr>
        <w:t xml:space="preserve">GFRP </w:t>
      </w:r>
      <w:r>
        <w:rPr>
          <w:rFonts w:asciiTheme="minorBidi" w:hAnsiTheme="minorBidi" w:cs="B Zar" w:hint="cs"/>
          <w:sz w:val="28"/>
          <w:szCs w:val="28"/>
          <w:rtl/>
          <w:lang w:bidi="fa-IR"/>
        </w:rPr>
        <w:t xml:space="preserve"> همراه با ویژگیهای مکانیکی متنوع می باشد. این طراحی با استفاده از جفت طراحی های خمشی و شیوه های طراحی پل بزرگراه کانادایی</w:t>
      </w:r>
      <w:r>
        <w:rPr>
          <w:rFonts w:asciiTheme="minorBidi" w:hAnsiTheme="minorBidi" w:cs="B Zar"/>
          <w:sz w:val="28"/>
          <w:szCs w:val="28"/>
          <w:lang w:bidi="fa-IR"/>
        </w:rPr>
        <w:t xml:space="preserve"> (CHBDC),CAN/CSA S6-06 </w:t>
      </w:r>
      <w:r>
        <w:rPr>
          <w:rFonts w:asciiTheme="minorBidi" w:hAnsiTheme="minorBidi" w:cs="B Zar" w:hint="cs"/>
          <w:sz w:val="28"/>
          <w:szCs w:val="28"/>
          <w:rtl/>
          <w:lang w:bidi="fa-IR"/>
        </w:rPr>
        <w:t xml:space="preserve">انجام شد. علاوه بر این چارت های طراحی به منظور تسهیل طراحی دال های عرشه پل با استفاده از شیوه طراحی خمشی </w:t>
      </w:r>
      <w:r>
        <w:rPr>
          <w:rFonts w:asciiTheme="minorBidi" w:hAnsiTheme="minorBidi" w:cs="B Zar"/>
          <w:sz w:val="28"/>
          <w:szCs w:val="28"/>
          <w:lang w:bidi="fa-IR"/>
        </w:rPr>
        <w:t xml:space="preserve">CHBDC </w:t>
      </w:r>
      <w:r>
        <w:rPr>
          <w:rFonts w:asciiTheme="minorBidi" w:hAnsiTheme="minorBidi" w:cs="B Zar" w:hint="cs"/>
          <w:sz w:val="28"/>
          <w:szCs w:val="28"/>
          <w:rtl/>
          <w:lang w:bidi="fa-IR"/>
        </w:rPr>
        <w:t xml:space="preserve"> توسعه داده شده اند.</w:t>
      </w:r>
    </w:p>
    <w:p w:rsidR="0060384A" w:rsidRDefault="0060384A" w:rsidP="0005058F">
      <w:pPr>
        <w:bidi/>
      </w:pPr>
    </w:p>
    <w:sectPr w:rsidR="00603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58"/>
    <w:rsid w:val="0005058F"/>
    <w:rsid w:val="0060384A"/>
    <w:rsid w:val="00760FA4"/>
    <w:rsid w:val="0081330A"/>
    <w:rsid w:val="00B80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EC6D"/>
  <w15:chartTrackingRefBased/>
  <w15:docId w15:val="{BD7C614F-7ADD-4657-A406-0C8D0AB7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058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58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86167">
      <w:bodyDiv w:val="1"/>
      <w:marLeft w:val="0"/>
      <w:marRight w:val="0"/>
      <w:marTop w:val="0"/>
      <w:marBottom w:val="0"/>
      <w:divBdr>
        <w:top w:val="none" w:sz="0" w:space="0" w:color="auto"/>
        <w:left w:val="none" w:sz="0" w:space="0" w:color="auto"/>
        <w:bottom w:val="none" w:sz="0" w:space="0" w:color="auto"/>
        <w:right w:val="none" w:sz="0" w:space="0" w:color="auto"/>
      </w:divBdr>
    </w:div>
    <w:div w:id="18110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2016-07-07T07:47:00Z</dcterms:created>
  <dcterms:modified xsi:type="dcterms:W3CDTF">2016-10-08T10:17:00Z</dcterms:modified>
</cp:coreProperties>
</file>